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ec8d" w14:paraId="375ec8d" w:rsidRDefault="00F008E9" w:rsidP="00196875" w:rsidR="008F0D0C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8F0D0C" w:rsidP="00196875" w:rsidR="008F0D0C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6-St.2</w:t>
      </w:r>
      <w:r w:rsidR="000E3663">
        <w:rPr>
          <w:b/>
          <w:sz w:val="20"/>
          <w:szCs w:val="20"/>
        </w:rPr>
        <w:t>85</w:t>
      </w:r>
      <w:r w:rsidRPr="005D7654">
        <w:rPr>
          <w:b/>
          <w:sz w:val="20"/>
          <w:szCs w:val="20"/>
        </w:rPr>
        <w:t>/2015-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4F6327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4F6327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DA7E30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DA7E30">
        <w:rPr>
          <w:sz w:val="22"/>
          <w:szCs w:val="22"/>
        </w:rPr>
        <w:t xml:space="preserve"> postupk</w:t>
      </w:r>
      <w:r>
        <w:rPr>
          <w:sz w:val="22"/>
          <w:szCs w:val="22"/>
        </w:rPr>
        <w:t>u</w:t>
      </w:r>
      <w:r w:rsidRPr="00DA7E30">
        <w:rPr>
          <w:sz w:val="22"/>
          <w:szCs w:val="22"/>
        </w:rPr>
        <w:t xml:space="preserve"> nad dužnikom </w:t>
      </w:r>
      <w:r w:rsidR="001D533A" w:rsidRPr="001D533A">
        <w:rPr>
          <w:sz w:val="22"/>
          <w:szCs w:val="22"/>
          <w:lang w:val="en-AU"/>
        </w:rPr>
        <w:t xml:space="preserve">NARONA </w:t>
      </w:r>
      <w:r w:rsidR="001D533A" w:rsidRPr="001D533A">
        <w:rPr>
          <w:sz w:val="22"/>
          <w:szCs w:val="22"/>
        </w:rPr>
        <w:t>TOURS društvo s ograničenom odgovornošću za ugostiteljstvo, turizam, putnička agencija "u stečaju", Komarna 97, Komarna, MBS: 090002546</w:t>
      </w:r>
      <w:r w:rsidR="001D533A" w:rsidRPr="001D533A">
        <w:rPr>
          <w:sz w:val="22"/>
          <w:szCs w:val="22"/>
          <w:lang w:val="en-AU"/>
        </w:rPr>
        <w:t>, OIB: 47107499859</w:t>
      </w:r>
      <w:r w:rsidRPr="00DA7E3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zastupano po stečajnom upravitelju Krešimiru Perošu iz Zadra, </w:t>
      </w:r>
      <w:r w:rsidR="00026DB2">
        <w:rPr>
          <w:sz w:val="22"/>
          <w:szCs w:val="22"/>
        </w:rPr>
        <w:t xml:space="preserve">izvan ročišta, dana </w:t>
      </w:r>
      <w:r w:rsidR="00483A5E">
        <w:rPr>
          <w:sz w:val="22"/>
          <w:szCs w:val="22"/>
        </w:rPr>
        <w:t xml:space="preserve">18. svibnja </w:t>
      </w:r>
      <w:r w:rsidR="00026DB2">
        <w:rPr>
          <w:sz w:val="22"/>
          <w:szCs w:val="22"/>
        </w:rPr>
        <w:t>2016.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967160" w:rsidP="00967160" w:rsidR="00967160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FB53F4" w:rsidRPr="00FB53F4">
        <w:rPr>
          <w:sz w:val="22"/>
          <w:szCs w:val="22"/>
          <w:lang w:val="en-AU"/>
        </w:rPr>
        <w:t xml:space="preserve">NARONA </w:t>
      </w:r>
      <w:r w:rsidR="00FB53F4" w:rsidRPr="00FB53F4">
        <w:rPr>
          <w:sz w:val="22"/>
          <w:szCs w:val="22"/>
        </w:rPr>
        <w:t>TOURS društvo s ograničenom odgovornošću za ugostiteljstvo, turizam, putnička agencija "u stečaju", Komarna 97, Komarna, MBS: 090002546</w:t>
      </w:r>
      <w:r w:rsidR="00FB53F4" w:rsidRPr="00FB53F4">
        <w:rPr>
          <w:sz w:val="22"/>
          <w:szCs w:val="22"/>
          <w:lang w:val="en-AU"/>
        </w:rPr>
        <w:t>, OIB: 47107499859</w:t>
      </w:r>
      <w:r w:rsidR="00FB53F4" w:rsidRPr="00FB53F4">
        <w:rPr>
          <w:sz w:val="22"/>
          <w:szCs w:val="22"/>
        </w:rPr>
        <w:t xml:space="preserve"> zastupano po stečajnom upravitelju Krešimiru Perošu iz Zadra</w:t>
      </w:r>
      <w:r w:rsidRPr="00D45607">
        <w:rPr>
          <w:sz w:val="22"/>
          <w:szCs w:val="22"/>
        </w:rPr>
        <w:t>.</w:t>
      </w:r>
    </w:p>
    <w:p w:rsidRDefault="00967160" w:rsidP="00967160" w:rsidR="00967160" w:rsidRPr="00483A5E">
      <w:pPr>
        <w:ind w:hanging="705" w:left="705"/>
        <w:jc w:val="both"/>
        <w:rPr>
          <w:b/>
          <w:sz w:val="16"/>
          <w:szCs w:val="16"/>
        </w:rPr>
      </w:pPr>
    </w:p>
    <w:p w:rsidRDefault="00967160" w:rsidP="00967160" w:rsidR="00967160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5E6A97" w:rsidRPr="005E6A97">
        <w:rPr>
          <w:sz w:val="22"/>
          <w:szCs w:val="22"/>
          <w:lang w:val="en-AU"/>
        </w:rPr>
        <w:t xml:space="preserve">NARONA </w:t>
      </w:r>
      <w:r w:rsidR="005E6A97" w:rsidRPr="005E6A97">
        <w:rPr>
          <w:sz w:val="22"/>
          <w:szCs w:val="22"/>
        </w:rPr>
        <w:t>TOURS društvo s ograničenom odgovornošću za ugostiteljstvo, turizam, putnička agencija "u stečaju", Komarna 97, Komarna, MBS: 090002546</w:t>
      </w:r>
      <w:r w:rsidR="005E6A97" w:rsidRPr="005E6A97">
        <w:rPr>
          <w:sz w:val="22"/>
          <w:szCs w:val="22"/>
          <w:lang w:val="en-AU"/>
        </w:rPr>
        <w:t>, OIB: 47107499859</w:t>
      </w:r>
      <w:r w:rsidR="005E6A97" w:rsidRPr="005E6A97">
        <w:rPr>
          <w:sz w:val="22"/>
          <w:szCs w:val="22"/>
        </w:rPr>
        <w:t xml:space="preserve"> zastupano po stečajnom upravitelju Krešimiru Perošu iz Zadra</w:t>
      </w:r>
      <w:r w:rsidRPr="00D45607">
        <w:rPr>
          <w:sz w:val="22"/>
          <w:szCs w:val="22"/>
        </w:rPr>
        <w:t>.</w:t>
      </w:r>
    </w:p>
    <w:p w:rsidRDefault="00967160" w:rsidP="00967160" w:rsidR="00967160" w:rsidRPr="00483A5E">
      <w:pPr>
        <w:ind w:hanging="705" w:left="705"/>
        <w:jc w:val="both"/>
        <w:rPr>
          <w:b/>
          <w:sz w:val="16"/>
          <w:szCs w:val="16"/>
        </w:rPr>
      </w:pPr>
    </w:p>
    <w:p w:rsidRDefault="00967160" w:rsidP="00967160" w:rsidR="00967160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967160" w:rsidP="00967160" w:rsidR="00967160" w:rsidRPr="00A63826">
      <w:pPr>
        <w:ind w:hanging="705" w:left="705"/>
        <w:jc w:val="both"/>
        <w:rPr>
          <w:b/>
          <w:sz w:val="16"/>
          <w:szCs w:val="16"/>
        </w:rPr>
      </w:pPr>
    </w:p>
    <w:p w:rsidRDefault="00967160" w:rsidP="00967160" w:rsidR="00967160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967160" w:rsidP="00967160" w:rsidR="00967160" w:rsidRPr="00A63826">
      <w:pPr>
        <w:ind w:hanging="705" w:left="705"/>
        <w:jc w:val="both"/>
        <w:rPr>
          <w:sz w:val="16"/>
          <w:szCs w:val="16"/>
        </w:rPr>
      </w:pPr>
    </w:p>
    <w:p w:rsidRDefault="00967160" w:rsidP="00967160" w:rsidR="00967160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967160" w:rsidP="00967160" w:rsidR="00967160">
      <w:pPr>
        <w:jc w:val="both"/>
        <w:rPr>
          <w:sz w:val="22"/>
          <w:szCs w:val="22"/>
        </w:rPr>
      </w:pPr>
    </w:p>
    <w:p w:rsidRDefault="00967160" w:rsidP="00967160" w:rsidR="00967160" w:rsidRPr="0026483B">
      <w:pPr>
        <w:jc w:val="both"/>
        <w:rPr>
          <w:sz w:val="22"/>
          <w:szCs w:val="22"/>
        </w:rPr>
      </w:pPr>
    </w:p>
    <w:p w:rsidRDefault="00967160" w:rsidP="00967160" w:rsidR="00967160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967160" w:rsidP="00967160" w:rsidR="00967160" w:rsidRPr="0026483B">
      <w:pPr>
        <w:jc w:val="center"/>
        <w:rPr>
          <w:b/>
          <w:sz w:val="22"/>
          <w:szCs w:val="22"/>
        </w:rPr>
      </w:pPr>
    </w:p>
    <w:p w:rsidRDefault="00967160" w:rsidP="00427818" w:rsidR="00427818" w:rsidRPr="00427818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427818" w:rsidRPr="00427818">
        <w:rPr>
          <w:sz w:val="22"/>
          <w:szCs w:val="22"/>
        </w:rPr>
        <w:t>Rješenjem ovog suda posl. br. 6-St.285/2015-10 od 27. siječnja 2016. godine otvoren je stečajni postupak nad dužnikom NARONA TOURS d.o.o., Komarna.</w:t>
      </w:r>
    </w:p>
    <w:p w:rsidRDefault="00967160" w:rsidP="00967160" w:rsidR="00967160" w:rsidRPr="00A63826">
      <w:pPr>
        <w:jc w:val="both"/>
        <w:rPr>
          <w:sz w:val="16"/>
          <w:szCs w:val="16"/>
        </w:rPr>
      </w:pPr>
    </w:p>
    <w:p w:rsidRDefault="00967160" w:rsidP="00967160" w:rsidR="00967160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26483B">
        <w:rPr>
          <w:sz w:val="22"/>
          <w:szCs w:val="22"/>
        </w:rPr>
        <w:t xml:space="preserve"> dostavio u spis</w:t>
      </w:r>
      <w:r>
        <w:rPr>
          <w:sz w:val="22"/>
          <w:szCs w:val="22"/>
        </w:rPr>
        <w:t xml:space="preserve"> (list spisa </w:t>
      </w:r>
      <w:r w:rsidR="00427818">
        <w:rPr>
          <w:sz w:val="22"/>
          <w:szCs w:val="22"/>
        </w:rPr>
        <w:t>38-40</w:t>
      </w:r>
      <w:r>
        <w:rPr>
          <w:sz w:val="22"/>
          <w:szCs w:val="22"/>
        </w:rPr>
        <w:t xml:space="preserve">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1303E4">
        <w:rPr>
          <w:sz w:val="22"/>
          <w:szCs w:val="22"/>
        </w:rPr>
        <w:t>dužnik</w:t>
      </w:r>
      <w:r>
        <w:rPr>
          <w:sz w:val="22"/>
          <w:szCs w:val="22"/>
        </w:rPr>
        <w:t xml:space="preserve"> nema imovine</w:t>
      </w:r>
      <w:r w:rsidR="001303E4">
        <w:rPr>
          <w:sz w:val="22"/>
          <w:szCs w:val="22"/>
        </w:rPr>
        <w:t xml:space="preserve"> koja ulazi u stečajnu masu</w:t>
      </w:r>
      <w:r>
        <w:rPr>
          <w:sz w:val="22"/>
          <w:szCs w:val="22"/>
        </w:rPr>
        <w:t xml:space="preserve">, </w:t>
      </w:r>
      <w:r w:rsidRPr="008E08B3">
        <w:rPr>
          <w:sz w:val="22"/>
          <w:szCs w:val="22"/>
        </w:rPr>
        <w:t>pa je stečajni upravitelj predložio sukladno čl. 2</w:t>
      </w:r>
      <w:r w:rsidR="001303E4">
        <w:rPr>
          <w:sz w:val="22"/>
          <w:szCs w:val="22"/>
        </w:rPr>
        <w:t>9</w:t>
      </w:r>
      <w:r w:rsidRPr="008E08B3">
        <w:rPr>
          <w:sz w:val="22"/>
          <w:szCs w:val="22"/>
        </w:rPr>
        <w:t xml:space="preserve">3. </w:t>
      </w:r>
      <w:r>
        <w:rPr>
          <w:sz w:val="22"/>
          <w:szCs w:val="22"/>
        </w:rPr>
        <w:t xml:space="preserve">Stečajnog zakona </w:t>
      </w:r>
      <w:r w:rsidRPr="0026483B">
        <w:rPr>
          <w:sz w:val="22"/>
          <w:szCs w:val="22"/>
        </w:rPr>
        <w:t>obustaviti i zaključiti ovaj stečajni postupak.</w:t>
      </w:r>
    </w:p>
    <w:p w:rsidRDefault="00967160" w:rsidP="00967160" w:rsidR="00967160" w:rsidRPr="00483A5E">
      <w:pPr>
        <w:jc w:val="both"/>
        <w:rPr>
          <w:sz w:val="16"/>
          <w:szCs w:val="16"/>
        </w:rPr>
      </w:pPr>
      <w:r w:rsidRPr="00483A5E">
        <w:rPr>
          <w:sz w:val="16"/>
          <w:szCs w:val="16"/>
        </w:rPr>
        <w:t xml:space="preserve">  </w:t>
      </w:r>
    </w:p>
    <w:p w:rsidRDefault="001303E4" w:rsidP="001303E4" w:rsidR="001303E4" w:rsidRPr="001303E4">
      <w:pPr>
        <w:ind w:firstLine="708"/>
        <w:jc w:val="both"/>
        <w:rPr>
          <w:sz w:val="22"/>
          <w:szCs w:val="22"/>
        </w:rPr>
      </w:pPr>
      <w:r w:rsidRPr="001303E4">
        <w:rPr>
          <w:sz w:val="22"/>
          <w:szCs w:val="22"/>
        </w:rPr>
        <w:t xml:space="preserve">Temeljem čl. 293. SZ ako se nakon otvaranja stečajnoga postupka pokaže da stečajna masa nije dostatna ni za namirenje troškova postupka, sud će rješenjem obustaviti i zaključiti </w:t>
      </w:r>
      <w:r w:rsidRPr="001303E4">
        <w:rPr>
          <w:sz w:val="22"/>
          <w:szCs w:val="22"/>
        </w:rPr>
        <w:lastRenderedPageBreak/>
        <w:t>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483A5E">
      <w:pPr>
        <w:ind w:firstLine="708"/>
        <w:jc w:val="both"/>
        <w:rPr>
          <w:sz w:val="16"/>
          <w:szCs w:val="16"/>
        </w:rPr>
      </w:pPr>
    </w:p>
    <w:p w:rsidRDefault="00015AAC" w:rsidP="00015AAC" w:rsidR="0096716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Poziv na očitovanje objavlj</w:t>
      </w:r>
      <w:r w:rsidR="004E6C19">
        <w:rPr>
          <w:sz w:val="22"/>
          <w:szCs w:val="22"/>
        </w:rPr>
        <w:t>en je na e-oglasnoj ploči suda 14</w:t>
      </w:r>
      <w:r>
        <w:rPr>
          <w:sz w:val="22"/>
          <w:szCs w:val="22"/>
        </w:rPr>
        <w:t>. travnja 2016. godine i u ostavljenom roku od 15 dana, ali i do donošenja ovog rješenja nije pristiglo bilo kakvo očitovanje. Na izvještajnom ročištu održanom 14. travnja stečajni vjerovnici Republika Hrvatska i Croatia osiguranje d.d. nisu se protivili prijedlogu stečajnog upravitelja.</w:t>
      </w:r>
    </w:p>
    <w:p w:rsidRDefault="00967160" w:rsidP="00967160" w:rsidR="00967160" w:rsidRPr="00A63826">
      <w:pPr>
        <w:ind w:firstLine="708"/>
        <w:jc w:val="both"/>
        <w:rPr>
          <w:sz w:val="16"/>
          <w:szCs w:val="16"/>
        </w:rPr>
      </w:pPr>
    </w:p>
    <w:p w:rsidRDefault="00967160" w:rsidP="00967160" w:rsidR="00967160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967160" w:rsidP="004F6327" w:rsidR="00967160">
      <w:pPr>
        <w:tabs>
          <w:tab w:pos="360" w:val="left"/>
        </w:tabs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U Dubrovniku, </w:t>
      </w:r>
      <w:r w:rsidR="004E6C19" w:rsidRPr="004E6C19">
        <w:rPr>
          <w:b/>
          <w:sz w:val="22"/>
          <w:szCs w:val="22"/>
        </w:rPr>
        <w:t>18. svibnja</w:t>
      </w:r>
      <w:r>
        <w:rPr>
          <w:b/>
          <w:sz w:val="22"/>
          <w:szCs w:val="22"/>
        </w:rPr>
        <w:t xml:space="preserve"> </w:t>
      </w:r>
      <w:r w:rsidRPr="00211AE3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211AE3">
        <w:rPr>
          <w:b/>
          <w:sz w:val="22"/>
          <w:szCs w:val="22"/>
        </w:rPr>
        <w:t>. godine</w:t>
      </w:r>
    </w:p>
    <w:p w:rsidRDefault="008F0D0C" w:rsidP="001936C6" w:rsidR="008F0D0C" w:rsidRPr="00006FBA">
      <w:pPr>
        <w:jc w:val="both"/>
        <w:rPr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sz w:val="22"/>
          <w:szCs w:val="22"/>
        </w:rPr>
        <w:tab/>
      </w:r>
      <w:r w:rsidRPr="00211AE3">
        <w:rPr>
          <w:b/>
          <w:sz w:val="22"/>
          <w:szCs w:val="22"/>
        </w:rPr>
        <w:t>Stečajni sudac:</w:t>
      </w:r>
    </w:p>
    <w:p w:rsidRDefault="008F0D0C" w:rsidP="001936C6" w:rsidR="008F0D0C" w:rsidRPr="00006FBA">
      <w:pPr>
        <w:jc w:val="both"/>
        <w:rPr>
          <w:b/>
          <w:sz w:val="16"/>
          <w:szCs w:val="16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</w:r>
      <w:r w:rsidRPr="00211AE3">
        <w:rPr>
          <w:b/>
          <w:sz w:val="22"/>
          <w:szCs w:val="22"/>
        </w:rPr>
        <w:tab/>
        <w:t xml:space="preserve">Srđan Gavranić </w:t>
      </w:r>
    </w:p>
    <w:p w:rsidRDefault="008F0D0C" w:rsidP="001936C6" w:rsidR="008F0D0C">
      <w:pPr>
        <w:jc w:val="both"/>
        <w:rPr>
          <w:b/>
          <w:sz w:val="22"/>
          <w:szCs w:val="22"/>
        </w:rPr>
      </w:pPr>
    </w:p>
    <w:p w:rsidRDefault="008F0D0C" w:rsidP="001936C6" w:rsidR="008F0D0C" w:rsidRPr="00211AE3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560A4C" w:rsidP="001936C6" w:rsidR="00560A4C">
      <w:pPr>
        <w:jc w:val="both"/>
        <w:rPr>
          <w:b/>
          <w:sz w:val="22"/>
          <w:szCs w:val="22"/>
        </w:rPr>
      </w:pPr>
    </w:p>
    <w:p w:rsidRDefault="002A07D5" w:rsidP="002A07D5" w:rsidR="002A07D5" w:rsidRPr="002A07D5">
      <w:pPr>
        <w:jc w:val="both"/>
        <w:rPr>
          <w:b/>
          <w:sz w:val="22"/>
          <w:szCs w:val="22"/>
        </w:rPr>
      </w:pPr>
      <w:r w:rsidRPr="002A07D5">
        <w:rPr>
          <w:b/>
          <w:sz w:val="22"/>
          <w:szCs w:val="22"/>
        </w:rPr>
        <w:t>POUKA O PRAVNOM LIJEKU</w:t>
      </w:r>
    </w:p>
    <w:p w:rsidRDefault="002A07D5" w:rsidP="002A07D5" w:rsidR="002A07D5" w:rsidRPr="002A07D5">
      <w:pPr>
        <w:jc w:val="both"/>
        <w:rPr>
          <w:sz w:val="22"/>
          <w:szCs w:val="22"/>
        </w:rPr>
      </w:pPr>
      <w:r w:rsidRPr="002A07D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11. st</w:t>
        </w:r>
      </w:smartTag>
      <w:r w:rsidRPr="002A07D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A07D5">
          <w:rPr>
            <w:sz w:val="22"/>
            <w:szCs w:val="22"/>
          </w:rPr>
          <w:t>4. OZ</w:t>
        </w:r>
      </w:smartTag>
      <w:r w:rsidRPr="002A07D5">
        <w:rPr>
          <w:sz w:val="22"/>
          <w:szCs w:val="22"/>
        </w:rPr>
        <w:t>).</w:t>
      </w:r>
    </w:p>
    <w:p w:rsidRDefault="00483A5E" w:rsidP="001936C6" w:rsidR="00483A5E">
      <w:pPr>
        <w:jc w:val="both"/>
        <w:rPr>
          <w:b/>
          <w:sz w:val="22"/>
          <w:szCs w:val="22"/>
        </w:rPr>
      </w:pPr>
    </w:p>
    <w:p w:rsidRDefault="00483A5E" w:rsidP="001936C6" w:rsidR="00483A5E">
      <w:pPr>
        <w:jc w:val="both"/>
        <w:rPr>
          <w:b/>
          <w:sz w:val="22"/>
          <w:szCs w:val="22"/>
        </w:rPr>
      </w:pPr>
    </w:p>
    <w:p w:rsidRDefault="008F0D0C" w:rsidP="001936C6" w:rsidR="008F0D0C">
      <w:pPr>
        <w:jc w:val="both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DN-a </w:t>
      </w:r>
      <w:r w:rsidRPr="00211AE3">
        <w:rPr>
          <w:sz w:val="22"/>
          <w:szCs w:val="22"/>
        </w:rPr>
        <w:t>(</w:t>
      </w:r>
      <w:r w:rsidR="004E6C19" w:rsidRPr="004E6C19">
        <w:rPr>
          <w:sz w:val="22"/>
          <w:szCs w:val="22"/>
        </w:rPr>
        <w:t>18</w:t>
      </w:r>
      <w:r w:rsidRPr="004E6C19">
        <w:rPr>
          <w:sz w:val="22"/>
          <w:szCs w:val="22"/>
        </w:rPr>
        <w:t>.0</w:t>
      </w:r>
      <w:r w:rsidR="004E6C19" w:rsidRPr="004E6C19">
        <w:rPr>
          <w:sz w:val="22"/>
          <w:szCs w:val="22"/>
        </w:rPr>
        <w:t>5</w:t>
      </w:r>
      <w:r w:rsidRPr="004E6C19">
        <w:rPr>
          <w:sz w:val="22"/>
          <w:szCs w:val="22"/>
        </w:rPr>
        <w:t>.2016.g.)</w:t>
      </w:r>
      <w:r w:rsidRPr="004E6C19">
        <w:rPr>
          <w:b/>
          <w:sz w:val="22"/>
          <w:szCs w:val="22"/>
        </w:rPr>
        <w:t>: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>predlagatelju FINA, elektroničkom poštom i putem e-oglasna ploče,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>stečajnom upravitelju,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>OTP banka Hrvatska d.d. Zadar, putem e oglasne ploče,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>SG Splitska banka d.d., Split, putem e oglasne ploče,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>Porezna uprava Metković,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 xml:space="preserve">ŽDO Dubrovnik, Građansko-upravni odjel, 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>Općinskom sudu u Dubrovniku, Stalna služba Metković, zemljišnoknjižnom odjelu,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>Lučka kapetanija, Lučka ispostava Metković,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>mrežna stranica e-Oglasna ploča sudova,</w:t>
      </w:r>
    </w:p>
    <w:p w:rsidRDefault="004E6C19" w:rsidP="004E6C19" w:rsidR="004E6C19" w:rsidRPr="004E6C19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4E6C19">
        <w:rPr>
          <w:sz w:val="22"/>
          <w:szCs w:val="22"/>
        </w:rPr>
        <w:t>registru ovog suda.</w:t>
      </w:r>
    </w:p>
    <w:sectPr w:rsidSect="00DB4AC8" w:rsidR="004E6C19" w:rsidRPr="004E6C19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241EE7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>
      <w:rPr>
        <w:b/>
        <w:sz w:val="22"/>
        <w:szCs w:val="22"/>
      </w:rPr>
      <w:t>2</w:t>
    </w:r>
    <w:r w:rsidR="00BA356A">
      <w:rPr>
        <w:b/>
        <w:sz w:val="22"/>
        <w:szCs w:val="22"/>
      </w:rPr>
      <w:t>85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="001303E4">
      <w:rPr>
        <w:b/>
        <w:sz w:val="22"/>
        <w:szCs w:val="22"/>
      </w:rPr>
      <w:t>-</w:t>
    </w:r>
    <w:r w:rsidR="004E6C19">
      <w:rPr>
        <w:b/>
        <w:sz w:val="22"/>
        <w:szCs w:val="22"/>
      </w:rPr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41EE7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3A5E"/>
    <w:rsid w:val="00485782"/>
    <w:rsid w:val="00486C03"/>
    <w:rsid w:val="004B3B4F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220B"/>
    <w:rsid w:val="005B01B0"/>
    <w:rsid w:val="005B18B0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6 St. 2317/2015.</izvorni_sadrzaj>
    <derivirana_varijabla naziv="DomainObject.Predmet.Opis_1">obustava 6 St. 2317/2015.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NARONA TOURS društvo s ograničenom odgovornošću za ugostiteljstvo, turizam, putnička agencija</izvorni_sadrzaj>
    <derivirana_varijabla naziv="DomainObject.Predmet.ProtustrankaFormated_1">  NARONA TOURS društvo s ograničenom odgovornošću za ugostiteljstvo, turizam, putnička agencija</derivirana_varijabla>
  </DomainObject.Predmet.ProtustrankaFormated>
  <DomainObject.Predmet.ProtustrankaFormatedOIB>
    <izvorni_sadrzaj>  NARONA TOURS društvo s ograničenom odgovornošću za ugostiteljstvo, turizam, putnička agencija, OIB 47107499859</izvorni_sadrzaj>
    <derivirana_varijabla naziv="DomainObject.Predmet.ProtustrankaFormatedOIB_1">  NARONA TOURS društvo s ograničenom odgovornošću za ugostiteljstvo, turizam, putnička agencija, OIB 47107499859</derivirana_varijabla>
  </DomainObject.Predmet.ProtustrankaFormatedOIB>
  <DomainObject.Predmet.ProtustrankaFormatedWithAdress>
    <izvorni_sadrzaj> NARONA TOURS društvo s ograničenom odgovornošću za ugostiteljstvo, turizam, putnička agencija, Komarna 97, 20356 Komarna</izvorni_sadrzaj>
    <derivirana_varijabla naziv="DomainObject.Predmet.ProtustrankaFormatedWithAdress_1"> NARONA TOURS društvo s ograničenom odgovornošću za ugostiteljstvo, turizam, putnička agencija, Komarna 97, 20356 Komarna</derivirana_varijabla>
  </DomainObject.Predmet.ProtustrankaFormatedWithAdress>
  <DomainObject.Predmet.ProtustrankaFormatedWithAdressOIB>
    <izvorni_sadrzaj> NARONA TOURS društvo s ograničenom odgovornošću za ugostiteljstvo, turizam, putnička agencija, OIB 47107499859, Komarna 97, 20356 Komarna</izvorni_sadrzaj>
    <derivirana_varijabla naziv="DomainObject.Predmet.ProtustrankaFormatedWithAdressOIB_1"> NARONA TOURS društvo s ograničenom odgovornošću za ugostiteljstvo, turizam, putnička agencija, OIB 47107499859, Komarna 97, 20356 Komarna</derivirana_varijabla>
  </DomainObject.Predmet.ProtustrankaFormatedWithAdressOIB>
  <DomainObject.Predmet.ProtustrankaWithAdress>
    <izvorni_sadrzaj>NARONA TOURS društvo s ograničenom odgovornošću za ugostiteljstvo, turizam, putnička agencija Komarna 97, 20356 Komarna</izvorni_sadrzaj>
    <derivirana_varijabla naziv="DomainObject.Predmet.ProtustrankaWithAdress_1">NARONA TOURS društvo s ograničenom odgovornošću za ugostiteljstvo, turizam, putnička agencija Komarna 97, 20356 Komarna</derivirana_varijabla>
  </DomainObject.Predmet.ProtustrankaWithAdress>
  <DomainObject.Predmet.ProtustrankaWithAdressOIB>
    <izvorni_sadrzaj>NARONA TOURS društvo s ograničenom odgovornošću za ugostiteljstvo, turizam, putnička agencija, OIB 47107499859, Komarna 97, 20356 Komarna</izvorni_sadrzaj>
    <derivirana_varijabla naziv="DomainObject.Predmet.ProtustrankaWithAdressOIB_1">NARONA TOURS društvo s ograničenom odgovornošću za ugostiteljstvo, turizam, putnička agencija, OIB 47107499859, Komarna 97, 20356 Komarna</derivirana_varijabla>
  </DomainObject.Predmet.ProtustrankaWithAdressOIB>
  <DomainObject.Predmet.ProtustrankaNazivFormated>
    <izvorni_sadrzaj>NARONA TOURS društvo s ograničenom odgovornošću za ugostiteljstvo, turizam, putnička agencija</izvorni_sadrzaj>
    <derivirana_varijabla naziv="DomainObject.Predmet.ProtustrankaNazivFormated_1">NARONA TOURS društvo s ograničenom odgovornošću za ugostiteljstvo, turizam, putnička agencija</derivirana_varijabla>
  </DomainObject.Predmet.ProtustrankaNazivFormated>
  <DomainObject.Predmet.ProtustrankaNazivFormatedOIB>
    <izvorni_sadrzaj>NARONA TOURS društvo s ograničenom odgovornošću za ugostiteljstvo, turizam, putnička agencija, OIB 47107499859</izvorni_sadrzaj>
    <derivirana_varijabla naziv="DomainObject.Predmet.ProtustrankaNazivFormatedOIB_1">NARONA TOURS društvo s ograničenom odgovornošću za ugostiteljstvo, turizam, putnička agencija, OIB 47107499859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8377.57</izvorni_sadrzaj>
    <derivirana_varijabla naziv="DomainObject.Predmet.TrenutnaVrijednost_1">8377.57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NARONA TOURS društvo s ograničenom odgovornošću za ugostiteljstvo, turizam, putnička agencija</item>
    </izvorni_sadrzaj>
    <derivirana_varijabla naziv="DomainObject.Predmet.ProtuStrankaListFormated_1">
      <item>NARONA TOURS društvo s ograničenom odgovornošću za ugostiteljstvo, turizam, putnička agencija</item>
    </derivirana_varijabla>
  </DomainObject.Predmet.ProtuStrankaListFormated>
  <DomainObject.Predmet.ProtuStrankaListFormatedOIB>
    <izvorni_sadrzaj>
      <item>NARONA TOURS društvo s ograničenom odgovornošću za ugostiteljstvo, turizam, putnička agencija, OIB 47107499859</item>
    </izvorni_sadrzaj>
    <derivirana_varijabla naziv="DomainObject.Predmet.ProtuStrankaListFormatedOIB_1">
      <item>NARONA TOURS društvo s ograničenom odgovornošću za ugostiteljstvo, turizam, putnička agencija, OIB 47107499859</item>
    </derivirana_varijabla>
  </DomainObject.Predmet.ProtuStrankaListFormatedOIB>
  <DomainObject.Predmet.ProtuStrankaListFormatedWithAdress>
    <izvorni_sadrzaj>
      <item>NARONA TOURS društvo s ograničenom odgovornošću za ugostiteljstvo, turizam, putnička agencija, Komarna 97, 20356 Komarna</item>
    </izvorni_sadrzaj>
    <derivirana_varijabla naziv="DomainObject.Predmet.ProtuStrankaListFormatedWithAdress_1">
      <item>NARONA TOURS društvo s ograničenom odgovornošću za ugostiteljstvo, turizam, putnička agencija, Komarna 97, 20356 Komarna</item>
    </derivirana_varijabla>
  </DomainObject.Predmet.ProtuStrankaListFormatedWithAdress>
  <DomainObject.Predmet.ProtuStrankaListFormatedWithAdressOIB>
    <izvorni_sadrzaj>
      <item>NARONA TOURS društvo s ograničenom odgovornošću za ugostiteljstvo, turizam, putnička agencija, OIB 47107499859, Komarna 97, 20356 Komarna</item>
    </izvorni_sadrzaj>
    <derivirana_varijabla naziv="DomainObject.Predmet.ProtuStrankaListFormatedWithAdressOIB_1">
      <item>NARONA TOURS društvo s ograničenom odgovornošću za ugostiteljstvo, turizam, putnička agencija, OIB 47107499859, Komarna 97, 20356 Komarna</item>
    </derivirana_varijabla>
  </DomainObject.Predmet.ProtuStrankaListFormatedWithAdressOIB>
  <DomainObject.Predmet.ProtuStrankaListNazivFormated>
    <izvorni_sadrzaj>
      <item>NARONA TOURS društvo s ograničenom odgovornošću za ugostiteljstvo, turizam, putnička agencija</item>
    </izvorni_sadrzaj>
    <derivirana_varijabla naziv="DomainObject.Predmet.ProtuStrankaListNazivFormated_1">
      <item>NARONA TOURS društvo s ograničenom odgovornošću za ugostiteljstvo, turizam, putnička agencija</item>
    </derivirana_varijabla>
  </DomainObject.Predmet.ProtuStrankaListNazivFormated>
  <DomainObject.Predmet.ProtuStrankaListNazivFormatedOIB>
    <izvorni_sadrzaj>
      <item>NARONA TOURS društvo s ograničenom odgovornošću za ugostiteljstvo, turizam, putnička agencija, OIB 47107499859</item>
    </izvorni_sadrzaj>
    <derivirana_varijabla naziv="DomainObject.Predmet.ProtuStrankaListNazivFormatedOIB_1">
      <item>NARONA TOURS društvo s ograničenom odgovornošću za ugostiteljstvo, turizam, putnička agencija, OIB 47107499859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NARONA TOURS društvo s ograničenom odgovornošću za ugostiteljstvo, turizam, putnička agencija</izvorni_sadrzaj>
    <derivirana_varijabla naziv="DomainObject.Predmet.ProtustrankaIDrugi_1">NARONA TOURS društvo s ograničenom odgovornošću za ugostiteljstvo, turizam, putnička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NARONA TOURS društvo s ograničenom odgovornošću za ugostiteljstvo, turizam, putnička agencija, OIB 47107499859, Komarna 97, 20356 Komarna</izvorni_sadrzaj>
    <derivirana_varijabla naziv="DomainObject.Predmet.ProtustrankaIDrugiAdressOIB_1">NARONA TOURS društvo s ograničenom odgovornošću za ugostiteljstvo, turizam, putnička agencija, OIB 47107499859, Komarna 97, 20356 Komarna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NARONA TOURS društvo s ograničenom odgovornošću za ugostiteljstvo, turizam, putnička agencija</item>
    </izvorni_sadrzaj>
    <derivirana_varijabla naziv="DomainObject.Predmet.SudioniciListNaziv_1">
      <item>FINA RC SPLIT, PODRUŽNICA DUBROVNIK</item>
      <item>NARONA TOURS društvo s ograničenom odgovornošću za ugostiteljstvo, turizam, putnička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NARONA TOURS društvo s ograničenom odgovornošću za ugostiteljstvo, turizam, putnička agencija, OIB 47107499859, Komarna 97,20356 Komarna</item>
    </izvorni_sadrzaj>
    <derivirana_varijabla naziv="DomainObject.Predmet.SudioniciListAdressOIB_1">
      <item>FINA RC SPLIT, PODRUŽNICA DUBROVNIK, OIB 85821130368, VUKOVARSKA 2,20000 Dubrovnik</item>
      <item>NARONA TOURS društvo s ograničenom odgovornošću za ugostiteljstvo, turizam, putnička agencija, OIB 47107499859, Komarna 97,20356 Komarna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47107499859</item>
    </izvorni_sadrzaj>
    <derivirana_varijabla naziv="DomainObject.Predmet.SudioniciListNazivOIB_1">
      <item>, OIB 85821130368</item>
      <item>, OIB 47107499859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3477</properties:Characters>
  <properties:Lines>97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2016-04-14T12:37:00Z</dcterms:created>
  <dc:creator>Srđan Gavranić</dc:creator>
  <cp:lastModifiedBy>Mara Marčinko</cp:lastModifiedBy>
  <cp:lastPrinted>2016-05-18T07:01:00Z</cp:lastPrinted>
  <dcterms:modified xmlns:xsi="http://www.w3.org/2001/XMLSchema-instance" xsi:type="dcterms:W3CDTF">2016-05-18T07:44:00Z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