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bcba" w14:paraId="577bcba"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bookmarkStart w:name="_GoBack" w:id="0"/>
      <w:r w:rsidR="007178D3">
        <w:t>NOTUM PUNCTO j.</w:t>
      </w:r>
      <w:r w:rsidR="00CD0083">
        <w:t xml:space="preserve">d.o.o. za </w:t>
      </w:r>
      <w:r w:rsidR="007178D3">
        <w:t>ugostiteljstvo</w:t>
      </w:r>
      <w:r w:rsidR="00CD0083">
        <w:t xml:space="preserve"> Zagreb, </w:t>
      </w:r>
      <w:proofErr w:type="spellStart"/>
      <w:r w:rsidR="007178D3">
        <w:t>Kranjčevićeva</w:t>
      </w:r>
      <w:proofErr w:type="spellEnd"/>
      <w:r w:rsidR="007178D3">
        <w:t xml:space="preserve"> 67/A</w:t>
      </w:r>
      <w:r w:rsidR="00CD0083">
        <w:t xml:space="preserve">, OIB </w:t>
      </w:r>
      <w:r w:rsidR="007178D3">
        <w:t>47468291940</w:t>
      </w:r>
      <w:bookmarkEnd w:id="0"/>
      <w:r w:rsidR="00CD0083">
        <w:t>, MBS 080</w:t>
      </w:r>
      <w:r w:rsidR="007178D3">
        <w:t>988871</w:t>
      </w:r>
      <w:r w:rsidR="00CD0083">
        <w:t>, dana 2</w:t>
      </w:r>
      <w:r w:rsidR="00AC579A">
        <w:t>4</w:t>
      </w:r>
      <w:r w:rsidR="00CD0083">
        <w:t xml:space="preserve">.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7178D3">
        <w:t xml:space="preserve">NOTUM PUNCTO j.d.o.o. za ugostiteljstvo Zagreb, </w:t>
      </w:r>
      <w:proofErr w:type="spellStart"/>
      <w:r w:rsidR="007178D3">
        <w:t>Kranjčevićeva</w:t>
      </w:r>
      <w:proofErr w:type="spellEnd"/>
      <w:r w:rsidR="007178D3">
        <w:t xml:space="preserve"> 67/A, OIB 47468291940, MBS 080988871</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 xml:space="preserve">Sabina Lalić iz Osijeka, </w:t>
      </w:r>
      <w:proofErr w:type="spellStart"/>
      <w:r w:rsidR="005C587C">
        <w:t>Gundulićeva</w:t>
      </w:r>
      <w:proofErr w:type="spellEnd"/>
      <w:r w:rsidR="005C587C">
        <w:t xml:space="preserve"> 5, OIB 09145874795</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7178D3">
        <w:t xml:space="preserve">NOTUM PUNCTO j.d.o.o. za ugostiteljstvo Zagreb, </w:t>
      </w:r>
      <w:proofErr w:type="spellStart"/>
      <w:r w:rsidR="007178D3">
        <w:t>Kranjčevićeva</w:t>
      </w:r>
      <w:proofErr w:type="spellEnd"/>
      <w:r w:rsidR="007178D3">
        <w:t xml:space="preserve"> 67/A, OIB 47468291940, MBS 080988871</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je</w:t>
      </w:r>
      <w:r w:rsidR="007178D3">
        <w:rPr>
          <w:bCs/>
        </w:rPr>
        <w:t xml:space="preserve"> 3. ožujka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7178D3">
        <w:t xml:space="preserve">NOTUM PUNCTO j.d.o.o. za ugostiteljstvo Zagreb, </w:t>
      </w:r>
      <w:proofErr w:type="spellStart"/>
      <w:r w:rsidR="007178D3">
        <w:t>Kranjčevićeva</w:t>
      </w:r>
      <w:proofErr w:type="spellEnd"/>
      <w:r w:rsidR="007178D3">
        <w:t xml:space="preserve"> 67/A, OIB 47468291940, MBS 080988871</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E05087">
        <w:t>1</w:t>
      </w:r>
      <w:r w:rsidR="007178D3">
        <w:t>. ožujka</w:t>
      </w:r>
      <w:r w:rsidR="00E05087">
        <w:t xml:space="preserve"> </w:t>
      </w:r>
      <w:r w:rsidR="00732321">
        <w:t xml:space="preserve">2017. dužnik </w:t>
      </w:r>
      <w:r>
        <w:t xml:space="preserve">u Očevidniku redoslijeda osnova za plaćanje ima evidentirane neizvršene osnove za plaćanje u ukupnom iznosu od </w:t>
      </w:r>
      <w:r w:rsidR="007178D3">
        <w:t>10.461,03</w:t>
      </w:r>
      <w:r w:rsidR="00732321">
        <w:t xml:space="preserve"> </w:t>
      </w:r>
      <w:r>
        <w:t xml:space="preserve">kn, u koji iznos je uračunata i kamata i naknada FINE za provedbe ovrhe na novčanim sredstvima dužnika. Nadalje navodi da dužnik ima </w:t>
      </w:r>
      <w:r w:rsidR="008D4B3F">
        <w:t xml:space="preserve">jednog zaposlenog </w:t>
      </w:r>
      <w:r w:rsidR="00411D00">
        <w:t xml:space="preserve">radnika, da </w:t>
      </w:r>
      <w:r>
        <w:t xml:space="preserve">na dan </w:t>
      </w:r>
      <w:r w:rsidR="00AA1807">
        <w:t>1</w:t>
      </w:r>
      <w:r w:rsidR="00981292">
        <w:t>. ožujka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 </w:t>
      </w:r>
      <w:proofErr w:type="spellStart"/>
      <w:r w:rsidR="00981292">
        <w:t>Raiffeisenbank</w:t>
      </w:r>
      <w:proofErr w:type="spellEnd"/>
      <w:r w:rsidR="00981292">
        <w:t xml:space="preserve"> </w:t>
      </w:r>
      <w:proofErr w:type="spellStart"/>
      <w:r w:rsidR="00981292">
        <w:t>Austria</w:t>
      </w:r>
      <w:proofErr w:type="spellEnd"/>
      <w:r w:rsidR="00981292">
        <w:t xml:space="preserve"> d.d.</w:t>
      </w:r>
    </w:p>
    <w:p w:rsidRDefault="00B3349A" w:rsidP="00EC7A85" w:rsidR="00B3349A">
      <w:pPr>
        <w:pStyle w:val="Tijeloteksta"/>
        <w:rPr>
          <w:bCs/>
        </w:rPr>
      </w:pPr>
    </w:p>
    <w:p w:rsidRDefault="00EC7A85" w:rsidP="00EC7A85" w:rsidR="00EC7A85">
      <w:pPr>
        <w:pStyle w:val="Tijeloteksta"/>
        <w:rPr>
          <w:bCs/>
        </w:rPr>
      </w:pPr>
      <w:r>
        <w:rPr>
          <w:bCs/>
        </w:rPr>
        <w:lastRenderedPageBreak/>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Sabina Lalić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981292">
        <w:rPr>
          <w:bCs/>
        </w:rPr>
        <w:t>21</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981292">
        <w:rPr>
          <w:bCs/>
        </w:rPr>
        <w:t>21</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8D4B3F">
        <w:t>1</w:t>
      </w:r>
      <w:r w:rsidR="00981292">
        <w:t>. ožujka</w:t>
      </w:r>
      <w:r w:rsidR="008D4B3F">
        <w:t xml:space="preserve"> </w:t>
      </w:r>
      <w:r w:rsidR="004335ED" w:rsidRPr="00FE4FB8">
        <w:t>2017.</w:t>
      </w:r>
      <w:r w:rsidRPr="00FE4FB8">
        <w:t xml:space="preserve">, izvadak iz sudskog registra od </w:t>
      </w:r>
      <w:r w:rsidR="008D4B3F">
        <w:t>2</w:t>
      </w:r>
      <w:r w:rsidR="00981292">
        <w:t>4. travnja 2</w:t>
      </w:r>
      <w:r w:rsidR="004335ED" w:rsidRPr="00FE4FB8">
        <w:t>017</w:t>
      </w:r>
      <w:r w:rsidRPr="00FE4FB8">
        <w:t xml:space="preserve">., potvrdu FINE </w:t>
      </w:r>
      <w:r w:rsidR="00AD3790" w:rsidRPr="00FE4FB8">
        <w:t xml:space="preserve">RC </w:t>
      </w:r>
      <w:r w:rsidR="00FE4FB8">
        <w:t>Zagreb</w:t>
      </w:r>
      <w:r w:rsidR="00AD3790" w:rsidRPr="00FE4FB8">
        <w:t xml:space="preserve"> od </w:t>
      </w:r>
      <w:r w:rsidR="00981292">
        <w:t>17. svibnja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981292">
        <w:t>13</w:t>
      </w:r>
      <w:r w:rsidR="00187EA1">
        <w:t>. lipnja</w:t>
      </w:r>
      <w:r w:rsidR="00272363" w:rsidRPr="00FE4FB8">
        <w:t xml:space="preserve"> 2018.     </w:t>
      </w:r>
    </w:p>
    <w:p w:rsidRDefault="00EC7A85" w:rsidP="00EC7A85" w:rsidR="00EC7A85" w:rsidRPr="005D4A64">
      <w:pPr>
        <w:jc w:val="both"/>
        <w:rPr>
          <w:b/>
        </w:rPr>
      </w:pPr>
    </w:p>
    <w:p w:rsidRDefault="00EC7A85" w:rsidP="00187EA1" w:rsidR="00406FCA">
      <w:pPr>
        <w:pStyle w:val="Bezproreda"/>
        <w:ind w:firstLine="708"/>
        <w:jc w:val="both"/>
        <w:rPr>
          <w:rFonts w:cs="Times New Roman" w:hAnsi="Times New Roman" w:ascii="Times New Roman"/>
          <w:sz w:val="24"/>
          <w:szCs w:val="24"/>
        </w:rPr>
      </w:pPr>
      <w:r w:rsidRPr="00690815">
        <w:rPr>
          <w:rFonts w:cs="Times New Roman" w:hAnsi="Times New Roman" w:ascii="Times New Roman"/>
          <w:sz w:val="24"/>
          <w:szCs w:val="24"/>
        </w:rPr>
        <w:t>Iz izvješ</w:t>
      </w:r>
      <w:r w:rsidR="00DB4CB8" w:rsidRPr="00690815">
        <w:rPr>
          <w:rFonts w:cs="Times New Roman" w:hAnsi="Times New Roman" w:ascii="Times New Roman"/>
          <w:sz w:val="24"/>
          <w:szCs w:val="24"/>
        </w:rPr>
        <w:t>ća</w:t>
      </w:r>
      <w:r w:rsidRPr="00690815">
        <w:rPr>
          <w:rFonts w:cs="Times New Roman" w:hAnsi="Times New Roman" w:ascii="Times New Roman"/>
          <w:sz w:val="24"/>
          <w:szCs w:val="24"/>
        </w:rPr>
        <w:t xml:space="preserve"> privremen</w:t>
      </w:r>
      <w:r w:rsidR="00272363" w:rsidRPr="00690815">
        <w:rPr>
          <w:rFonts w:cs="Times New Roman" w:hAnsi="Times New Roman" w:ascii="Times New Roman"/>
          <w:sz w:val="24"/>
          <w:szCs w:val="24"/>
        </w:rPr>
        <w:t xml:space="preserve">e </w:t>
      </w:r>
      <w:r w:rsidRPr="00690815">
        <w:rPr>
          <w:rFonts w:cs="Times New Roman" w:hAnsi="Times New Roman" w:ascii="Times New Roman"/>
          <w:sz w:val="24"/>
          <w:szCs w:val="24"/>
        </w:rPr>
        <w:t>stečajn</w:t>
      </w:r>
      <w:r w:rsidR="00272363" w:rsidRPr="00690815">
        <w:rPr>
          <w:rFonts w:cs="Times New Roman" w:hAnsi="Times New Roman" w:ascii="Times New Roman"/>
          <w:sz w:val="24"/>
          <w:szCs w:val="24"/>
        </w:rPr>
        <w:t>e up</w:t>
      </w:r>
      <w:r w:rsidRPr="00690815">
        <w:rPr>
          <w:rFonts w:cs="Times New Roman" w:hAnsi="Times New Roman" w:ascii="Times New Roman"/>
          <w:sz w:val="24"/>
          <w:szCs w:val="24"/>
        </w:rPr>
        <w:t>ravitelj</w:t>
      </w:r>
      <w:r w:rsidR="00272363" w:rsidRPr="00690815">
        <w:rPr>
          <w:rFonts w:cs="Times New Roman" w:hAnsi="Times New Roman" w:ascii="Times New Roman"/>
          <w:sz w:val="24"/>
          <w:szCs w:val="24"/>
        </w:rPr>
        <w:t>ice</w:t>
      </w:r>
      <w:r w:rsidR="00406FCA" w:rsidRPr="00690815">
        <w:rPr>
          <w:rFonts w:cs="Times New Roman" w:hAnsi="Times New Roman" w:ascii="Times New Roman"/>
          <w:sz w:val="24"/>
          <w:szCs w:val="24"/>
        </w:rPr>
        <w:t xml:space="preserve"> je vidljivo da</w:t>
      </w:r>
      <w:r w:rsidR="00272363" w:rsidRPr="00690815">
        <w:rPr>
          <w:rFonts w:cs="Times New Roman" w:hAnsi="Times New Roman" w:ascii="Times New Roman"/>
          <w:sz w:val="24"/>
          <w:szCs w:val="24"/>
        </w:rPr>
        <w:t xml:space="preserve"> </w:t>
      </w:r>
      <w:r w:rsidRPr="00690815">
        <w:rPr>
          <w:rFonts w:cs="Times New Roman" w:hAnsi="Times New Roman" w:ascii="Times New Roman"/>
          <w:sz w:val="24"/>
          <w:szCs w:val="24"/>
        </w:rPr>
        <w:t xml:space="preserve"> </w:t>
      </w:r>
      <w:r w:rsidR="001959D5" w:rsidRPr="00690815">
        <w:rPr>
          <w:rFonts w:cs="Times New Roman" w:hAnsi="Times New Roman" w:ascii="Times New Roman"/>
          <w:sz w:val="24"/>
          <w:szCs w:val="24"/>
        </w:rPr>
        <w:t>društvo prema dostupnoj dokumentacije nema imovine, da je u 2015. ostva</w:t>
      </w:r>
      <w:r w:rsidR="00690815">
        <w:rPr>
          <w:rFonts w:cs="Times New Roman" w:hAnsi="Times New Roman" w:ascii="Times New Roman"/>
          <w:sz w:val="24"/>
          <w:szCs w:val="24"/>
        </w:rPr>
        <w:t>r</w:t>
      </w:r>
      <w:r w:rsidR="001959D5" w:rsidRPr="00690815">
        <w:rPr>
          <w:rFonts w:cs="Times New Roman" w:hAnsi="Times New Roman" w:ascii="Times New Roman"/>
          <w:sz w:val="24"/>
          <w:szCs w:val="24"/>
        </w:rPr>
        <w:t xml:space="preserve">ilo gubitak u iznosu od 25.529,00 kn, </w:t>
      </w:r>
      <w:r w:rsidR="00690815">
        <w:rPr>
          <w:rFonts w:cs="Times New Roman" w:hAnsi="Times New Roman" w:ascii="Times New Roman"/>
          <w:sz w:val="24"/>
          <w:szCs w:val="24"/>
        </w:rPr>
        <w:t xml:space="preserve">da nije evidentiran kao vlasnik motornog vozila, te da se na dan 11. lipnja 2018. nalazi u neprekidnoj blokadi 586 dana za iznos od 24.405,00 kn. </w:t>
      </w:r>
    </w:p>
    <w:p w:rsidRDefault="00AC579A" w:rsidP="00187EA1" w:rsidR="00AC579A">
      <w:pPr>
        <w:pStyle w:val="Bezproreda"/>
        <w:ind w:firstLine="708"/>
        <w:jc w:val="both"/>
        <w:rPr>
          <w:rFonts w:cs="Times New Roman" w:hAnsi="Times New Roman" w:ascii="Times New Roman"/>
          <w:sz w:val="24"/>
          <w:szCs w:val="24"/>
        </w:rPr>
      </w:pPr>
    </w:p>
    <w:p w:rsidRDefault="00AC579A" w:rsidP="00F0570F" w:rsidR="00AC579A">
      <w:pPr>
        <w:ind w:firstLine="708"/>
        <w:jc w:val="both"/>
        <w:rPr>
          <w:bCs/>
        </w:rPr>
      </w:pPr>
      <w:r>
        <w:t xml:space="preserve">Privremena stečajna upraviteljica navodi da je </w:t>
      </w:r>
      <w:r>
        <w:t>i</w:t>
      </w:r>
      <w:r>
        <w:rPr>
          <w:bCs/>
        </w:rPr>
        <w:t xml:space="preserve"> svega je navedenoga izvjesno kako su ispunjena oba stečajna razloga, i to:</w:t>
      </w:r>
    </w:p>
    <w:p w:rsidRDefault="00AC579A" w:rsidP="00AC579A" w:rsidR="00AC579A">
      <w:r>
        <w:rPr>
          <w:bCs/>
        </w:rPr>
        <w:t xml:space="preserve">- </w:t>
      </w:r>
      <w:r>
        <w:rPr>
          <w:b/>
          <w:bCs/>
        </w:rPr>
        <w:t xml:space="preserve"> </w:t>
      </w:r>
      <w:r>
        <w:rPr>
          <w:i/>
          <w:iCs/>
        </w:rPr>
        <w:t xml:space="preserve">nesposobnost za plaćanje, </w:t>
      </w:r>
      <w:r>
        <w:t xml:space="preserve">odnosno da -društvo se na dan 11.06.2018. nalazi u neprekidnoj blokadi 586 dana za nepodmirene obveze u iznosu od 24.405 kuna što znači da je riječ o dužem-trajnijem ne ispunjavanju dospjelih novčanih obveza, a kojim je slijedom društvo nesposobno za plaćanje </w:t>
      </w:r>
    </w:p>
    <w:p w:rsidRDefault="00AC579A" w:rsidP="00F0570F" w:rsidR="00AC579A" w:rsidRPr="00690815">
      <w:r>
        <w:rPr>
          <w:i/>
          <w:iCs/>
        </w:rPr>
        <w:t xml:space="preserve">- prezaduženost, </w:t>
      </w:r>
      <w:r>
        <w:t>odnosno  društvo u knjigovodstvenoj dokumentaciji ima imovinu iskazanu u nižem iznosu (0,00 kuna) od prikazanih obveza (25.565 kuna)</w:t>
      </w:r>
      <w:r w:rsidR="00F0570F">
        <w:t>, te da se</w:t>
      </w:r>
      <w:r>
        <w:rPr>
          <w:bCs/>
        </w:rPr>
        <w:t xml:space="preserve"> imovinom društva se ne mogu namiriti troškovi postupka.</w:t>
      </w:r>
      <w:r>
        <w:rPr>
          <w:i/>
          <w:iCs/>
        </w:rPr>
        <w:tab/>
        <w:t xml:space="preserve">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690815">
        <w:rPr>
          <w:bCs/>
        </w:rPr>
        <w:t>60</w:t>
      </w:r>
      <w:r w:rsidR="004E0A82">
        <w:rPr>
          <w:bCs/>
        </w:rPr>
        <w:t xml:space="preserve">/17 od </w:t>
      </w:r>
      <w:r w:rsidR="00690815">
        <w:rPr>
          <w:bCs/>
        </w:rPr>
        <w:t>21</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D659D6">
        <w:rPr>
          <w:bCs/>
        </w:rPr>
        <w:t>33.8</w:t>
      </w:r>
      <w:r w:rsidR="00075183">
        <w:rPr>
          <w:bCs/>
        </w:rPr>
        <w:t>9</w:t>
      </w:r>
      <w:r w:rsidR="00AE4D3E">
        <w:rPr>
          <w:bCs/>
        </w:rPr>
        <w:t>1</w:t>
      </w:r>
      <w:r w:rsidR="00D659D6">
        <w:rPr>
          <w:bCs/>
        </w:rPr>
        <w:t>,</w:t>
      </w:r>
      <w:r w:rsidR="004E0A82">
        <w:rPr>
          <w:bCs/>
        </w:rPr>
        <w:t>00</w:t>
      </w:r>
      <w:r>
        <w:rPr>
          <w:bCs/>
        </w:rPr>
        <w:t xml:space="preserve"> kn, u roku od 15 dana,  na  ime  predujma  za pokriće troškova kako prethodnog tako i otvorenog </w:t>
      </w:r>
      <w:r>
        <w:rPr>
          <w:bCs/>
        </w:rPr>
        <w:lastRenderedPageBreak/>
        <w:t xml:space="preserve">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AC579A">
        <w:t>4</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rsidR="00644CD9">
        <w:tab/>
      </w:r>
      <w:r w:rsidR="00644CD9">
        <w:tab/>
      </w:r>
      <w:r w:rsidR="00644CD9">
        <w:tab/>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644CD9" w:rsidR="00EC7A85">
      <w:pPr>
        <w:pStyle w:val="Tijeloteksta"/>
        <w:jc w:val="left"/>
      </w:pPr>
      <w:r>
        <w:tab/>
      </w:r>
      <w:r w:rsidR="00644CD9">
        <w:t xml:space="preserve">                                                                                         </w:t>
      </w:r>
      <w:r w:rsidR="00DC375B">
        <w:t xml:space="preserve"> </w:t>
      </w:r>
      <w:r>
        <w:t>Dubravka Kuveždić</w:t>
      </w:r>
      <w:r w:rsidR="00644CD9">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644CD9" w:rsidP="00644CD9" w:rsidR="00644CD9">
      <w:pPr>
        <w:pStyle w:val="Tijeloteksta"/>
        <w:ind w:firstLine="708" w:left="4956"/>
        <w:jc w:val="left"/>
      </w:pPr>
      <w:r>
        <w:t xml:space="preserve">         Za točnost </w:t>
      </w:r>
      <w:proofErr w:type="spellStart"/>
      <w:r>
        <w:t>otpravka</w:t>
      </w:r>
      <w:proofErr w:type="spellEnd"/>
    </w:p>
    <w:p w:rsidRDefault="00644CD9" w:rsidP="00644CD9" w:rsidR="00644CD9">
      <w:pPr>
        <w:pStyle w:val="Tijeloteksta"/>
        <w:ind w:firstLine="708" w:left="4956"/>
        <w:jc w:val="left"/>
      </w:pPr>
      <w:r>
        <w:t xml:space="preserve">         ovlašteni službenik:</w:t>
      </w:r>
    </w:p>
    <w:p w:rsidRDefault="00644CD9" w:rsidP="00644CD9" w:rsidR="00644CD9">
      <w:pPr>
        <w:pStyle w:val="Tijeloteksta"/>
        <w:ind w:firstLine="708" w:left="4956"/>
        <w:jc w:val="left"/>
      </w:pPr>
      <w:r>
        <w:t xml:space="preserve">             Darija Miličević  </w:t>
      </w:r>
    </w:p>
    <w:sectPr w:rsidSect="00FA44BF" w:rsidR="00644CD9">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0E0B" w:rsidP="0035775A" w:rsidR="005A0E0B">
      <w:r>
        <w:separator/>
      </w:r>
    </w:p>
  </w:endnote>
  <w:endnote w:id="0" w:type="continuationSeparator">
    <w:p w:rsidRDefault="005A0E0B" w:rsidP="0035775A" w:rsidR="005A0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C52A5F">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0E0B" w:rsidP="0035775A" w:rsidR="005A0E0B">
      <w:r>
        <w:separator/>
      </w:r>
    </w:p>
  </w:footnote>
  <w:footnote w:id="0" w:type="continuationSeparator">
    <w:p w:rsidRDefault="005A0E0B" w:rsidP="0035775A" w:rsidR="005A0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7178D3">
      <w:t>60</w:t>
    </w:r>
    <w:r w:rsidR="00C35A9E">
      <w:t>/17-1</w:t>
    </w:r>
    <w:r w:rsidR="007178D3">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075183"/>
    <w:rsid w:val="00120F6E"/>
    <w:rsid w:val="0012698F"/>
    <w:rsid w:val="00183BC0"/>
    <w:rsid w:val="00187EA1"/>
    <w:rsid w:val="001959D5"/>
    <w:rsid w:val="00272363"/>
    <w:rsid w:val="002A5D5C"/>
    <w:rsid w:val="002D2048"/>
    <w:rsid w:val="002E157D"/>
    <w:rsid w:val="002F45E5"/>
    <w:rsid w:val="0035775A"/>
    <w:rsid w:val="003951B2"/>
    <w:rsid w:val="003F114F"/>
    <w:rsid w:val="00406FCA"/>
    <w:rsid w:val="00411D00"/>
    <w:rsid w:val="004335ED"/>
    <w:rsid w:val="004B159E"/>
    <w:rsid w:val="004E0A82"/>
    <w:rsid w:val="004F07B7"/>
    <w:rsid w:val="00542C54"/>
    <w:rsid w:val="00590092"/>
    <w:rsid w:val="005A0E0B"/>
    <w:rsid w:val="005B71F8"/>
    <w:rsid w:val="005C15F3"/>
    <w:rsid w:val="005C3FD2"/>
    <w:rsid w:val="005C587C"/>
    <w:rsid w:val="005D4A64"/>
    <w:rsid w:val="005F324F"/>
    <w:rsid w:val="00644CD9"/>
    <w:rsid w:val="0066353D"/>
    <w:rsid w:val="00690815"/>
    <w:rsid w:val="006C5484"/>
    <w:rsid w:val="006D7636"/>
    <w:rsid w:val="006E6836"/>
    <w:rsid w:val="006F0422"/>
    <w:rsid w:val="007178D3"/>
    <w:rsid w:val="00732321"/>
    <w:rsid w:val="00776E0C"/>
    <w:rsid w:val="007E39E2"/>
    <w:rsid w:val="00807D42"/>
    <w:rsid w:val="00857191"/>
    <w:rsid w:val="008836E5"/>
    <w:rsid w:val="008C6808"/>
    <w:rsid w:val="008D4B3F"/>
    <w:rsid w:val="008E2668"/>
    <w:rsid w:val="0090707B"/>
    <w:rsid w:val="009626FB"/>
    <w:rsid w:val="00971A0E"/>
    <w:rsid w:val="00980439"/>
    <w:rsid w:val="00981292"/>
    <w:rsid w:val="00A11E6B"/>
    <w:rsid w:val="00A34B31"/>
    <w:rsid w:val="00AA1807"/>
    <w:rsid w:val="00AC579A"/>
    <w:rsid w:val="00AD3790"/>
    <w:rsid w:val="00AE4D3E"/>
    <w:rsid w:val="00AE6C22"/>
    <w:rsid w:val="00B17C29"/>
    <w:rsid w:val="00B3349A"/>
    <w:rsid w:val="00B61465"/>
    <w:rsid w:val="00BE7DD1"/>
    <w:rsid w:val="00C35A9E"/>
    <w:rsid w:val="00C52A5F"/>
    <w:rsid w:val="00C55B62"/>
    <w:rsid w:val="00C60701"/>
    <w:rsid w:val="00C838CF"/>
    <w:rsid w:val="00CA58C3"/>
    <w:rsid w:val="00CB6453"/>
    <w:rsid w:val="00CC2F7B"/>
    <w:rsid w:val="00CC40FB"/>
    <w:rsid w:val="00CD0083"/>
    <w:rsid w:val="00D12523"/>
    <w:rsid w:val="00D14CF5"/>
    <w:rsid w:val="00D54948"/>
    <w:rsid w:val="00D659D6"/>
    <w:rsid w:val="00DB4CB8"/>
    <w:rsid w:val="00DC375B"/>
    <w:rsid w:val="00E05087"/>
    <w:rsid w:val="00E50644"/>
    <w:rsid w:val="00E552C6"/>
    <w:rsid w:val="00E803D6"/>
    <w:rsid w:val="00EB21A8"/>
    <w:rsid w:val="00EC7A85"/>
    <w:rsid w:val="00F0570F"/>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AC579A"/>
    <w:rPr>
      <w:color w:val="808080"/>
      <w:bdr w:space="0" w:sz="0" w:color="auto" w:val="none"/>
      <w:shd w:fill="CCFFFF" w:color="auto" w:val="clear"/>
    </w:rPr>
  </w:style>
  <w:style w:customStyle="true" w:styleId="eSPISCCParagraphDefaultFont" w:type="character">
    <w:name w:val="eSPIS_CC_Paragraph Default Font"/>
    <w:basedOn w:val="Zadanifontodlomka"/>
    <w:rsid w:val="00AC579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C579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C579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C579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AC579A"/>
    <w:rPr>
      <w:color w:val="808080"/>
      <w:bdr w:color="auto" w:space="0" w:sz="0" w:val="none"/>
      <w:shd w:color="auto" w:fill="CCFFFF" w:val="clear"/>
    </w:rPr>
  </w:style>
  <w:style w:customStyle="1" w:styleId="eSPISCCParagraphDefaultFont" w:type="character">
    <w:name w:val="eSPIS_CC_Paragraph Default Font"/>
    <w:basedOn w:val="Zadanifontodlomka"/>
    <w:rsid w:val="00AC579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C579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C579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C579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 w:id="12202848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St-1260/2017</izvorni_sadrzaj>
    <derivirana_varijabla naziv="DomainObject.Predmet.OznakaBroj_1">St-1260/2017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NOTUM PUNCTO j.d.o.o. zastupanog po punomoćniku Tomislav Tomljanović</izvorni_sadrzaj>
    <derivirana_varijabla naziv="DomainObject.Predmet.ProtustrankaFormated_1">  NOTUM PUNCTO j.d.o.o. zastupanog po punomoćniku Tomislav Tomljanović</derivirana_varijabla>
  </DomainObject.Predmet.ProtustrankaFormated>
  <DomainObject.Predmet.ProtustrankaFormatedOIB>
    <izvorni_sadrzaj>  NOTUM PUNCTO j.d.o.o., OIB 47468291940 zastupanog po punomoćniku Tomislav Tomljanović</izvorni_sadrzaj>
    <derivirana_varijabla naziv="DomainObject.Predmet.ProtustrankaFormatedOIB_1">  NOTUM PUNCTO j.d.o.o., OIB 47468291940 zastupanog po punomoćniku Tomislav Tomljanović</derivirana_varijabla>
  </DomainObject.Predmet.ProtustrankaFormatedOIB>
  <DomainObject.Predmet.ProtustrankaFormatedWithAdress>
    <izvorni_sadrzaj> NOTUM PUNCTO j.d.o.o., Kranjčevićeva 67/A, 10000 Zagreb zastupanog po punomoćniku Tomislav Tomljanović</izvorni_sadrzaj>
    <derivirana_varijabla naziv="DomainObject.Predmet.ProtustrankaFormatedWithAdress_1"> NOTUM PUNCTO j.d.o.o., Kranjčevićeva 67/A, 10000 Zagreb zastupanog po punomoćniku Tomislav Tomljanović</derivirana_varijabla>
  </DomainObject.Predmet.ProtustrankaFormatedWithAdress>
  <DomainObject.Predmet.ProtustrankaFormatedWithAdressOIB>
    <izvorni_sadrzaj> NOTUM PUNCTO j.d.o.o., OIB 47468291940, Kranjčevićeva 67/A, 10000 Zagreb zastupanog po punomoćniku Tomislav Tomljanović</izvorni_sadrzaj>
    <derivirana_varijabla naziv="DomainObject.Predmet.ProtustrankaFormatedWithAdressOIB_1"> NOTUM PUNCTO j.d.o.o., OIB 47468291940, Kranjčevićeva 67/A, 10000 Zagreb zastupanog po punomoćniku Tomislav Tomljanović</derivirana_varijabla>
  </DomainObject.Predmet.ProtustrankaFormatedWithAdressOIB>
  <DomainObject.Predmet.ProtustrankaWithAdress>
    <izvorni_sadrzaj>NOTUM PUNCTO j.d.o.o. Kranjčevićeva 67/A, 10000 Zagreb</izvorni_sadrzaj>
    <derivirana_varijabla naziv="DomainObject.Predmet.ProtustrankaWithAdress_1">NOTUM PUNCTO j.d.o.o. Kranjčevićeva 67/A, 10000 Zagreb</derivirana_varijabla>
  </DomainObject.Predmet.ProtustrankaWithAdress>
  <DomainObject.Predmet.ProtustrankaWithAdressOIB>
    <izvorni_sadrzaj>NOTUM PUNCTO j.d.o.o., OIB 47468291940, Kranjčevićeva 67/A, 10000 Zagreb</izvorni_sadrzaj>
    <derivirana_varijabla naziv="DomainObject.Predmet.ProtustrankaWithAdressOIB_1">NOTUM PUNCTO j.d.o.o., OIB 47468291940, Kranjčevićeva 67/A, 10000 Zagreb</derivirana_varijabla>
  </DomainObject.Predmet.ProtustrankaWithAdressOIB>
  <DomainObject.Predmet.ProtustrankaNazivFormated>
    <izvorni_sadrzaj>NOTUM PUNCTO j.d.o.o.</izvorni_sadrzaj>
    <derivirana_varijabla naziv="DomainObject.Predmet.ProtustrankaNazivFormated_1">NOTUM PUNCTO j.d.o.o.</derivirana_varijabla>
  </DomainObject.Predmet.ProtustrankaNazivFormated>
  <DomainObject.Predmet.ProtustrankaNazivFormatedOIB>
    <izvorni_sadrzaj>NOTUM PUNCTO j.d.o.o., OIB 47468291940</izvorni_sadrzaj>
    <derivirana_varijabla naziv="DomainObject.Predmet.ProtustrankaNazivFormatedOIB_1">NOTUM PUNCTO j.d.o.o., OIB 47468291940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NOTUM PUNCTO j.d.o.o. zastupanog po punomoćniku Tomislav Tomljanović</item>
    </izvorni_sadrzaj>
    <derivirana_varijabla naziv="DomainObject.Predmet.ProtuStrankaListFormated_1">
      <item>NOTUM PUNCTO j.d.o.o. zastupanog po punomoćniku Tomislav Tomljanović</item>
    </derivirana_varijabla>
  </DomainObject.Predmet.ProtuStrankaListFormated>
  <DomainObject.Predmet.ProtuStrankaListFormatedOIB>
    <izvorni_sadrzaj>
      <item>NOTUM PUNCTO j.d.o.o., OIB 47468291940 zastupanog po punomoćniku Tomislav Tomljanović</item>
    </izvorni_sadrzaj>
    <derivirana_varijabla naziv="DomainObject.Predmet.ProtuStrankaListFormatedOIB_1">
      <item>NOTUM PUNCTO j.d.o.o., OIB 47468291940 zastupanog po punomoćniku Tomislav Tomljanović</item>
    </derivirana_varijabla>
  </DomainObject.Predmet.ProtuStrankaListFormatedOIB>
  <DomainObject.Predmet.ProtuStrankaListFormatedWithAdress>
    <izvorni_sadrzaj>
      <item>NOTUM PUNCTO j.d.o.o., Kranjčevićeva 67/A, 10000 Zagreb zastupanog po punomoćniku Tomislav Tomljanović</item>
    </izvorni_sadrzaj>
    <derivirana_varijabla naziv="DomainObject.Predmet.ProtuStrankaListFormatedWithAdress_1">
      <item>NOTUM PUNCTO j.d.o.o., Kranjčevićeva 67/A, 10000 Zagreb zastupanog po punomoćniku Tomislav Tomljanović</item>
    </derivirana_varijabla>
  </DomainObject.Predmet.ProtuStrankaListFormatedWithAdress>
  <DomainObject.Predmet.ProtuStrankaListFormatedWithAdressOIB>
    <izvorni_sadrzaj>
      <item>NOTUM PUNCTO j.d.o.o., OIB 47468291940, Kranjčevićeva 67/A, 10000 Zagreb zastupanog po punomoćniku Tomislav Tomljanović</item>
    </izvorni_sadrzaj>
    <derivirana_varijabla naziv="DomainObject.Predmet.ProtuStrankaListFormatedWithAdressOIB_1">
      <item>NOTUM PUNCTO j.d.o.o., OIB 47468291940, Kranjčevićeva 67/A, 10000 Zagreb zastupanog po punomoćniku Tomislav Tomljanović</item>
    </derivirana_varijabla>
  </DomainObject.Predmet.ProtuStrankaListFormatedWithAdressOIB>
  <DomainObject.Predmet.ProtuStrankaListNazivFormated>
    <izvorni_sadrzaj>
      <item>NOTUM PUNCTO j.d.o.o.</item>
    </izvorni_sadrzaj>
    <derivirana_varijabla naziv="DomainObject.Predmet.ProtuStrankaListNazivFormated_1">
      <item>NOTUM PUNCTO j.d.o.o.</item>
    </derivirana_varijabla>
  </DomainObject.Predmet.ProtuStrankaListNazivFormated>
  <DomainObject.Predmet.ProtuStrankaListNazivFormatedOIB>
    <izvorni_sadrzaj>
      <item>NOTUM PUNCTO j.d.o.o., OIB 47468291940</item>
    </izvorni_sadrzaj>
    <derivirana_varijabla naziv="DomainObject.Predmet.ProtuStrankaListNazivFormatedOIB_1">
      <item>NOTUM PUNCTO j.d.o.o., OIB 47468291940</item>
    </derivirana_varijabla>
  </DomainObject.Predmet.ProtuStrankaListNazivFormatedOIB>
  <DomainObject.Predmet.OstaliListFormated>
    <izvorni_sadrzaj>
      <item>Tomislav Tomljanović punomoćnik sudionika u postupku NOTUM PUNCTO j.d.o.o.</item>
    </izvorni_sadrzaj>
    <derivirana_varijabla naziv="DomainObject.Predmet.OstaliListFormated_1">
      <item>Tomislav Tomljanović punomoćnik sudionika u postupku NOTUM PUNCTO j.d.o.o.</item>
    </derivirana_varijabla>
  </DomainObject.Predmet.OstaliListFormated>
  <DomainObject.Predmet.OstaliListFormatedOIB>
    <izvorni_sadrzaj>
      <item>Tomislav Tomljanović, OIB 42239079504 punomoćnik sudionika u postupku NOTUM PUNCTO j.d.o.o.</item>
    </izvorni_sadrzaj>
    <derivirana_varijabla naziv="DomainObject.Predmet.OstaliListFormatedOIB_1">
      <item>Tomislav Tomljanović, OIB 42239079504 punomoćnik sudionika u postupku NOTUM PUNCTO j.d.o.o.</item>
    </derivirana_varijabla>
  </DomainObject.Predmet.OstaliListFormatedOIB>
  <DomainObject.Predmet.OstaliListFormatedWithAdress>
    <izvorni_sadrzaj>
      <item>Tomislav Tomljanović, Vaganačka 15, 10000 Zagreb punomoćnik sudionika u postupku NOTUM PUNCTO j.d.o.o.</item>
    </izvorni_sadrzaj>
    <derivirana_varijabla naziv="DomainObject.Predmet.OstaliListFormatedWithAdress_1">
      <item>Tomislav Tomljanović, Vaganačka 15, 10000 Zagreb punomoćnik sudionika u postupku NOTUM PUNCTO j.d.o.o.</item>
    </derivirana_varijabla>
  </DomainObject.Predmet.OstaliListFormatedWithAdress>
  <DomainObject.Predmet.OstaliListFormatedWithAdressOIB>
    <izvorni_sadrzaj>
      <item>Tomislav Tomljanović, OIB 42239079504, Vaganačka 15, 10000 Zagreb punomoćnik sudionika u postupku NOTUM PUNCTO j.d.o.o.</item>
    </izvorni_sadrzaj>
    <derivirana_varijabla naziv="DomainObject.Predmet.OstaliListFormatedWithAdressOIB_1">
      <item>Tomislav Tomljanović, OIB 42239079504, Vaganačka 15, 10000 Zagreb punomoćnik sudionika u postupku NOTUM PUNCTO j.d.o.o.</item>
    </derivirana_varijabla>
  </DomainObject.Predmet.OstaliListFormatedWithAdressOIB>
  <DomainObject.Predmet.OstaliListNazivFormated>
    <izvorni_sadrzaj>
      <item>Tomislav Tomljanović</item>
    </izvorni_sadrzaj>
    <derivirana_varijabla naziv="DomainObject.Predmet.OstaliListNazivFormated_1">
      <item>Tomislav Tomljanović</item>
    </derivirana_varijabla>
  </DomainObject.Predmet.OstaliListNazivFormated>
  <DomainObject.Predmet.OstaliListNazivFormatedOIB>
    <izvorni_sadrzaj>
      <item>Tomislav Tomljanović, OIB 42239079504</item>
    </izvorni_sadrzaj>
    <derivirana_varijabla naziv="DomainObject.Predmet.OstaliListNazivFormatedOIB_1">
      <item>Tomislav Tomljanović, OIB 42239079504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NOTUM PUNCTO j.d.o.o.</izvorni_sadrzaj>
    <derivirana_varijabla naziv="DomainObject.Predmet.ProtustrankaIDrugi_1">NOTUM PUNCTO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NOTUM PUNCTO j.d.o.o., OIB 47468291940, Kranjčevićeva 67/A, 10000 Zagreb</izvorni_sadrzaj>
    <derivirana_varijabla naziv="DomainObject.Predmet.ProtustrankaIDrugiAdressOIB_1">NOTUM PUNCTO j.d.o.o., OIB 47468291940, Kranjčevićeva 67/A,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NOTUM PUNCTO j.d.o.o.</item>
      <item>FINA Regionalni centar Zagreb</item>
      <item>Tomislav Tomljanović</item>
    </izvorni_sadrzaj>
    <derivirana_varijabla naziv="DomainObject.Predmet.SudioniciListNaziv_1">
      <item>NOTUM PUNCTO j.d.o.o.</item>
      <item>FINA Regionalni centar Zagreb</item>
      <item>Tomislav Tomljanović</item>
    </derivirana_varijabla>
  </DomainObject.Predmet.SudioniciListNaziv>
  <DomainObject.Predmet.SudioniciListAdressOIB>
    <izvorni_sadrzaj>
      <item>NOTUM PUNCTO j.d.o.o., OIB 47468291940, Kranjčevićeva 67/A,10000 Zagreb</item>
      <item>FINA Regionalni centar Zagreb, OIB 85821130368, Trg svibanjskih žrtava 1995. 1,10000 Zagreb</item>
      <item>Tomislav Tomljanović, OIB 42239079504, Vaganačka 15,10000 Zagreb</item>
    </izvorni_sadrzaj>
    <derivirana_varijabla naziv="DomainObject.Predmet.SudioniciListAdressOIB_1">
      <item>NOTUM PUNCTO j.d.o.o., OIB 47468291940, Kranjčevićeva 67/A,10000 Zagreb</item>
      <item>FINA Regionalni centar Zagreb, OIB 85821130368, Trg svibanjskih žrtava 1995. 1,10000 Zagreb</item>
      <item>Tomislav Tomljanović, OIB 42239079504, Vaganačka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47468291940</item>
      <item>, OIB 85821130368</item>
      <item>, OIB 42239079504</item>
    </izvorni_sadrzaj>
    <derivirana_varijabla naziv="DomainObject.Predmet.SudioniciListNazivOIB_1">
      <item>, OIB 47468291940</item>
      <item>, OIB 85821130368</item>
      <item>, OIB 42239079504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AF6915-00B6-4586-A504-6AA125AB9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4981</properties:Characters>
  <properties:Lines>120</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2018-08-21T12:36:00Z</dcterms:created>
  <dc:creator>Darija Miličević</dc:creator>
  <cp:lastModifiedBy>Darija Miličević</cp:lastModifiedBy>
  <cp:lastPrinted>2018-08-24T06:35:00Z</cp:lastPrinted>
  <dcterms:modified xmlns:xsi="http://www.w3.org/2001/XMLSchema-instance" xsi:type="dcterms:W3CDTF">2018-08-24T06:36:00Z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(St-1260-17 OTVORI I ZATVORI.docx)</vt:lpwstr>
  </prop:property>
  <prop:property name="CC_coloring" pid="4" fmtid="{D5CDD505-2E9C-101B-9397-08002B2CF9AE}">
    <vt:bool>true</vt:bool>
  </prop:property>
  <prop:property name="BrojStranica" pid="5" fmtid="{D5CDD505-2E9C-101B-9397-08002B2CF9AE}">
    <vt:i4>3</vt:i4>
  </prop:property>
</prop:Properties>
</file>