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B370F" w:rsidP="00AF181B" w:rsidRDefault="00BB370F" w14:paraId="911de56" w14:textId="911de56">
      <w:pPr>
        <w:jc w:val="both"/>
        <w15:collapsed w:val="false"/>
      </w:pPr>
      <w:bookmarkStart w:name="_GoBack" w:id="0"/>
      <w:bookmarkEnd w:id="0"/>
      <w:r>
        <w:t xml:space="preserve">               </w:t>
      </w:r>
      <w:r w:rsidR="00900BD9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370F" w:rsidP="00AF181B" w:rsidRDefault="00BB370F">
      <w:pPr>
        <w:jc w:val="both"/>
      </w:pPr>
      <w:r>
        <w:t xml:space="preserve">   REPUBLIKA HRVATSKA</w:t>
      </w:r>
    </w:p>
    <w:p w:rsidR="00BB370F" w:rsidP="00AF181B" w:rsidRDefault="00BB370F">
      <w:pPr>
        <w:jc w:val="both"/>
      </w:pPr>
      <w:r>
        <w:t>TRGOVAČKI SUD U ZAGREBU</w:t>
      </w:r>
    </w:p>
    <w:p w:rsidR="00BB370F" w:rsidP="00AF181B" w:rsidRDefault="00BB370F">
      <w:pPr>
        <w:jc w:val="both"/>
      </w:pPr>
      <w:r>
        <w:t xml:space="preserve">      Zagreb, </w:t>
      </w:r>
      <w:proofErr w:type="spellStart"/>
      <w:r>
        <w:t>Amruševa</w:t>
      </w:r>
      <w:proofErr w:type="spellEnd"/>
      <w:r>
        <w:t xml:space="preserve">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B370F" w:rsidP="00AF181B" w:rsidRDefault="00BB370F">
      <w:pPr>
        <w:jc w:val="both"/>
      </w:pPr>
    </w:p>
    <w:p w:rsidR="00BB370F" w:rsidP="00AF181B" w:rsidRDefault="00BB37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</w:t>
      </w:r>
      <w:r w:rsidR="000C2DDE">
        <w:t>449/2019</w:t>
      </w:r>
    </w:p>
    <w:p w:rsidR="00BB370F" w:rsidP="00AF181B" w:rsidRDefault="00BB370F">
      <w:pPr>
        <w:jc w:val="both"/>
      </w:pPr>
    </w:p>
    <w:p w:rsidR="00BB370F" w:rsidP="00AF181B" w:rsidRDefault="00BB370F">
      <w:pPr>
        <w:jc w:val="both"/>
      </w:pPr>
    </w:p>
    <w:p w:rsidR="00BB370F" w:rsidP="00AF181B" w:rsidRDefault="00BB370F">
      <w:pPr>
        <w:jc w:val="both"/>
      </w:pPr>
    </w:p>
    <w:p w:rsidR="00BB370F" w:rsidP="000C2DDE" w:rsidRDefault="000C2DDE">
      <w:pPr>
        <w:jc w:val="both"/>
      </w:pPr>
      <w:r>
        <w:t xml:space="preserve">                                            </w:t>
      </w:r>
      <w:r w:rsidR="00BB370F">
        <w:t>R E P U B L I K A   H R V A T S K A</w:t>
      </w:r>
    </w:p>
    <w:p w:rsidR="00BB370F" w:rsidP="00AF181B" w:rsidRDefault="00BB370F">
      <w:pPr>
        <w:jc w:val="both"/>
      </w:pPr>
    </w:p>
    <w:p w:rsidR="00BB370F" w:rsidP="00AF181B" w:rsidRDefault="00BB370F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R J E Š E NJ E</w:t>
      </w:r>
    </w:p>
    <w:p w:rsidR="00BB370F" w:rsidP="00AF181B" w:rsidRDefault="00BB370F">
      <w:pPr>
        <w:jc w:val="both"/>
      </w:pPr>
    </w:p>
    <w:p w:rsidR="00CD32DA" w:rsidP="00AF181B" w:rsidRDefault="00CD32DA">
      <w:pPr>
        <w:jc w:val="both"/>
      </w:pPr>
    </w:p>
    <w:p w:rsidR="00BB370F" w:rsidP="008B7A44" w:rsidRDefault="008B7A44">
      <w:pPr>
        <w:ind w:firstLine="708"/>
        <w:jc w:val="both"/>
      </w:pPr>
      <w:r w:rsidRPr="008B7A44">
        <w:t xml:space="preserve">Trgovački sud u Zagrebu, sudac Danijela Uzelac, u </w:t>
      </w:r>
      <w:proofErr w:type="spellStart"/>
      <w:r w:rsidRPr="008B7A44">
        <w:t>predstečajnom</w:t>
      </w:r>
      <w:proofErr w:type="spellEnd"/>
      <w:r w:rsidRPr="008B7A44">
        <w:t xml:space="preserve"> postupku u povodu prijedloga dužnika CENTAR VIDIKOVAC d.o.o., OIB 62668092516, Zagreb, </w:t>
      </w:r>
      <w:proofErr w:type="spellStart"/>
      <w:r w:rsidRPr="008B7A44">
        <w:t>Mendlova</w:t>
      </w:r>
      <w:proofErr w:type="spellEnd"/>
      <w:r w:rsidRPr="008B7A44">
        <w:t xml:space="preserve"> 9, 2</w:t>
      </w:r>
      <w:r w:rsidR="0036333E">
        <w:t>3</w:t>
      </w:r>
      <w:r w:rsidRPr="008B7A44">
        <w:t xml:space="preserve">. </w:t>
      </w:r>
      <w:r>
        <w:t xml:space="preserve">srpnja </w:t>
      </w:r>
      <w:r w:rsidRPr="008B7A44">
        <w:t>2019.</w:t>
      </w:r>
    </w:p>
    <w:p w:rsidR="00BB370F" w:rsidP="00AF181B" w:rsidRDefault="00BB370F">
      <w:pPr>
        <w:jc w:val="both"/>
      </w:pPr>
    </w:p>
    <w:p w:rsidR="00BB370F" w:rsidP="00AF181B" w:rsidRDefault="00BB370F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="00BD77CE">
        <w:t xml:space="preserve">   </w:t>
      </w:r>
      <w:r>
        <w:t xml:space="preserve"> r i j e š i o  j e</w:t>
      </w:r>
    </w:p>
    <w:p w:rsidR="00BB370F" w:rsidP="00AF181B" w:rsidRDefault="00BB370F">
      <w:pPr>
        <w:jc w:val="both"/>
      </w:pPr>
    </w:p>
    <w:p w:rsidR="00BB370F" w:rsidP="00AF181B" w:rsidRDefault="00BB370F">
      <w:pPr>
        <w:jc w:val="both"/>
      </w:pPr>
    </w:p>
    <w:p w:rsidRPr="008B7A44" w:rsidR="00BB370F" w:rsidP="000C2DDE" w:rsidRDefault="00BB370F">
      <w:pPr>
        <w:ind w:firstLine="708"/>
        <w:jc w:val="both"/>
      </w:pPr>
      <w:r>
        <w:t>I.</w:t>
      </w:r>
      <w:r w:rsidR="00900BD9">
        <w:t xml:space="preserve"> </w:t>
      </w:r>
      <w:r>
        <w:t xml:space="preserve">Nalaže se dužniku </w:t>
      </w:r>
      <w:r w:rsidRPr="00BD77CE" w:rsidR="00BD77CE">
        <w:t xml:space="preserve">CENTAR VIDIKOVAC d.o.o., OIB 62668092516, Zagreb, </w:t>
      </w:r>
      <w:proofErr w:type="spellStart"/>
      <w:r w:rsidRPr="00BD77CE" w:rsidR="00BD77CE">
        <w:t>Mendlova</w:t>
      </w:r>
      <w:proofErr w:type="spellEnd"/>
      <w:r w:rsidRPr="00BD77CE" w:rsidR="00BD77CE">
        <w:t xml:space="preserve"> 9, </w:t>
      </w:r>
      <w:r>
        <w:t xml:space="preserve">u roku od 8 dana od dana dostave ovog rješenja dopuniti prijedlog za otvaranje </w:t>
      </w:r>
      <w:proofErr w:type="spellStart"/>
      <w:r>
        <w:t>predstečajnog</w:t>
      </w:r>
      <w:proofErr w:type="spellEnd"/>
      <w:r>
        <w:t xml:space="preserve"> postupka na način da dostavi prijedlog plana restrukturiranja izmijenjen u dijelu koji se odnosi na analizu svih tražbina prema visini i vrsti (tražbine radnika i prijašnjih dužnikovih radnika, izlučna prava, </w:t>
      </w:r>
      <w:proofErr w:type="spellStart"/>
      <w:r>
        <w:t>razlučna</w:t>
      </w:r>
      <w:proofErr w:type="spellEnd"/>
      <w:r>
        <w:t xml:space="preserve"> prava, tražbine za koje se vodi postupak, neosigurane tražbine i druge tražbine), te ponudu vjerovnicima razvrstanim u skupine odgovarajućom primjenom pravila o razvrstavanju sudionika u stečajnom planu koja sadržava načine, rokove i uvjete namirenja tražbina, i to na  način da u dijelu pod točkama </w:t>
      </w:r>
      <w:r w:rsidRPr="008B7A44">
        <w:t xml:space="preserve">1.8. Ukupne obveze društva, zatim u dijelu pod točkom 3. Prijedlog </w:t>
      </w:r>
      <w:proofErr w:type="spellStart"/>
      <w:r w:rsidRPr="008B7A44">
        <w:t>predstečajnog</w:t>
      </w:r>
      <w:proofErr w:type="spellEnd"/>
      <w:r w:rsidRPr="008B7A44">
        <w:t xml:space="preserve"> postupka po grupama vjerovnika te točkama 7. Analiza svih tražbina i  8. Ponuda vjerovnicima u </w:t>
      </w:r>
      <w:proofErr w:type="spellStart"/>
      <w:r w:rsidRPr="008B7A44">
        <w:t>predstečajnom</w:t>
      </w:r>
      <w:proofErr w:type="spellEnd"/>
      <w:r w:rsidRPr="008B7A44">
        <w:t xml:space="preserve"> postupku :</w:t>
      </w:r>
    </w:p>
    <w:p w:rsidR="006F5DBD" w:rsidP="00AF181B" w:rsidRDefault="00BB370F">
      <w:pPr>
        <w:jc w:val="both"/>
        <w:rPr>
          <w:highlight w:val="yellow"/>
        </w:rPr>
      </w:pPr>
      <w:r w:rsidRPr="008B7A44">
        <w:t xml:space="preserve">- </w:t>
      </w:r>
      <w:r w:rsidRPr="008B7A44" w:rsidR="000C2DDE">
        <w:t xml:space="preserve">za </w:t>
      </w:r>
      <w:r w:rsidRPr="008B7A44">
        <w:t xml:space="preserve"> vjerovnika pod rednim brojem </w:t>
      </w:r>
      <w:r w:rsidR="00BD77CE">
        <w:t xml:space="preserve">15., </w:t>
      </w:r>
      <w:r w:rsidRPr="008B7A44" w:rsidR="00F76651">
        <w:t xml:space="preserve">koji je označen kao </w:t>
      </w:r>
      <w:proofErr w:type="spellStart"/>
      <w:r w:rsidRPr="008B7A44" w:rsidR="000C2DDE">
        <w:t>Kedo</w:t>
      </w:r>
      <w:proofErr w:type="spellEnd"/>
      <w:r w:rsidRPr="008B7A44" w:rsidR="000C2DDE">
        <w:t xml:space="preserve"> d.o.o.</w:t>
      </w:r>
      <w:r w:rsidRPr="00F76651" w:rsidR="00F76651">
        <w:t xml:space="preserve"> </w:t>
      </w:r>
      <w:r w:rsidR="005A44EE">
        <w:t xml:space="preserve">OIB </w:t>
      </w:r>
      <w:r w:rsidRPr="005A44EE" w:rsidR="005A44EE">
        <w:t>64537520529</w:t>
      </w:r>
      <w:r w:rsidRPr="008B7A44" w:rsidR="000C2DDE">
        <w:t xml:space="preserve">, </w:t>
      </w:r>
      <w:r w:rsidR="005B143F">
        <w:t xml:space="preserve">ili </w:t>
      </w:r>
      <w:r w:rsidRPr="008B7A44">
        <w:t xml:space="preserve">naznači </w:t>
      </w:r>
      <w:r w:rsidRPr="008B7A44" w:rsidR="000C2DDE">
        <w:t>pravilan OIB</w:t>
      </w:r>
      <w:r w:rsidR="00980CCF">
        <w:t xml:space="preserve"> bu</w:t>
      </w:r>
      <w:r w:rsidR="00F76651">
        <w:t>du</w:t>
      </w:r>
      <w:r w:rsidR="00980CCF">
        <w:t xml:space="preserve">ći da iz sudskog registra proizlazi da postoji upisana tvrtka </w:t>
      </w:r>
      <w:proofErr w:type="spellStart"/>
      <w:r w:rsidR="00980CCF">
        <w:t>Kedo</w:t>
      </w:r>
      <w:proofErr w:type="spellEnd"/>
      <w:r w:rsidR="00980CCF">
        <w:t xml:space="preserve"> d.o.o., s OIB-om </w:t>
      </w:r>
      <w:r w:rsidRPr="00980CCF" w:rsidR="00980CCF">
        <w:t>31707617036</w:t>
      </w:r>
      <w:r w:rsidR="00F76651">
        <w:t>, dok OIB 64537520529 ne pripada niti jednoj tvr</w:t>
      </w:r>
      <w:r w:rsidR="008B7A44">
        <w:t xml:space="preserve">tki upisanoj u sudski registar, ili </w:t>
      </w:r>
      <w:r w:rsidR="00467D08">
        <w:t xml:space="preserve">da </w:t>
      </w:r>
      <w:r w:rsidR="008B7A44">
        <w:t>naznači osobu</w:t>
      </w:r>
      <w:r w:rsidR="005B143F">
        <w:t xml:space="preserve"> (pravnu ili fizičku)</w:t>
      </w:r>
      <w:r w:rsidR="008B7A44">
        <w:t xml:space="preserve"> kojoj pripada OIB </w:t>
      </w:r>
      <w:r w:rsidRPr="008B7A44" w:rsidR="008B7A44">
        <w:t>64537520529</w:t>
      </w:r>
      <w:r w:rsidR="005B143F">
        <w:t>, ako se</w:t>
      </w:r>
      <w:r w:rsidR="00467D08">
        <w:t xml:space="preserve"> radi o ispravnom OIB-u dužnika,</w:t>
      </w:r>
    </w:p>
    <w:p w:rsidRPr="008B7A44" w:rsidR="00BB370F" w:rsidP="00AF181B" w:rsidRDefault="00BB370F">
      <w:pPr>
        <w:jc w:val="both"/>
      </w:pPr>
      <w:r w:rsidRPr="008B7A44">
        <w:t xml:space="preserve">- za vjerovnika pod rednim brojem </w:t>
      </w:r>
      <w:r w:rsidRPr="008B7A44" w:rsidR="006F5DBD">
        <w:t>21. Vedran T</w:t>
      </w:r>
      <w:r w:rsidRPr="008B7A44" w:rsidR="000C2DDE">
        <w:t>r</w:t>
      </w:r>
      <w:r w:rsidRPr="008B7A44" w:rsidR="006F5DBD">
        <w:t>ans</w:t>
      </w:r>
      <w:r w:rsidRPr="008B7A44">
        <w:t xml:space="preserve"> d.o.o. naznači točan osobni identifikacijski broj (OIB) i to, onako kako je označen u sudskom registru OIB (0</w:t>
      </w:r>
      <w:r w:rsidRPr="008B7A44" w:rsidR="006F5DBD">
        <w:t>4140935433</w:t>
      </w:r>
      <w:r w:rsidR="008B7A44">
        <w:t>).</w:t>
      </w:r>
      <w:r w:rsidRPr="008B7A44">
        <w:t xml:space="preserve"> </w:t>
      </w:r>
    </w:p>
    <w:p w:rsidR="00BB370F" w:rsidP="00AF181B" w:rsidRDefault="00BB370F">
      <w:pPr>
        <w:jc w:val="both"/>
      </w:pPr>
    </w:p>
    <w:p w:rsidR="00BB370F" w:rsidP="000C2DDE" w:rsidRDefault="00BB370F">
      <w:pPr>
        <w:ind w:firstLine="708"/>
        <w:jc w:val="both"/>
      </w:pPr>
      <w:r>
        <w:t xml:space="preserve">II. Ako dužnik u određenom roku ne dopuni prijedlog za otvaranje </w:t>
      </w:r>
      <w:proofErr w:type="spellStart"/>
      <w:r>
        <w:t>predstečajnoga</w:t>
      </w:r>
      <w:proofErr w:type="spellEnd"/>
      <w:r>
        <w:t xml:space="preserve"> postupka u skladu s nalogom ovoga suda iz točke I. izreke ovog rješenja, sud će odbaciti prijedlog za otvaranje </w:t>
      </w:r>
      <w:proofErr w:type="spellStart"/>
      <w:r>
        <w:t>predstečajnoga</w:t>
      </w:r>
      <w:proofErr w:type="spellEnd"/>
      <w:r>
        <w:t xml:space="preserve"> postupka.</w:t>
      </w:r>
    </w:p>
    <w:p w:rsidR="00BB370F" w:rsidP="00AF181B" w:rsidRDefault="00BB370F">
      <w:pPr>
        <w:jc w:val="both"/>
      </w:pPr>
    </w:p>
    <w:p w:rsidR="00CD32DA" w:rsidP="00AF181B" w:rsidRDefault="00CD32DA">
      <w:pPr>
        <w:jc w:val="both"/>
      </w:pPr>
    </w:p>
    <w:p w:rsidR="00CD32DA" w:rsidP="00AF181B" w:rsidRDefault="00CD32DA">
      <w:pPr>
        <w:jc w:val="both"/>
      </w:pPr>
    </w:p>
    <w:p w:rsidR="00BB370F" w:rsidP="00AF181B" w:rsidRDefault="00BB370F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="00467D08">
        <w:t xml:space="preserve"> </w:t>
      </w:r>
      <w:r>
        <w:t>Obrazloženje</w:t>
      </w:r>
    </w:p>
    <w:p w:rsidR="00BB370F" w:rsidP="00AF181B" w:rsidRDefault="00BB370F">
      <w:pPr>
        <w:jc w:val="both"/>
      </w:pPr>
    </w:p>
    <w:p w:rsidR="00CD32DA" w:rsidP="00AF181B" w:rsidRDefault="00CD32DA">
      <w:pPr>
        <w:jc w:val="both"/>
      </w:pPr>
    </w:p>
    <w:p w:rsidR="00BB370F" w:rsidP="00AF181B" w:rsidRDefault="00BB370F">
      <w:pPr>
        <w:ind w:firstLine="708"/>
        <w:jc w:val="both"/>
      </w:pPr>
      <w:r>
        <w:t xml:space="preserve">Dužnik je ovome sudu </w:t>
      </w:r>
      <w:r w:rsidR="004F5089">
        <w:t>21. veljače</w:t>
      </w:r>
      <w:r>
        <w:t xml:space="preserve"> 2019. podnio prijedlog za otvaranje </w:t>
      </w:r>
      <w:proofErr w:type="spellStart"/>
      <w:r>
        <w:t>predstečajnoga</w:t>
      </w:r>
      <w:proofErr w:type="spellEnd"/>
      <w:r>
        <w:t xml:space="preserve"> postupka na temelju odredaba članka 16. i članka 25. st. 1. Stečajnog zakona („Narodne novine“ broj</w:t>
      </w:r>
      <w:r w:rsidR="004F5089">
        <w:t xml:space="preserve">: 71/15. i 104/17.; dalje: SZ). </w:t>
      </w:r>
      <w:r>
        <w:t xml:space="preserve">U prijedlogu se u bitnome navodi kako kod dužnika postoji </w:t>
      </w:r>
      <w:proofErr w:type="spellStart"/>
      <w:r>
        <w:t>predstečajni</w:t>
      </w:r>
      <w:proofErr w:type="spellEnd"/>
      <w:r>
        <w:t xml:space="preserve"> razlog prijeteće nesposobnosti za plaćanje zbog evidentne blokade računa Nadalje, 1</w:t>
      </w:r>
      <w:r w:rsidR="004F5089">
        <w:t>18. travnja 2019., 24. svibnja 2019.  te 21. lipnja 2019.</w:t>
      </w:r>
      <w:r>
        <w:t xml:space="preserve"> dostavio je dopun</w:t>
      </w:r>
      <w:r w:rsidR="004F5089">
        <w:t>e</w:t>
      </w:r>
      <w:r>
        <w:t xml:space="preserve"> prijedloga.</w:t>
      </w:r>
    </w:p>
    <w:p w:rsidR="00BB370F" w:rsidP="00AF181B" w:rsidRDefault="00BB370F">
      <w:pPr>
        <w:jc w:val="both"/>
      </w:pPr>
    </w:p>
    <w:p w:rsidR="00BB370F" w:rsidP="00FF2684" w:rsidRDefault="00BB370F">
      <w:pPr>
        <w:ind w:firstLine="708"/>
        <w:jc w:val="both"/>
      </w:pPr>
      <w:r>
        <w:t xml:space="preserve">U konkretnom slučaju iz predloženog plana restrukturiranja proizlazi da je dužnik u njemu u dijelu pod točkama 1.8. Ukupne obveze društva, zatim u dijelu pod točkom 3. Prijedlog </w:t>
      </w:r>
      <w:proofErr w:type="spellStart"/>
      <w:r>
        <w:t>predstečajnog</w:t>
      </w:r>
      <w:proofErr w:type="spellEnd"/>
      <w:r>
        <w:t xml:space="preserve"> postupka po grupama vjerovnika te točkama 7. Analiza svih tražbina i  8. Ponuda vjerovnicima u </w:t>
      </w:r>
      <w:proofErr w:type="spellStart"/>
      <w:r>
        <w:t>predstečajnom</w:t>
      </w:r>
      <w:proofErr w:type="spellEnd"/>
      <w:r>
        <w:t xml:space="preserve"> post</w:t>
      </w:r>
      <w:r w:rsidR="00361C74">
        <w:t xml:space="preserve">upku naznačio pod rednim </w:t>
      </w:r>
      <w:r w:rsidR="00E13F0B">
        <w:t>brojem 15.</w:t>
      </w:r>
      <w:r w:rsidR="00361C74">
        <w:t>vjerovnika</w:t>
      </w:r>
      <w:r w:rsidR="00E13F0B">
        <w:t xml:space="preserve"> </w:t>
      </w:r>
      <w:proofErr w:type="spellStart"/>
      <w:r w:rsidR="009C231E">
        <w:t>Kedo</w:t>
      </w:r>
      <w:proofErr w:type="spellEnd"/>
      <w:r w:rsidR="009C231E">
        <w:t xml:space="preserve"> d.o.o. </w:t>
      </w:r>
      <w:r w:rsidR="00361C74">
        <w:t>,</w:t>
      </w:r>
      <w:r w:rsidR="009C231E">
        <w:t xml:space="preserve">OIB 64537520529. Međutim, </w:t>
      </w:r>
      <w:r w:rsidR="00E13F0B">
        <w:t xml:space="preserve">iz sudskog registra proizlazi da postoji upisana tvrtka </w:t>
      </w:r>
      <w:proofErr w:type="spellStart"/>
      <w:r w:rsidR="00E13F0B">
        <w:t>Kedo</w:t>
      </w:r>
      <w:proofErr w:type="spellEnd"/>
      <w:r w:rsidR="00E13F0B">
        <w:t xml:space="preserve"> d.o.o., s OIB-om 31707617036, </w:t>
      </w:r>
      <w:r w:rsidR="00DA3C2C">
        <w:t xml:space="preserve">a ne s OIB-om </w:t>
      </w:r>
      <w:r w:rsidR="00E13F0B">
        <w:t>64537520529</w:t>
      </w:r>
      <w:r w:rsidR="00DA3C2C">
        <w:t xml:space="preserve"> koji je dužnik označio</w:t>
      </w:r>
      <w:r w:rsidR="00361C74">
        <w:t xml:space="preserve"> da pripada navedenoj tvrtki</w:t>
      </w:r>
      <w:r w:rsidR="00DA3C2C">
        <w:t xml:space="preserve">. Osim toga OIB </w:t>
      </w:r>
      <w:r w:rsidRPr="00DA3C2C" w:rsidR="00DA3C2C">
        <w:t>64537520529</w:t>
      </w:r>
      <w:r w:rsidR="00E13F0B">
        <w:t xml:space="preserve"> ne pripada niti jednoj tvrtki upisanoj u sudski registar, </w:t>
      </w:r>
      <w:r w:rsidR="00DA3C2C">
        <w:t xml:space="preserve">no moguće je da pripada nekoj fizičkoj osobi ili </w:t>
      </w:r>
      <w:r w:rsidR="00FF2684">
        <w:t>nekoj drugoj osobi koja se ne upisuje u sudski registar</w:t>
      </w:r>
      <w:r>
        <w:t xml:space="preserve">. Nadalje, pod rednim brojem </w:t>
      </w:r>
      <w:r w:rsidR="005874A3">
        <w:t>21</w:t>
      </w:r>
      <w:r>
        <w:t xml:space="preserve">. </w:t>
      </w:r>
      <w:r w:rsidR="00FF2684">
        <w:t>predlagatelj je naznačio</w:t>
      </w:r>
      <w:r>
        <w:t xml:space="preserve"> pogrešan osobni identifikacijski broj (OIB) za vjerovnika</w:t>
      </w:r>
      <w:r w:rsidR="00361C74">
        <w:t xml:space="preserve"> Vedran Trans d.o.o., </w:t>
      </w:r>
      <w:r>
        <w:t>OIB</w:t>
      </w:r>
      <w:r w:rsidR="009C231E">
        <w:t xml:space="preserve"> </w:t>
      </w:r>
      <w:r w:rsidRPr="009C231E" w:rsidR="009C231E">
        <w:t>4140935433</w:t>
      </w:r>
      <w:r>
        <w:t>, a ne onako kako je označen u suds</w:t>
      </w:r>
      <w:r w:rsidR="00361C74">
        <w:t xml:space="preserve">kom registru OIB </w:t>
      </w:r>
      <w:r w:rsidRPr="009C231E" w:rsidR="009C231E">
        <w:t>04140935433</w:t>
      </w:r>
      <w:r w:rsidR="00AF181B">
        <w:t>.</w:t>
      </w:r>
    </w:p>
    <w:p w:rsidR="00BB370F" w:rsidP="00AF181B" w:rsidRDefault="00BB370F">
      <w:pPr>
        <w:jc w:val="both"/>
      </w:pPr>
    </w:p>
    <w:p w:rsidR="00BB370F" w:rsidP="00AF181B" w:rsidRDefault="00BB370F">
      <w:pPr>
        <w:ind w:firstLine="708"/>
        <w:jc w:val="both"/>
      </w:pPr>
      <w:r>
        <w:t xml:space="preserve">Prema odredbi članka 16. stavka 1. SZ-a prijedlog za otvaranje </w:t>
      </w:r>
      <w:proofErr w:type="spellStart"/>
      <w:r>
        <w:t>predstečajnoga</w:t>
      </w:r>
      <w:proofErr w:type="spellEnd"/>
      <w:r>
        <w:t xml:space="preserve"> i stečajnoga postupka podnosi se sudu na propisanom obrascu te sadržava podatke za identifikaciju dužnika i podnositelja prijedloga i popis imovine i obveza dužnika. Prema članku 14. SZ-a podaci za identifikaciju u smislu SZ-a kada se radi o pravnoj osobi sastoje se tvrtke ili naziva, sjedišta i poslovne adrese, i osobnoga identifikacijskog broja.</w:t>
      </w:r>
    </w:p>
    <w:p w:rsidR="00BB370F" w:rsidP="00AF181B" w:rsidRDefault="00BB370F">
      <w:pPr>
        <w:jc w:val="both"/>
      </w:pPr>
    </w:p>
    <w:p w:rsidR="00BB370F" w:rsidP="00AF181B" w:rsidRDefault="00BB370F">
      <w:pPr>
        <w:ind w:firstLine="708"/>
        <w:jc w:val="both"/>
      </w:pPr>
      <w:r>
        <w:t xml:space="preserve">Prema odredbi članka 39. SZ-a ako vjerovnik nije podnio prijavu tražbine, a tražbina je navedena u prijedlogu za otvaranje </w:t>
      </w:r>
      <w:proofErr w:type="spellStart"/>
      <w:r>
        <w:t>predstečajnoga</w:t>
      </w:r>
      <w:proofErr w:type="spellEnd"/>
      <w:r>
        <w:t xml:space="preserve"> postupka, tražbina navedena u prijedlogu za otvaranje </w:t>
      </w:r>
      <w:proofErr w:type="spellStart"/>
      <w:r>
        <w:t>predstečajnoga</w:t>
      </w:r>
      <w:proofErr w:type="spellEnd"/>
      <w:r>
        <w:t xml:space="preserve"> postupka smatra se prijavljenom tražbinom. Na temelju te prijave Financijska agencija sastavlja tablice utvrđenih i osporenih tražbina, a na temelju tablica ispitanih tražbina sud sukladno odredbi članka 50. stavka 1. SZ-a donosi rješenje o utvrđenih i osporenim tablica, a prema stavku 2. toga članka rješenjem iz stavka 1. ovoga članka sud će odlučiti o upućivanju na parnicu radi osporavanja tražbine. </w:t>
      </w:r>
    </w:p>
    <w:p w:rsidR="00BB370F" w:rsidP="00AF181B" w:rsidRDefault="00BB370F">
      <w:pPr>
        <w:jc w:val="both"/>
      </w:pPr>
    </w:p>
    <w:p w:rsidR="00BB370F" w:rsidP="00AF181B" w:rsidRDefault="00BB370F">
      <w:pPr>
        <w:jc w:val="both"/>
      </w:pPr>
      <w:r>
        <w:tab/>
        <w:t xml:space="preserve">Prema tome, pogrešna oznaka </w:t>
      </w:r>
      <w:r w:rsidR="00AF181B">
        <w:t xml:space="preserve">OIB-a </w:t>
      </w:r>
      <w:r w:rsidR="00A248D2">
        <w:t xml:space="preserve">i tvrtke </w:t>
      </w:r>
      <w:r>
        <w:t>ima za posljedicu da će Financijska agencija u tablici utvrđenih i osporenih tr</w:t>
      </w:r>
      <w:r w:rsidR="00A248D2">
        <w:t>ažbina označiti pogrešnu tvrtku odnosno</w:t>
      </w:r>
      <w:r>
        <w:t xml:space="preserve"> OIB, a na temelju te tablice se sud donosi rješenja o utvrđenim i osporenim tražbinama iz članka 50. stavaka 1. i 2. SZ-a.</w:t>
      </w:r>
      <w:r w:rsidR="00787DFD">
        <w:t xml:space="preserve"> </w:t>
      </w:r>
      <w:r>
        <w:t>U tom smislu i iz rješenja Visokog trgovačkog suda Republike Hrvatske broj Pž-1139/2019 od 12. ožujak 2019. proizlazi da je rješenje o utvrđenim tražbinama u slučaju kada je priznata tražbina nepostojećeg vjerovnika, a zbog čega je utvrđena tražbina nepostojeće pravne osobe, zahvaćeno bitnom povredom odredaba parničnog postupka propisana odredbom članka 354. stavka 1. točke 11. ZPP-a.</w:t>
      </w:r>
    </w:p>
    <w:p w:rsidR="00BB370F" w:rsidP="00AF181B" w:rsidRDefault="00BB370F">
      <w:pPr>
        <w:jc w:val="both"/>
      </w:pPr>
    </w:p>
    <w:p w:rsidR="00BB370F" w:rsidP="0036333E" w:rsidRDefault="00BB370F">
      <w:pPr>
        <w:ind w:firstLine="708"/>
        <w:jc w:val="both"/>
      </w:pPr>
      <w:r>
        <w:t>U točki II. izreke rješenja dužnik je upozoren na pravne posljedice ne postupanja po nalogu iz točke I. izreke rješenja propisane odredbama članka 28. stavka 3. i članka 31. stavka 3. SZ-a.</w:t>
      </w:r>
    </w:p>
    <w:p w:rsidR="00BB370F" w:rsidP="00AF181B" w:rsidRDefault="00BB370F">
      <w:pPr>
        <w:jc w:val="both"/>
      </w:pPr>
    </w:p>
    <w:p w:rsidR="00BB370F" w:rsidP="00AF181B" w:rsidRDefault="00BB370F">
      <w:pPr>
        <w:jc w:val="both"/>
      </w:pPr>
      <w:r>
        <w:lastRenderedPageBreak/>
        <w:t xml:space="preserve"> </w:t>
      </w:r>
      <w:r>
        <w:tab/>
      </w:r>
      <w:r>
        <w:tab/>
      </w:r>
      <w:r>
        <w:tab/>
      </w:r>
      <w:r>
        <w:tab/>
        <w:t xml:space="preserve">   U Zagrebu </w:t>
      </w:r>
      <w:r w:rsidR="00AF181B">
        <w:t>2</w:t>
      </w:r>
      <w:r w:rsidR="0036333E">
        <w:t>3</w:t>
      </w:r>
      <w:r w:rsidR="00AF181B">
        <w:t>. srpnja</w:t>
      </w:r>
      <w:r>
        <w:t xml:space="preserve"> 2019.</w:t>
      </w:r>
    </w:p>
    <w:p w:rsidR="00BB370F" w:rsidP="00AF181B" w:rsidRDefault="00BB370F">
      <w:pPr>
        <w:jc w:val="both"/>
      </w:pPr>
    </w:p>
    <w:p w:rsidR="00900BD9" w:rsidP="00AF181B" w:rsidRDefault="00BB370F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00BD9" w:rsidP="00900BD9" w:rsidRDefault="00900BD9">
      <w:pPr>
        <w:jc w:val="right"/>
      </w:pPr>
    </w:p>
    <w:p w:rsidR="00BB370F" w:rsidP="00900BD9" w:rsidRDefault="00BB370F">
      <w:pPr>
        <w:jc w:val="right"/>
      </w:pPr>
      <w:r>
        <w:t xml:space="preserve"> </w:t>
      </w:r>
      <w:r>
        <w:tab/>
      </w:r>
      <w:r>
        <w:tab/>
        <w:t>Sudac</w:t>
      </w:r>
    </w:p>
    <w:p w:rsidR="00BB370F" w:rsidP="00900BD9" w:rsidRDefault="00BB370F">
      <w:pPr>
        <w:ind w:left="6372" w:firstLine="708"/>
        <w:jc w:val="right"/>
      </w:pPr>
      <w:r>
        <w:t>Danijela Uzelac</w:t>
      </w:r>
      <w:r w:rsidR="002D7F94">
        <w:t>, v.r.</w:t>
      </w:r>
    </w:p>
    <w:p w:rsidR="00BB370F" w:rsidP="00AF181B" w:rsidRDefault="00BB370F">
      <w:pPr>
        <w:jc w:val="both"/>
      </w:pPr>
    </w:p>
    <w:p w:rsidR="00CD32DA" w:rsidP="00AF181B" w:rsidRDefault="00CD32DA">
      <w:pPr>
        <w:jc w:val="both"/>
      </w:pPr>
    </w:p>
    <w:p w:rsidR="00BB370F" w:rsidP="00AF181B" w:rsidRDefault="00BB370F">
      <w:pPr>
        <w:jc w:val="both"/>
      </w:pPr>
      <w:r>
        <w:t xml:space="preserve">Uputa o pravnom lijeku: Protiv ovog rješenja nije dopuštena žalba (članak 278. ZPP-a u vezi s člankom 10. SZ-a). </w:t>
      </w:r>
    </w:p>
    <w:p w:rsidR="00BB370F" w:rsidP="00AF181B" w:rsidRDefault="00BB370F">
      <w:pPr>
        <w:jc w:val="both"/>
      </w:pPr>
    </w:p>
    <w:p w:rsidR="00BB370F" w:rsidP="00900BD9" w:rsidRDefault="00900BD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900BD9" w:rsidP="00900BD9" w:rsidRDefault="00900BD9">
      <w:pPr>
        <w:jc w:val="right"/>
      </w:pPr>
      <w:r>
        <w:t>Katarina Franjić</w:t>
      </w:r>
    </w:p>
    <w:p w:rsidR="00BB370F" w:rsidP="00AF181B" w:rsidRDefault="00900BD9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B370F" w:rsidP="00AF181B" w:rsidRDefault="00BB370F">
      <w:pPr>
        <w:jc w:val="both"/>
      </w:pPr>
    </w:p>
    <w:p w:rsidR="00AD291B" w:rsidP="00AF181B" w:rsidRDefault="00AD291B">
      <w:pPr>
        <w:jc w:val="both"/>
      </w:pPr>
    </w:p>
    <w:sectPr w:rsidR="00AD2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469"/>
    <w:rsid w:val="000C2DDE"/>
    <w:rsid w:val="002D7F94"/>
    <w:rsid w:val="00332586"/>
    <w:rsid w:val="00361C74"/>
    <w:rsid w:val="0036333E"/>
    <w:rsid w:val="00467D08"/>
    <w:rsid w:val="004F5089"/>
    <w:rsid w:val="005874A3"/>
    <w:rsid w:val="005A44EE"/>
    <w:rsid w:val="005B143F"/>
    <w:rsid w:val="006F4469"/>
    <w:rsid w:val="006F5DBD"/>
    <w:rsid w:val="00787DFD"/>
    <w:rsid w:val="008B7A44"/>
    <w:rsid w:val="00900BD9"/>
    <w:rsid w:val="00980CCF"/>
    <w:rsid w:val="009C231E"/>
    <w:rsid w:val="00A248D2"/>
    <w:rsid w:val="00AD291B"/>
    <w:rsid w:val="00AF181B"/>
    <w:rsid w:val="00BB370F"/>
    <w:rsid w:val="00BD77CE"/>
    <w:rsid w:val="00CD32DA"/>
    <w:rsid w:val="00DA3C2C"/>
    <w:rsid w:val="00E13F0B"/>
    <w:rsid w:val="00F76651"/>
    <w:rsid w:val="00FF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00BD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0BD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3325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258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258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258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258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0B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0B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5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5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5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5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St-449/2019</izvorni_sadrzaj>
    <derivirana_varijabla naziv="DomainObject.Predmet.OznakaBroj_1">St-449/2019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VIDIKOVAC d.o.o.</izvorni_sadrzaj>
    <derivirana_varijabla naziv="DomainObject.Predmet.ProtustrankaFormated_1">  CENTAR VIDIKOVAC d.o.o.</derivirana_varijabla>
  </DomainObject.Predmet.ProtustrankaFormated>
  <DomainObject.Predmet.ProtustrankaFormatedOIB>
    <izvorni_sadrzaj>  CENTAR VIDIKOVAC d.o.o., OIB 62668092516</izvorni_sadrzaj>
    <derivirana_varijabla naziv="DomainObject.Predmet.ProtustrankaFormatedOIB_1">  CENTAR VIDIKOVAC d.o.o., OIB 62668092516</derivirana_varijabla>
  </DomainObject.Predmet.ProtustrankaFormatedOIB>
  <DomainObject.Predmet.ProtustrankaFormatedWithAdress>
    <izvorni_sadrzaj> CENTAR VIDIKOVAC d.o.o., Mendlova 9, 10000 Zagreb</izvorni_sadrzaj>
    <derivirana_varijabla naziv="DomainObject.Predmet.ProtustrankaFormatedWithAdress_1"> CENTAR VIDIKOVAC d.o.o., Mendlova 9, 10000 Zagreb</derivirana_varijabla>
  </DomainObject.Predmet.ProtustrankaFormatedWithAdress>
  <DomainObject.Predmet.ProtustrankaFormatedWithAdressOIB>
    <izvorni_sadrzaj> CENTAR VIDIKOVAC d.o.o., OIB 62668092516, Mendlova 9, 10000 Zagreb</izvorni_sadrzaj>
    <derivirana_varijabla naziv="DomainObject.Predmet.ProtustrankaFormatedWithAdressOIB_1"> CENTAR VIDIKOVAC d.o.o., OIB 62668092516, Mendlova 9, 10000 Zagreb</derivirana_varijabla>
  </DomainObject.Predmet.ProtustrankaFormatedWithAdressOIB>
  <DomainObject.Predmet.ProtustrankaWithAdress>
    <izvorni_sadrzaj>CENTAR VIDIKOVAC d.o.o. Mendlova 9, 10000 Zagreb</izvorni_sadrzaj>
    <derivirana_varijabla naziv="DomainObject.Predmet.ProtustrankaWithAdress_1">CENTAR VIDIKOVAC d.o.o. Mendlova 9, 10000 Zagreb</derivirana_varijabla>
  </DomainObject.Predmet.ProtustrankaWithAdress>
  <DomainObject.Predmet.ProtustrankaWithAdressOIB>
    <izvorni_sadrzaj>CENTAR VIDIKOVAC d.o.o., OIB 62668092516, Mendlova 9, 10000 Zagreb</izvorni_sadrzaj>
    <derivirana_varijabla naziv="DomainObject.Predmet.ProtustrankaWithAdressOIB_1">CENTAR VIDIKOVAC d.o.o., OIB 62668092516, Mendlova 9, 10000 Zagreb</derivirana_varijabla>
  </DomainObject.Predmet.ProtustrankaWithAdressOIB>
  <DomainObject.Predmet.ProtustrankaNazivFormated>
    <izvorni_sadrzaj>CENTAR VIDIKOVAC d.o.o.</izvorni_sadrzaj>
    <derivirana_varijabla naziv="DomainObject.Predmet.ProtustrankaNazivFormated_1">CENTAR VIDIKOVAC d.o.o.</derivirana_varijabla>
  </DomainObject.Predmet.ProtustrankaNazivFormated>
  <DomainObject.Predmet.ProtustrankaNazivFormatedOIB>
    <izvorni_sadrzaj>CENTAR VIDIKOVAC d.o.o., OIB 62668092516</izvorni_sadrzaj>
    <derivirana_varijabla naziv="DomainObject.Predmet.ProtustrankaNazivFormatedOIB_1">CENTAR VIDIKOVAC d.o.o., OIB 62668092516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VIDIKOVAC d.o.o.; OBNOVA GUMA jednostavno društvo s ograničenom odgovornošću za proizvodnju, trgovinu i usluge</izvorni_sadrzaj>
    <derivirana_varijabla naziv="DomainObject.Predmet.StrankaFormated_1">  CENTAR VIDIKOVAC d.o.o.; OBNOVA GUMA jednostavno društvo s ograničenom odgovornošću za proizvodnju, trgovinu i usluge</derivirana_varijabla>
  </DomainObject.Predmet.StrankaFormated>
  <DomainObject.Predmet.StrankaFormatedOIB>
    <izvorni_sadrzaj>  CENTAR VIDIKOVAC d.o.o., OIB 62668092516; OBNOVA GUMA jednostavno društvo s ograničenom odgovornošću za proizvodnju, trgovinu i usluge, OIB 88199598733</izvorni_sadrzaj>
    <derivirana_varijabla naziv="DomainObject.Predmet.StrankaFormatedOIB_1">  CENTAR VIDIKOVAC d.o.o., OIB 62668092516; OBNOVA GUMA jednostavno društvo s ograničenom odgovornošću za proizvodnju, trgovinu i usluge, OIB 88199598733</derivirana_varijabla>
  </DomainObject.Predmet.StrankaFormatedOIB>
  <DomainObject.Predmet.StrankaFormatedWithAdress>
    <izvorni_sadrzaj> CENTAR VIDIKOVAC d.o.o., Mendlova 9, 10000 Zagreb; OBNOVA GUMA jednostavno društvo s ograničenom odgovornošću za proizvodnju, trgovinu i usluge, Banjavčićeva 22, 10000 Zagreb</izvorni_sadrzaj>
    <derivirana_varijabla naziv="DomainObject.Predmet.StrankaFormatedWithAdress_1"> CENTAR VIDIKOVAC d.o.o., Mendlova 9, 10000 Zagreb; OBNOVA GUMA jednostavno društvo s ograničenom odgovornošću za proizvodnju, trgovinu i usluge, Banjavčićeva 22, 10000 Zagreb</derivirana_varijabla>
  </DomainObject.Predmet.StrankaFormatedWithAdress>
  <DomainObject.Predmet.StrankaFormatedWithAdressOIB>
    <izvorni_sadrzaj> CENTAR VIDIKOVAC d.o.o., OIB 62668092516, Mendlova 9, 10000 Zagreb; OBNOVA GUMA jednostavno društvo s ograničenom odgovornošću za proizvodnju, trgovinu i usluge, OIB 88199598733, Banjavčićeva 22, 10000 Zagreb</izvorni_sadrzaj>
    <derivirana_varijabla naziv="DomainObject.Predmet.StrankaFormatedWithAdressOIB_1"> CENTAR VIDIKOVAC d.o.o., OIB 62668092516, Mendlova 9, 10000 Zagreb; OBNOVA GUMA jednostavno društvo s ograničenom odgovornošću za proizvodnju, trgovinu i usluge, OIB 88199598733, Banjavčićeva 22, 10000 Zagreb</derivirana_varijabla>
  </DomainObject.Predmet.StrankaFormatedWithAdressOIB>
  <DomainObject.Predmet.StrankaWithAdress>
    <izvorni_sadrzaj>CENTAR VIDIKOVAC d.o.o. Mendlova 9,10000 Zagreb,OBNOVA GUMA jednostavno društvo s ograničenom odgovornošću za proizvodnju, trgovinu i usluge Banjavčićeva 22,10000 Zagreb</izvorni_sadrzaj>
    <derivirana_varijabla naziv="DomainObject.Predmet.StrankaWithAdress_1">CENTAR VIDIKOVAC d.o.o. Mendlova 9,10000 Zagreb,OBNOVA GUMA jednostavno društvo s ograničenom odgovornošću za proizvodnju, trgovinu i usluge Banjavčićeva 22,10000 Zagreb</derivirana_varijabla>
  </DomainObject.Predmet.StrankaWithAdress>
  <DomainObject.Predmet.StrankaWithAdressOIB>
    <izvorni_sadrzaj>CENTAR VIDIKOVAC d.o.o., OIB 62668092516, Mendlova 9,10000 Zagreb,OBNOVA GUMA jednostavno društvo s ograničenom odgovornošću za proizvodnju, trgovinu i usluge, OIB 88199598733, Banjavčićeva 22,10000 Zagreb</izvorni_sadrzaj>
    <derivirana_varijabla naziv="DomainObject.Predmet.StrankaWithAdressOIB_1">CENTAR VIDIKOVAC d.o.o., OIB 62668092516, Mendlova 9,10000 Zagreb,OBNOVA GUMA jednostavno društvo s ograničenom odgovornošću za proizvodnju, trgovinu i usluge, OIB 88199598733, Banjavčićeva 22,10000 Zagreb</derivirana_varijabla>
  </DomainObject.Predmet.StrankaWithAdressOIB>
  <DomainObject.Predmet.StrankaNazivFormated>
    <izvorni_sadrzaj>CENTAR VIDIKOVAC d.o.o.,OBNOVA GUMA jednostavno društvo s ograničenom odgovornošću za proizvodnju, trgovinu i usluge</izvorni_sadrzaj>
    <derivirana_varijabla naziv="DomainObject.Predmet.StrankaNazivFormated_1">CENTAR VIDIKOVAC d.o.o.,OBNOVA GUMA jednostavno društvo s ograničenom odgovornošću za proizvodnju, trgovinu i usluge</derivirana_varijabla>
  </DomainObject.Predmet.StrankaNazivFormated>
  <DomainObject.Predmet.StrankaNazivFormatedOIB>
    <izvorni_sadrzaj>CENTAR VIDIKOVAC d.o.o., OIB 62668092516,OBNOVA GUMA jednostavno društvo s ograničenom odgovornošću za proizvodnju, trgovinu i usluge, OIB 88199598733</izvorni_sadrzaj>
    <derivirana_varijabla naziv="DomainObject.Predmet.StrankaNazivFormatedOIB_1">CENTAR VIDIKOVAC d.o.o., OIB 62668092516,OBNOVA GUMA jednostavno društvo s ograničenom odgovornošću za proizvodnju, trgovinu i usluge, OIB 88199598733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CENTAR VIDIKOVAC d.o.o.</item>
      <item>OBNOVA GUMA jednostavno društvo s ograničenom odgovornošću za proizvodnju, trgovinu i usluge</item>
    </izvorni_sadrzaj>
    <derivirana_varijabla naziv="DomainObject.Predmet.StrankaListFormated_1">
      <item>CENTAR VIDIKOVAC d.o.o.</item>
      <item>OBNOVA GUMA jednostavno društvo s ograničenom odgovornošću za proizvodnju, trgovinu i usluge</item>
    </derivirana_varijabla>
  </DomainObject.Predmet.StrankaListFormated>
  <DomainObject.Predmet.StrankaListFormatedOIB>
    <izvorni_sadrzaj>
      <item>CENTAR VIDIKOVAC d.o.o., OIB 62668092516</item>
      <item>OBNOVA GUMA jednostavno društvo s ograničenom odgovornošću za proizvodnju, trgovinu i usluge, OIB 88199598733</item>
    </izvorni_sadrzaj>
    <derivirana_varijabla naziv="DomainObject.Predmet.StrankaListFormatedOIB_1">
      <item>CENTAR VIDIKOVAC d.o.o., OIB 62668092516</item>
      <item>OBNOVA GUMA jednostavno društvo s ograničenom odgovornošću za proizvodnju, trgovinu i usluge, OIB 88199598733</item>
    </derivirana_varijabla>
  </DomainObject.Predmet.StrankaListFormatedOIB>
  <DomainObject.Predmet.StrankaListFormatedWithAdress>
    <izvorni_sadrzaj>
      <item>CENTAR VIDIKOVAC d.o.o., Mendlova 9, 10000 Zagreb</item>
      <item>OBNOVA GUMA jednostavno društvo s ograničenom odgovornošću za proizvodnju, trgovinu i usluge, Banjavčićeva 22, 10000 Zagreb</item>
    </izvorni_sadrzaj>
    <derivirana_varijabla naziv="DomainObject.Predmet.StrankaListFormatedWithAdress_1">
      <item>CENTAR VIDIKOVAC d.o.o., Mendlova 9, 10000 Zagreb</item>
      <item>OBNOVA GUMA jednostavno društvo s ograničenom odgovornošću za proizvodnju, trgovinu i usluge, Banjavčićeva 22, 10000 Zagreb</item>
    </derivirana_varijabla>
  </DomainObject.Predmet.StrankaListFormatedWithAdress>
  <DomainObject.Predmet.StrankaListFormatedWithAdressOIB>
    <izvorni_sadrzaj>
      <item>CENTAR VIDIKOVAC d.o.o., OIB 62668092516, Mendlova 9, 10000 Zagreb</item>
      <item>OBNOVA GUMA jednostavno društvo s ograničenom odgovornošću za proizvodnju, trgovinu i usluge, OIB 88199598733, Banjavčićeva 22, 10000 Zagreb</item>
    </izvorni_sadrzaj>
    <derivirana_varijabla naziv="DomainObject.Predmet.StrankaListFormatedWithAdressOIB_1">
      <item>CENTAR VIDIKOVAC d.o.o., OIB 62668092516, Mendlova 9, 10000 Zagreb</item>
      <item>OBNOVA GUMA jednostavno društvo s ograničenom odgovornošću za proizvodnju, trgovinu i usluge, OIB 88199598733, Banjavčićeva 22, 10000 Zagreb</item>
    </derivirana_varijabla>
  </DomainObject.Predmet.StrankaListFormatedWithAdressOIB>
  <DomainObject.Predmet.StrankaListNazivFormated>
    <izvorni_sadrzaj>
      <item>CENTAR VIDIKOVAC d.o.o.</item>
      <item>OBNOVA GUMA jednostavno društvo s ograničenom odgovornošću za proizvodnju, trgovinu i usluge</item>
    </izvorni_sadrzaj>
    <derivirana_varijabla naziv="DomainObject.Predmet.StrankaListNazivFormated_1">
      <item>CENTAR VIDIKOVAC d.o.o.</item>
      <item>OBNOVA GUMA jednostavno društvo s ograničenom odgovornošću za proizvodnju, trgovinu i usluge</item>
    </derivirana_varijabla>
  </DomainObject.Predmet.StrankaListNazivFormated>
  <DomainObject.Predmet.StrankaListNazivFormatedOIB>
    <izvorni_sadrzaj>
      <item>CENTAR VIDIKOVAC d.o.o., OIB 62668092516</item>
      <item>OBNOVA GUMA jednostavno društvo s ograničenom odgovornošću za proizvodnju, trgovinu i usluge, OIB 88199598733</item>
    </izvorni_sadrzaj>
    <derivirana_varijabla naziv="DomainObject.Predmet.StrankaListNazivFormatedOIB_1">
      <item>CENTAR VIDIKOVAC d.o.o., OIB 62668092516</item>
      <item>OBNOVA GUMA jednostavno društvo s ograničenom odgovornošću za proizvodnju, trgovinu i usluge, OIB 88199598733</item>
    </derivirana_varijabla>
  </DomainObject.Predmet.StrankaListNazivFormatedOIB>
  <DomainObject.Predmet.ProtuStrankaListFormated>
    <izvorni_sadrzaj>
      <item>CENTAR VIDIKOVAC d.o.o.</item>
    </izvorni_sadrzaj>
    <derivirana_varijabla naziv="DomainObject.Predmet.ProtuStrankaListFormated_1">
      <item>CENTAR VIDIKOVAC d.o.o.</item>
    </derivirana_varijabla>
  </DomainObject.Predmet.ProtuStrankaListFormated>
  <DomainObject.Predmet.ProtuStrankaListFormatedOIB>
    <izvorni_sadrzaj>
      <item>CENTAR VIDIKOVAC d.o.o., OIB 62668092516</item>
    </izvorni_sadrzaj>
    <derivirana_varijabla naziv="DomainObject.Predmet.ProtuStrankaListFormatedOIB_1">
      <item>CENTAR VIDIKOVAC d.o.o., OIB 62668092516</item>
    </derivirana_varijabla>
  </DomainObject.Predmet.ProtuStrankaListFormatedOIB>
  <DomainObject.Predmet.ProtuStrankaListFormatedWithAdress>
    <izvorni_sadrzaj>
      <item>CENTAR VIDIKOVAC d.o.o., Mendlova 9, 10000 Zagreb</item>
    </izvorni_sadrzaj>
    <derivirana_varijabla naziv="DomainObject.Predmet.ProtuStrankaListFormatedWithAdress_1">
      <item>CENTAR VIDIKOVAC d.o.o., Mendlova 9, 10000 Zagreb</item>
    </derivirana_varijabla>
  </DomainObject.Predmet.ProtuStrankaListFormatedWithAdress>
  <DomainObject.Predmet.ProtuStrankaListFormatedWithAdressOIB>
    <izvorni_sadrzaj>
      <item>CENTAR VIDIKOVAC d.o.o., OIB 62668092516, Mendlova 9, 10000 Zagreb</item>
    </izvorni_sadrzaj>
    <derivirana_varijabla naziv="DomainObject.Predmet.ProtuStrankaListFormatedWithAdressOIB_1">
      <item>CENTAR VIDIKOVAC d.o.o., OIB 62668092516, Mendlova 9, 10000 Zagreb</item>
    </derivirana_varijabla>
  </DomainObject.Predmet.ProtuStrankaListFormatedWithAdressOIB>
  <DomainObject.Predmet.ProtuStrankaListNazivFormated>
    <izvorni_sadrzaj>
      <item>CENTAR VIDIKOVAC d.o.o.</item>
    </izvorni_sadrzaj>
    <derivirana_varijabla naziv="DomainObject.Predmet.ProtuStrankaListNazivFormated_1">
      <item>CENTAR VIDIKOVAC d.o.o.</item>
    </derivirana_varijabla>
  </DomainObject.Predmet.ProtuStrankaListNazivFormated>
  <DomainObject.Predmet.ProtuStrankaListNazivFormatedOIB>
    <izvorni_sadrzaj>
      <item>CENTAR VIDIKOVAC d.o.o., OIB 62668092516</item>
    </izvorni_sadrzaj>
    <derivirana_varijabla naziv="DomainObject.Predmet.ProtuStrankaListNazivFormatedOIB_1">
      <item>CENTAR VIDIKOVAC d.o.o., OIB 62668092516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VIDIKOVAC d.o.o. i dr.</izvorni_sadrzaj>
    <derivirana_varijabla naziv="DomainObject.Predmet.StrankaIDrugi_1">CENTAR VIDIKOVAC d.o.o. i dr.</derivirana_varijabla>
  </DomainObject.Predmet.StrankaIDrugi>
  <DomainObject.Predmet.ProtustrankaIDrugi>
    <izvorni_sadrzaj>CENTAR VIDIKOVAC d.o.o.</izvorni_sadrzaj>
    <derivirana_varijabla naziv="DomainObject.Predmet.ProtustrankaIDrugi_1">CENTAR VIDIKOVAC d.o.o.</derivirana_varijabla>
  </DomainObject.Predmet.ProtustrankaIDrugi>
  <DomainObject.Predmet.StrankaIDrugiAdressOIB>
    <izvorni_sadrzaj>CENTAR VIDIKOVAC d.o.o., OIB 62668092516, Mendlova 9, 10000 Zagreb i dr.</izvorni_sadrzaj>
    <derivirana_varijabla naziv="DomainObject.Predmet.StrankaIDrugiAdressOIB_1">CENTAR VIDIKOVAC d.o.o., OIB 62668092516, Mendlova 9, 10000 Zagreb i dr.</derivirana_varijabla>
  </DomainObject.Predmet.StrankaIDrugiAdressOIB>
  <DomainObject.Predmet.ProtustrankaIDrugiAdressOIB>
    <izvorni_sadrzaj>CENTAR VIDIKOVAC d.o.o., OIB 62668092516, Mendlova 9, 10000 Zagreb</izvorni_sadrzaj>
    <derivirana_varijabla naziv="DomainObject.Predmet.ProtustrankaIDrugiAdressOIB_1">CENTAR VIDIKOVAC d.o.o., OIB 62668092516,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VIDIKOVAC d.o.o.</item>
      <item>CENTAR VIDIKOVAC d.o.o.</item>
      <item>OBNOVA GUMA jednostavno društvo s ograničenom odgovornošću za proizvodnju, trgovinu i usluge</item>
    </izvorni_sadrzaj>
    <derivirana_varijabla naziv="DomainObject.Predmet.SudioniciListNaziv_1">
      <item>CENTAR VIDIKOVAC d.o.o.</item>
      <item>CENTAR VIDIKOVAC d.o.o.</item>
      <item>OBNOVA GUMA jednostavno društvo s ograničenom odgovornošću za proizvodnju, trgovinu i usluge</item>
    </derivirana_varijabla>
  </DomainObject.Predmet.SudioniciListNaziv>
  <DomainObject.Predmet.SudioniciListAdressOIB>
    <izvorni_sadrzaj>
      <item>CENTAR VIDIKOVAC d.o.o., OIB 62668092516, Mendlova 9,10000 Zagreb</item>
      <item>CENTAR VIDIKOVAC d.o.o., OIB 62668092516, Mendlova 9,10000 Zagreb</item>
      <item>OBNOVA GUMA jednostavno društvo s ograničenom odgovornošću za proizvodnju, trgovinu i usluge, OIB 88199598733, Banjavčićeva 22,10000 Zagreb</item>
    </izvorni_sadrzaj>
    <derivirana_varijabla naziv="DomainObject.Predmet.SudioniciListAdressOIB_1">
      <item>CENTAR VIDIKOVAC d.o.o., OIB 62668092516, Mendlova 9,10000 Zagreb</item>
      <item>CENTAR VIDIKOVAC d.o.o., OIB 62668092516, Mendlova 9,10000 Zagreb</item>
      <item>OBNOVA GUMA jednostavno društvo s ograničenom odgovornošću za proizvodnju, trgovinu i usluge, OIB 88199598733, Banjavčićeva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62668092516</item>
      <item>, OIB 62668092516</item>
      <item>, OIB 88199598733</item>
    </izvorni_sadrzaj>
    <derivirana_varijabla naziv="DomainObject.Predmet.SudioniciListNazivOIB_1">
      <item>, OIB 62668092516</item>
      <item>, OIB 62668092516</item>
      <item>, OIB 88199598733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St-449/2019-8</izvorni_sadrzaj>
    <derivirana_varijabla naziv="DomainObject.PredzadnjaOdlukaIzPredmeta.Oznaka_1">St-449/2019-8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859</properties:Words>
  <properties:Characters>4697</properties:Characters>
  <properties:Lines>111</properties:Lines>
  <properties:Paragraphs>25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2019-07-22T11:43:00Z</dcterms:created>
  <dc:creator>Danijela Uzelac</dc:creator>
  <dc:description/>
  <cp:keywords/>
  <cp:lastModifiedBy>Katarina Franjić</cp:lastModifiedBy>
  <dcterms:modified xmlns:xsi="http://www.w3.org/2001/XMLSchema-instance" xsi:type="dcterms:W3CDTF">2019-07-23T06:51:00Z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(st-449-19 zaključak dopuna prijedloga.docx)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