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b450" w14:paraId="a54b450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742C32">
        <w:t>177</w:t>
      </w:r>
      <w:r w:rsidR="00AA5237">
        <w:t>/1</w:t>
      </w:r>
      <w:r w:rsidR="00742C32">
        <w:t>6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42C32">
        <w:t>5</w:t>
      </w:r>
      <w:r>
        <w:t xml:space="preserve">. </w:t>
      </w:r>
      <w:r w:rsidR="00742C32">
        <w:t>veljače</w:t>
      </w:r>
      <w:r>
        <w:t xml:space="preserve"> 201</w:t>
      </w:r>
      <w:r w:rsidR="00742C32">
        <w:t>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42C32">
        <w:t>LONGIN NEKRETNINE d.o.o.</w:t>
      </w:r>
      <w:r w:rsidR="00311993">
        <w:t xml:space="preserve"> </w:t>
      </w:r>
      <w:r w:rsidR="006634BC">
        <w:t xml:space="preserve">sa sjedištem u </w:t>
      </w:r>
      <w:r w:rsidR="00742C32">
        <w:t>Kalima</w:t>
      </w:r>
      <w:r w:rsidR="001E74F1">
        <w:t xml:space="preserve"> (</w:t>
      </w:r>
      <w:r w:rsidR="00742C32">
        <w:t>Općina Kali</w:t>
      </w:r>
      <w:r w:rsidR="001E74F1">
        <w:t>)</w:t>
      </w:r>
      <w:r w:rsidR="00912002">
        <w:t xml:space="preserve">, </w:t>
      </w:r>
      <w:r w:rsidR="00742C32">
        <w:t>Težačka 175</w:t>
      </w:r>
      <w:r w:rsidR="00912002">
        <w:t>,</w:t>
      </w:r>
      <w:r w:rsidR="00A01095">
        <w:t xml:space="preserve"> OIB: </w:t>
      </w:r>
      <w:r w:rsidR="00742C32">
        <w:t>59288211675</w:t>
      </w:r>
      <w:r>
        <w:t xml:space="preserve">, </w:t>
      </w:r>
      <w:r w:rsidR="00795905">
        <w:t>1</w:t>
      </w:r>
      <w:r w:rsidR="00742C32">
        <w:t>7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42C32">
        <w:t>LONGIN NEKRETNINE d.o.o. sa sjedištem u Kalima (Općina Kali), Težačka 175, OIB: 59288211675</w:t>
      </w:r>
      <w:r w:rsidR="00F53399">
        <w:t xml:space="preserve"> </w:t>
      </w:r>
      <w:r>
        <w:t xml:space="preserve">s danom </w:t>
      </w:r>
      <w:r w:rsidR="00795905">
        <w:t>1</w:t>
      </w:r>
      <w:r w:rsidR="00742C32">
        <w:t>7</w:t>
      </w:r>
      <w:r>
        <w:t xml:space="preserve">. ožujka 2016. u </w:t>
      </w:r>
      <w:r w:rsidR="00FD1136">
        <w:t>09</w:t>
      </w:r>
      <w:r>
        <w:t>,</w:t>
      </w:r>
      <w:r w:rsidR="00FD1136">
        <w:t>45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D1136" w:rsidR="007C62EB" w:rsidRPr="001E74F1">
      <w:pPr>
        <w:ind w:firstLine="705"/>
        <w:jc w:val="both"/>
        <w:rPr>
          <w:b/>
        </w:rPr>
      </w:pPr>
      <w:r w:rsidRPr="00FD1136">
        <w:t>II</w:t>
      </w:r>
      <w:r w:rsidR="00386298" w:rsidRPr="00FD1136">
        <w:t xml:space="preserve">. </w:t>
      </w:r>
      <w:r w:rsidR="00193657" w:rsidRPr="00FD1136">
        <w:t>Stečajnim upraviteljem</w:t>
      </w:r>
      <w:r w:rsidRPr="00FD1136">
        <w:t xml:space="preserve"> dužnika </w:t>
      </w:r>
      <w:r w:rsidR="00193657" w:rsidRPr="00FD1136">
        <w:t xml:space="preserve">imenuje se </w:t>
      </w:r>
      <w:r w:rsidR="00FD1136" w:rsidRPr="00FD1136">
        <w:t>Ivan Gjurašić</w:t>
      </w:r>
      <w:r w:rsidR="00E41244" w:rsidRPr="00FD1136">
        <w:t xml:space="preserve"> </w:t>
      </w:r>
      <w:r w:rsidR="00FD1136" w:rsidRPr="00FD1136">
        <w:t>iz Zagreba,</w:t>
      </w:r>
      <w:r w:rsidR="00FD1136" w:rsidRPr="008E37E9">
        <w:t xml:space="preserve"> Petrinjska 28, OIB: 66025260916</w:t>
      </w:r>
      <w:r w:rsidRPr="001E74F1">
        <w:rPr>
          <w:b/>
        </w:rPr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42C32">
        <w:t>LONGIN NEKRETNINE d.o.o. sa sjedištem u Kalima (Općina Kali), Težačka 175, OIB: 59288211675.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742C32">
        <w:t>5. veljače 2016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742C32">
        <w:t>231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742C32">
        <w:t>160,00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742C32">
        <w:t>i</w:t>
      </w:r>
      <w:r w:rsidR="007E65A6">
        <w:t>ma</w:t>
      </w:r>
      <w:r w:rsidR="001E74F1" w:rsidRPr="00CF7AC9">
        <w:t xml:space="preserve"> otvoren račun</w:t>
      </w:r>
      <w:r w:rsidR="00742C32">
        <w:t xml:space="preserve"> kod OTP banka Hrvatska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42C32">
        <w:t>22</w:t>
      </w:r>
      <w:r>
        <w:t xml:space="preserve">. </w:t>
      </w:r>
      <w:r w:rsidR="00742C32">
        <w:t>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742C32">
        <w:t>7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937AF5" w:rsidP="00937AF5" w:rsidR="00937AF5">
      <w:pPr>
        <w:ind w:firstLine="360"/>
        <w:jc w:val="both"/>
      </w:pPr>
      <w:r>
        <w:t>DNA:</w:t>
      </w:r>
    </w:p>
    <w:p w:rsidRDefault="00FD1136" w:rsidP="00937AF5" w:rsidR="00937AF5">
      <w:pPr>
        <w:numPr>
          <w:ilvl w:val="0"/>
          <w:numId w:val="4"/>
        </w:numPr>
      </w:pPr>
      <w:r>
        <w:t>Stečajnom</w:t>
      </w:r>
      <w:r w:rsidR="00937AF5">
        <w:t xml:space="preserve"> upravitelj</w:t>
      </w:r>
      <w:r>
        <w:t>u</w:t>
      </w:r>
      <w:r w:rsidR="00937AF5">
        <w:t xml:space="preserve"> uz potvrdu o imenovanju</w:t>
      </w:r>
    </w:p>
    <w:p w:rsidRDefault="00937AF5" w:rsidP="00937AF5" w:rsidR="00937AF5">
      <w:pPr>
        <w:numPr>
          <w:ilvl w:val="0"/>
          <w:numId w:val="4"/>
        </w:numPr>
      </w:pPr>
      <w:r>
        <w:t xml:space="preserve">Stečajnom dužniku </w:t>
      </w:r>
    </w:p>
    <w:p w:rsidRDefault="00937AF5" w:rsidP="00937AF5" w:rsidR="00937AF5">
      <w:pPr>
        <w:numPr>
          <w:ilvl w:val="0"/>
          <w:numId w:val="4"/>
        </w:numPr>
      </w:pPr>
      <w:r>
        <w:t>FINA, Regionalni centar Split, Podružnica Zadar</w:t>
      </w:r>
    </w:p>
    <w:p w:rsidRDefault="00937AF5" w:rsidP="00937AF5" w:rsidR="00937AF5">
      <w:pPr>
        <w:numPr>
          <w:ilvl w:val="0"/>
          <w:numId w:val="4"/>
        </w:numPr>
      </w:pPr>
      <w:r>
        <w:t xml:space="preserve">ŽDO u Zadru, Građansko-upravnom odjelu </w:t>
      </w:r>
    </w:p>
    <w:p w:rsidRDefault="00937AF5" w:rsidP="00937AF5" w:rsidR="00937AF5">
      <w:pPr>
        <w:numPr>
          <w:ilvl w:val="0"/>
          <w:numId w:val="4"/>
        </w:numPr>
      </w:pPr>
      <w:r>
        <w:t>RH, Ministarstvo financija, Porezna uprava Zadar</w:t>
      </w:r>
    </w:p>
    <w:p w:rsidRDefault="00937AF5" w:rsidP="00937AF5" w:rsidR="00937AF5">
      <w:pPr>
        <w:numPr>
          <w:ilvl w:val="0"/>
          <w:numId w:val="4"/>
        </w:numPr>
      </w:pPr>
      <w:r>
        <w:t>Općinskom sudu u Zadru</w:t>
      </w:r>
    </w:p>
    <w:p w:rsidRDefault="00937AF5" w:rsidP="00937AF5" w:rsidR="00937AF5">
      <w:pPr>
        <w:numPr>
          <w:ilvl w:val="0"/>
          <w:numId w:val="4"/>
        </w:numPr>
      </w:pPr>
      <w:r>
        <w:t>Općinskom sudu u Zadru, zemljišnoknjižnom odjelu</w:t>
      </w:r>
    </w:p>
    <w:p w:rsidRDefault="00937AF5" w:rsidP="00937AF5" w:rsidR="00937AF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937AF5" w:rsidP="00937AF5" w:rsidR="00937AF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937AF5" w:rsidP="00937AF5" w:rsidR="00937AF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937AF5" w:rsidP="00937AF5" w:rsidR="00937AF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937AF5" w:rsidP="00937AF5" w:rsidR="00937AF5">
      <w:pPr>
        <w:numPr>
          <w:ilvl w:val="0"/>
          <w:numId w:val="4"/>
        </w:numPr>
      </w:pPr>
      <w:r>
        <w:t>e-Oglasna ploča suda</w:t>
      </w:r>
    </w:p>
    <w:p w:rsidRDefault="00937AF5" w:rsidP="00937AF5" w:rsidR="00937AF5">
      <w:pPr>
        <w:numPr>
          <w:ilvl w:val="0"/>
          <w:numId w:val="4"/>
        </w:numPr>
      </w:pPr>
      <w:r>
        <w:t>Pisarnici ovog suda</w:t>
      </w:r>
    </w:p>
    <w:p w:rsidRDefault="00937AF5" w:rsidP="00937AF5" w:rsidR="00937AF5">
      <w:pPr>
        <w:numPr>
          <w:ilvl w:val="0"/>
          <w:numId w:val="4"/>
        </w:numPr>
      </w:pPr>
      <w:r>
        <w:t xml:space="preserve">U spis </w:t>
      </w:r>
    </w:p>
    <w:p w:rsidRDefault="00937AF5" w:rsidP="00937AF5" w:rsidR="00937AF5">
      <w:pPr>
        <w:jc w:val="both"/>
      </w:pPr>
    </w:p>
    <w:p w:rsidRDefault="00D17BA7" w:rsidP="00D17BA7" w:rsidR="00D17BA7">
      <w:pPr>
        <w:ind w:hanging="705" w:left="705"/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0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42C32">
      <w:t>177/16</w:t>
    </w:r>
    <w:r w:rsidR="00CF7AC9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27011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37AF5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17BA7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D1136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61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07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LONGIN NEKRETNINE d.o.o. za poslovanje nekretninama</izvorni_sadrzaj>
    <derivirana_varijabla naziv="DomainObject.Predmet.ProtustrankaFormated_1">  LONGIN NEKRETNINE d.o.o. za poslovanje nekretninama</derivirana_varijabla>
  </DomainObject.Predmet.ProtustrankaFormated>
  <DomainObject.Predmet.ProtustrankaFormatedOIB>
    <izvorni_sadrzaj>  LONGIN NEKRETNINE d.o.o. za poslovanje nekretninama, OIB 59288211675</izvorni_sadrzaj>
    <derivirana_varijabla naziv="DomainObject.Predmet.ProtustrankaFormatedOIB_1">  LONGIN NEKRETNINE d.o.o. za poslovanje nekretninama, OIB 59288211675</derivirana_varijabla>
  </DomainObject.Predmet.ProtustrankaFormatedOIB>
  <DomainObject.Predmet.ProtustrankaFormatedWithAdress>
    <izvorni_sadrzaj> LONGIN NEKRETNINE d.o.o. za poslovanje nekretninama, Težačka 175, 23273 Kali</izvorni_sadrzaj>
    <derivirana_varijabla naziv="DomainObject.Predmet.ProtustrankaFormatedWithAdress_1"> LONGIN NEKRETNINE d.o.o. za poslovanje nekretninama, Težačka 175, 23273 Kali</derivirana_varijabla>
  </DomainObject.Predmet.ProtustrankaFormatedWithAdress>
  <DomainObject.Predmet.ProtustrankaFormatedWithAdressOIB>
    <izvorni_sadrzaj> LONGIN NEKRETNINE d.o.o. za poslovanje nekretninama, OIB 59288211675, Težačka 175, 23273 Kali</izvorni_sadrzaj>
    <derivirana_varijabla naziv="DomainObject.Predmet.ProtustrankaFormatedWithAdressOIB_1"> LONGIN NEKRETNINE d.o.o. za poslovanje nekretninama, OIB 59288211675, Težačka 175, 23273 Kali</derivirana_varijabla>
  </DomainObject.Predmet.ProtustrankaFormatedWithAdressOIB>
  <DomainObject.Predmet.ProtustrankaWithAdress>
    <izvorni_sadrzaj>LONGIN NEKRETNINE d.o.o. za poslovanje nekretninama Težačka 175, 23273 Kali</izvorni_sadrzaj>
    <derivirana_varijabla naziv="DomainObject.Predmet.ProtustrankaWithAdress_1">LONGIN NEKRETNINE d.o.o. za poslovanje nekretninama Težačka 175, 23273 Kali</derivirana_varijabla>
  </DomainObject.Predmet.ProtustrankaWithAdress>
  <DomainObject.Predmet.ProtustrankaWithAdressOIB>
    <izvorni_sadrzaj>LONGIN NEKRETNINE d.o.o. za poslovanje nekretninama, OIB 59288211675, Težačka 175, 23273 Kali</izvorni_sadrzaj>
    <derivirana_varijabla naziv="DomainObject.Predmet.ProtustrankaWithAdressOIB_1">LONGIN NEKRETNINE d.o.o. za poslovanje nekretninama, OIB 59288211675, Težačka 175, 23273 Kali</derivirana_varijabla>
  </DomainObject.Predmet.ProtustrankaWithAdressOIB>
  <DomainObject.Predmet.ProtustrankaNazivFormated>
    <izvorni_sadrzaj>LONGIN NEKRETNINE d.o.o. za poslovanje nekretninama</izvorni_sadrzaj>
    <derivirana_varijabla naziv="DomainObject.Predmet.ProtustrankaNazivFormated_1">LONGIN NEKRETNINE d.o.o. za poslovanje nekretninama</derivirana_varijabla>
  </DomainObject.Predmet.ProtustrankaNazivFormated>
  <DomainObject.Predmet.ProtustrankaNazivFormatedOIB>
    <izvorni_sadrzaj>LONGIN NEKRETNINE d.o.o. za poslovanje nekretninama, OIB 59288211675</izvorni_sadrzaj>
    <derivirana_varijabla naziv="DomainObject.Predmet.ProtustrankaNazivFormatedOIB_1">LONGIN NEKRETNINE d.o.o. za poslovanje nekretninama, OIB 59288211675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LONGIN NEKRETNINE d.o.o. za poslovanje nekretninama</item>
    </izvorni_sadrzaj>
    <derivirana_varijabla naziv="DomainObject.Predmet.ProtuStrankaListFormated_1">
      <item>LONGIN NEKRETNINE d.o.o. za poslovanje nekretninama</item>
    </derivirana_varijabla>
  </DomainObject.Predmet.ProtuStrankaListFormated>
  <DomainObject.Predmet.ProtuStrankaListFormatedOIB>
    <izvorni_sadrzaj>
      <item>LONGIN NEKRETNINE d.o.o. za poslovanje nekretninama, OIB 59288211675</item>
    </izvorni_sadrzaj>
    <derivirana_varijabla naziv="DomainObject.Predmet.ProtuStrankaListFormatedOIB_1">
      <item>LONGIN NEKRETNINE d.o.o. za poslovanje nekretninama, OIB 59288211675</item>
    </derivirana_varijabla>
  </DomainObject.Predmet.ProtuStrankaListFormatedOIB>
  <DomainObject.Predmet.ProtuStrankaListFormatedWithAdress>
    <izvorni_sadrzaj>
      <item>LONGIN NEKRETNINE d.o.o. za poslovanje nekretninama, Težačka 175, 23273 Kali</item>
    </izvorni_sadrzaj>
    <derivirana_varijabla naziv="DomainObject.Predmet.ProtuStrankaListFormatedWithAdress_1">
      <item>LONGIN NEKRETNINE d.o.o. za poslovanje nekretninama, Težačka 175, 23273 Kali</item>
    </derivirana_varijabla>
  </DomainObject.Predmet.ProtuStrankaListFormatedWithAdress>
  <DomainObject.Predmet.ProtuStrankaListFormatedWithAdressOIB>
    <izvorni_sadrzaj>
      <item>LONGIN NEKRETNINE d.o.o. za poslovanje nekretninama, OIB 59288211675, Težačka 175, 23273 Kali</item>
    </izvorni_sadrzaj>
    <derivirana_varijabla naziv="DomainObject.Predmet.ProtuStrankaListFormatedWithAdressOIB_1">
      <item>LONGIN NEKRETNINE d.o.o. za poslovanje nekretninama, OIB 59288211675, Težačka 175, 23273 Kali</item>
    </derivirana_varijabla>
  </DomainObject.Predmet.ProtuStrankaListFormatedWithAdressOIB>
  <DomainObject.Predmet.ProtuStrankaListNazivFormated>
    <izvorni_sadrzaj>
      <item>LONGIN NEKRETNINE d.o.o. za poslovanje nekretninama</item>
    </izvorni_sadrzaj>
    <derivirana_varijabla naziv="DomainObject.Predmet.ProtuStrankaListNazivFormated_1">
      <item>LONGIN NEKRETNINE d.o.o. za poslovanje nekretninama</item>
    </derivirana_varijabla>
  </DomainObject.Predmet.ProtuStrankaListNazivFormated>
  <DomainObject.Predmet.ProtuStrankaListNazivFormatedOIB>
    <izvorni_sadrzaj>
      <item>LONGIN NEKRETNINE d.o.o. za poslovanje nekretninama, OIB 59288211675</item>
    </izvorni_sadrzaj>
    <derivirana_varijabla naziv="DomainObject.Predmet.ProtuStrankaListNazivFormatedOIB_1">
      <item>LONGIN NEKRETNINE d.o.o. za poslovanje nekretninama, OIB 59288211675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LONGIN NEKRETNINE d.o.o. za poslovanje nekretninama</izvorni_sadrzaj>
    <derivirana_varijabla naziv="DomainObject.Predmet.ProtustrankaIDrugi_1">LONGIN NEKRETNINE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LONGIN NEKRETNINE d.o.o. za poslovanje nekretninama, OIB 59288211675, Težačka 175, 23273 Kali</izvorni_sadrzaj>
    <derivirana_varijabla naziv="DomainObject.Predmet.ProtustrankaIDrugiAdressOIB_1">LONGIN NEKRETNINE d.o.o. za poslovanje nekretninama, OIB 59288211675, Težačka 175,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LONGIN NEKRETNINE d.o.o. za poslovanje nekretninama</item>
    </izvorni_sadrzaj>
    <derivirana_varijabla naziv="DomainObject.Predmet.SudioniciListNaziv_1">
      <item>FINA</item>
      <item>LONGIN NEKRETNINE d.o.o. za poslovanje nekretninama</item>
    </derivirana_varijabla>
  </DomainObject.Predmet.SudioniciListNaziv>
  <DomainObject.Predmet.SudioniciListAdressOIB>
    <izvorni_sadrzaj>
      <item>FINA, OIB 85821130368</item>
      <item>LONGIN NEKRETNINE d.o.o. za poslovanje nekretninama, OIB 59288211675, Težačka 175,23273 Kali</item>
    </izvorni_sadrzaj>
    <derivirana_varijabla naziv="DomainObject.Predmet.SudioniciListAdressOIB_1">
      <item>FINA, OIB 85821130368</item>
      <item>LONGIN NEKRETNINE d.o.o. za poslovanje nekretninama, OIB 59288211675, Težačka 175,23273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59288211675</item>
    </izvorni_sadrzaj>
    <derivirana_varijabla naziv="DomainObject.Predmet.SudioniciListNazivOIB_1">
      <item>, OIB 85821130368</item>
      <item>, OIB 59288211675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4779</properties:Characters>
  <properties:Lines>125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2016-03-15T09:39:00Z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2016-03-17T08:44:00Z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