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1c16" w14:paraId="6041c16" w:rsidRDefault="000E1F39" w:rsidP="000E1F39" w:rsidR="000E1F39" w:rsidRPr="009677C6">
      <w:pPr>
        <w:jc w:val="center"/>
        <w15:collapsed w:val="false"/>
        <w:rPr>
          <w:rFonts w:hAnsi="Bookman Old Style" w:ascii="Bookman Old Style"/>
          <w:b/>
          <w:sz w:val="28"/>
        </w:rPr>
      </w:pPr>
      <w:bookmarkStart w:name="_GoBack" w:id="0"/>
      <w:bookmarkEnd w:id="0"/>
      <w:r w:rsidRPr="009677C6">
        <w:rPr>
          <w:rFonts w:hAnsi="Bookman Old Style" w:ascii="Bookman Old Style"/>
          <w:b/>
          <w:sz w:val="28"/>
        </w:rPr>
        <w:t>Obrazac 20.</w:t>
      </w:r>
    </w:p>
    <w:p w:rsidRDefault="000E1F39" w:rsidP="000E1F39" w:rsidR="000E1F39" w:rsidRPr="009677C6">
      <w:pPr>
        <w:jc w:val="center"/>
        <w:rPr>
          <w:rFonts w:hAnsi="Bookman Old Style" w:ascii="Bookman Old Style"/>
          <w:b/>
          <w:sz w:val="24"/>
        </w:rPr>
      </w:pPr>
      <w:r w:rsidRPr="009677C6">
        <w:rPr>
          <w:rFonts w:hAnsi="Bookman Old Style" w:ascii="Bookman Old Style"/>
          <w:b/>
          <w:sz w:val="24"/>
        </w:rPr>
        <w:t xml:space="preserve">IZVJEŠĆE </w:t>
      </w:r>
      <w:r w:rsidRPr="009677C6">
        <w:rPr>
          <w:rFonts w:hAnsi="Bookman Old Style" w:ascii="Bookman Old Style"/>
          <w:b/>
          <w:sz w:val="24"/>
          <w:szCs w:val="24"/>
        </w:rPr>
        <w:t>STEČAJNOGA</w:t>
      </w:r>
      <w:r w:rsidRPr="009677C6">
        <w:rPr>
          <w:rFonts w:hAnsi="Bookman Old Style" w:ascii="Bookman Old Style"/>
          <w:b/>
          <w:sz w:val="24"/>
        </w:rPr>
        <w:t xml:space="preserve"> UPRAVITELJA O TIJEKU </w:t>
      </w:r>
      <w:r w:rsidRPr="009677C6">
        <w:rPr>
          <w:rFonts w:hAnsi="Bookman Old Style" w:ascii="Bookman Old Style"/>
          <w:b/>
          <w:sz w:val="24"/>
          <w:szCs w:val="24"/>
        </w:rPr>
        <w:t>STEČAJNOGA</w:t>
      </w:r>
      <w:r w:rsidRPr="009677C6">
        <w:rPr>
          <w:rFonts w:hAnsi="Bookman Old Style" w:ascii="Bookman Old Style"/>
          <w:b/>
          <w:sz w:val="24"/>
        </w:rPr>
        <w:t xml:space="preserve"> POSTUPKA I STANJU STEČAJNE MASE</w:t>
      </w:r>
    </w:p>
    <w:p w:rsidRDefault="000E1F39" w:rsidP="000E1F39" w:rsidR="000E1F39" w:rsidRPr="009677C6">
      <w:pPr>
        <w:jc w:val="center"/>
        <w:rPr>
          <w:rFonts w:hAnsi="Bookman Old Style" w:ascii="Bookman Old Style"/>
          <w:sz w:val="24"/>
        </w:rPr>
      </w:pPr>
    </w:p>
    <w:p w:rsidRDefault="000E1F39" w:rsidP="000E1F39" w:rsidR="000E1F39" w:rsidRPr="009677C6">
      <w:pPr>
        <w:jc w:val="both"/>
        <w:rPr>
          <w:rFonts w:hAnsi="Bookman Old Style" w:ascii="Bookman Old Style"/>
          <w:sz w:val="24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Nadle</w:t>
      </w:r>
      <w:r w:rsidRPr="009677C6">
        <w:rPr>
          <w:rFonts w:hAnsi="Bookman Old Style" w:ascii="Bookman Old Style"/>
          <w:sz w:val="24"/>
        </w:rPr>
        <w:t>ž</w:t>
      </w:r>
      <w:r w:rsidRPr="009677C6">
        <w:rPr>
          <w:rFonts w:hAnsi="Bookman Old Style" w:ascii="Bookman Old Style"/>
          <w:sz w:val="24"/>
          <w:szCs w:val="24"/>
          <w:lang w:val="pl-PL"/>
        </w:rPr>
        <w:t>ni</w:t>
      </w:r>
      <w:r w:rsidRPr="009677C6">
        <w:rPr>
          <w:rFonts w:hAnsi="Bookman Old Style" w:ascii="Bookman Old Style"/>
          <w:sz w:val="24"/>
        </w:rPr>
        <w:t xml:space="preserve"> </w:t>
      </w:r>
      <w:r w:rsidRPr="009677C6">
        <w:rPr>
          <w:rFonts w:hAnsi="Bookman Old Style" w:ascii="Bookman Old Style"/>
          <w:sz w:val="24"/>
          <w:szCs w:val="24"/>
          <w:lang w:val="pl-PL"/>
        </w:rPr>
        <w:t>trgova</w:t>
      </w:r>
      <w:r w:rsidRPr="009677C6">
        <w:rPr>
          <w:rFonts w:hAnsi="Bookman Old Style" w:ascii="Bookman Old Style"/>
          <w:sz w:val="24"/>
        </w:rPr>
        <w:t>č</w:t>
      </w:r>
      <w:r w:rsidRPr="009677C6">
        <w:rPr>
          <w:rFonts w:hAnsi="Bookman Old Style" w:ascii="Bookman Old Style"/>
          <w:sz w:val="24"/>
          <w:szCs w:val="24"/>
          <w:lang w:val="pl-PL"/>
        </w:rPr>
        <w:t>ki</w:t>
      </w:r>
      <w:r w:rsidRPr="009677C6">
        <w:rPr>
          <w:rFonts w:hAnsi="Bookman Old Style" w:ascii="Bookman Old Style"/>
          <w:sz w:val="24"/>
        </w:rPr>
        <w:t xml:space="preserve"> </w:t>
      </w:r>
      <w:r w:rsidRPr="009677C6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9677C6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9677C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Poslovni bro</w:t>
      </w:r>
      <w:r w:rsidR="00423EDB" w:rsidRPr="009677C6">
        <w:rPr>
          <w:rFonts w:hAnsi="Bookman Old Style" w:ascii="Bookman Old Style"/>
          <w:sz w:val="24"/>
          <w:szCs w:val="24"/>
          <w:lang w:val="pl-PL"/>
        </w:rPr>
        <w:t>j spisa: St-649/12</w:t>
      </w:r>
    </w:p>
    <w:p w:rsidRDefault="000E1F39" w:rsidP="000E1F39" w:rsidR="000E1F39" w:rsidRPr="009677C6">
      <w:pPr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9677C6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423EDB" w:rsidP="000E1F39" w:rsidR="0067544D" w:rsidRPr="009677C6">
      <w:pPr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b/>
          <w:sz w:val="24"/>
          <w:szCs w:val="24"/>
          <w:lang w:val="pl-PL"/>
        </w:rPr>
        <w:t>STONČICA</w:t>
      </w:r>
      <w:r w:rsidR="00E25982" w:rsidRPr="009677C6">
        <w:rPr>
          <w:rFonts w:hAnsi="Bookman Old Style" w:ascii="Bookman Old Style"/>
          <w:b/>
          <w:sz w:val="24"/>
          <w:szCs w:val="24"/>
          <w:lang w:val="pl-PL"/>
        </w:rPr>
        <w:t xml:space="preserve"> d.o.o.- u stečaju</w:t>
      </w:r>
      <w:r w:rsidR="0067544D" w:rsidRPr="009677C6">
        <w:rPr>
          <w:rFonts w:hAnsi="Bookman Old Style" w:ascii="Bookman Old Style"/>
          <w:sz w:val="24"/>
          <w:szCs w:val="24"/>
          <w:lang w:val="pl-PL"/>
        </w:rPr>
        <w:t>,</w:t>
      </w:r>
      <w:r w:rsidRPr="009677C6">
        <w:rPr>
          <w:rFonts w:hAnsi="Bookman Old Style" w:ascii="Bookman Old Style"/>
          <w:sz w:val="24"/>
          <w:szCs w:val="24"/>
          <w:lang w:val="pl-PL"/>
        </w:rPr>
        <w:t xml:space="preserve"> Zagreb, I. Pile 1, OIB: 02885927195</w:t>
      </w:r>
    </w:p>
    <w:p w:rsidRDefault="00E36EB9" w:rsidP="00CD20CB" w:rsidR="00E36EB9" w:rsidRPr="009677C6">
      <w:pPr>
        <w:tabs>
          <w:tab w:pos="426" w:val="left"/>
        </w:tabs>
        <w:rPr>
          <w:rFonts w:hAnsi="Bookman Old Style" w:ascii="Bookman Old Style"/>
          <w:sz w:val="24"/>
          <w:szCs w:val="24"/>
          <w:lang w:val="pl-PL"/>
        </w:rPr>
      </w:pPr>
    </w:p>
    <w:p w:rsidRDefault="000E1F39" w:rsidP="00610CBF" w:rsidR="003666EE" w:rsidRPr="00610CBF">
      <w:pPr>
        <w:numPr>
          <w:ilvl w:val="0"/>
          <w:numId w:val="15"/>
        </w:numPr>
        <w:tabs>
          <w:tab w:pos="426" w:val="left"/>
        </w:tabs>
        <w:ind w:hanging="426" w:left="426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TIJEK STEČAJNOGA P</w:t>
      </w:r>
      <w:r w:rsidR="009933E6" w:rsidRPr="009677C6">
        <w:rPr>
          <w:rFonts w:hAnsi="Bookman Old Style" w:ascii="Bookman Old Style"/>
          <w:sz w:val="24"/>
          <w:szCs w:val="24"/>
          <w:lang w:val="pl-PL"/>
        </w:rPr>
        <w:t xml:space="preserve">OSTUPKA U RAZDOBLJU </w:t>
      </w:r>
      <w:r w:rsidR="00D87F8F">
        <w:rPr>
          <w:rFonts w:hAnsi="Bookman Old Style" w:ascii="Bookman Old Style"/>
          <w:sz w:val="24"/>
          <w:szCs w:val="24"/>
          <w:lang w:val="pl-PL"/>
        </w:rPr>
        <w:t>OD 11.12</w:t>
      </w:r>
      <w:r w:rsidR="001C40D2">
        <w:rPr>
          <w:rFonts w:hAnsi="Bookman Old Style" w:ascii="Bookman Old Style"/>
          <w:sz w:val="24"/>
          <w:szCs w:val="24"/>
          <w:lang w:val="pl-PL"/>
        </w:rPr>
        <w:t>.2017</w:t>
      </w:r>
      <w:r w:rsidR="009677C6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D87F8F">
        <w:rPr>
          <w:rFonts w:hAnsi="Bookman Old Style" w:ascii="Bookman Old Style"/>
          <w:sz w:val="24"/>
          <w:szCs w:val="24"/>
          <w:lang w:val="pl-PL"/>
        </w:rPr>
        <w:t>09.03.2018</w:t>
      </w:r>
      <w:r w:rsidR="000F063C" w:rsidRPr="009677C6">
        <w:rPr>
          <w:rFonts w:hAnsi="Bookman Old Style" w:ascii="Bookman Old Style"/>
          <w:sz w:val="24"/>
          <w:szCs w:val="24"/>
          <w:lang w:val="pl-PL"/>
        </w:rPr>
        <w:t xml:space="preserve">.g. </w:t>
      </w:r>
    </w:p>
    <w:p w:rsidRDefault="005A2185" w:rsidP="001C40D2" w:rsidR="005A2185">
      <w:pPr>
        <w:rPr>
          <w:rFonts w:hAnsi="Bookman Old Style" w:ascii="Bookman Old Style"/>
          <w:sz w:val="24"/>
          <w:szCs w:val="24"/>
          <w:lang w:val="pl-PL"/>
        </w:rPr>
      </w:pPr>
    </w:p>
    <w:p w:rsidRDefault="001C40D2" w:rsidP="002C2CE8" w:rsidR="003666EE">
      <w:pPr>
        <w:ind w:hanging="284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  </w:t>
      </w:r>
      <w:r w:rsidR="004E4D8F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D87F8F">
        <w:rPr>
          <w:rFonts w:hAnsi="Bookman Old Style" w:ascii="Bookman Old Style"/>
          <w:sz w:val="24"/>
          <w:szCs w:val="24"/>
          <w:lang w:val="pl-PL"/>
        </w:rPr>
        <w:t xml:space="preserve">Trgovački sud u Zagrebu donio je zaključak kojim je odredio ročište za diobu kupovnine dana 13. ožujka 2018. godine za </w:t>
      </w:r>
      <w:r w:rsidR="00610CBF">
        <w:rPr>
          <w:rFonts w:hAnsi="Bookman Old Style" w:ascii="Bookman Old Style"/>
          <w:sz w:val="24"/>
          <w:szCs w:val="24"/>
          <w:lang w:val="pl-PL"/>
        </w:rPr>
        <w:t>sljedeće nekretnine:</w:t>
      </w:r>
    </w:p>
    <w:p w:rsidRDefault="004E4D8F" w:rsidP="002C2CE8" w:rsid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61/1000 suvlasničkog dijela nekretnine upisane u zemljišne knjige Općinskog građanskog suda u Zagrebu, k.o. Trnje, z.k.ul. 8324, kč.br. 2019/1 poslovna zgrada br. 1 i dvorište, I Pile, površine 931 m2, povezanog s vlasništvom poslovnog prostora na trećem katu u nacrtu etažiranja označen oznakom (brojem) PP7, ukupne površin</w:t>
      </w:r>
      <w:r>
        <w:rPr>
          <w:rFonts w:hAnsi="Bookman Old Style" w:ascii="Bookman Old Style"/>
          <w:sz w:val="24"/>
          <w:szCs w:val="24"/>
          <w:lang w:val="pl-PL"/>
        </w:rPr>
        <w:t>e 202,00čm, upisan kao 7 ETAŽA,</w:t>
      </w:r>
      <w:r w:rsidR="002C2CE8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61/1000 suvlasničkog dijela nekretnine upisane u zemljišne knjige Općinskog građanskog suda u Zagrebu, k.o. Trnje, z.k.ul. 8324, kč.br. 2019/1 poslovna zgrada br. 1 i dvorište, I Pile, površine 931 m2, povezanog s vlasništvom poslovnog prostora na četvrtom katu u nacrtu etažiranja označen oznakom (brojem) PP9, ukupne površine 202,00čm, upisan kao 9. ETAŽA,</w:t>
      </w:r>
      <w:r w:rsidR="001647BD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115/1000 suvlasničkog dijela nekretnine upisane u zemljišne knjige Općinskog građanskog suda u Zagrebu, k.o. Trnje, z.k.ul. 8324, kč.br. 2019/1 poslovna zgrada br. 1 i dvorište, I Pile, površine 931 m2, povezanog s vlasništvom poslovnog prostora na petom katu u nacrtu etažiranja označen oznakom (brojem) PP10, ukupne površine 379,90čm, upisan kao 10. ETAŽA,</w:t>
      </w:r>
      <w:r w:rsidR="000F0A7C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95/1000 suvlasničkog dijela nekretnine upisane u zemljišne knjige Općinskog građanskog suda u Zagrebu, k.o. Trnje, z.k.ul. 8324, kč.br. 2019/1 poslovna zgrada br. 1 i dvorište, I Pile, površine 931 m2, povezanog s vlasništvom poslovnog prostora na šestom katu u nacrtu etažiranja označen oznakom (brojem) PP11, ukupne površine 311,25čm, upisan kao 11. ETAŽA,</w:t>
      </w:r>
      <w:r w:rsidR="000F0A7C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 xml:space="preserve">2/1000 suvlasničkog dijela nekretnine upisane u zemljišne knjige Općinskog građanskog suda u Zagrebu, k.o. Trnje, z.k.ul. 8324, kč.br. 2019/1 poslovna zgrada br. 1 i dvorište, I Pile, površine 931 m2, povezanog s </w:t>
      </w:r>
      <w:r w:rsidRPr="004E4D8F">
        <w:rPr>
          <w:rFonts w:hAnsi="Bookman Old Style" w:ascii="Bookman Old Style"/>
          <w:sz w:val="24"/>
          <w:szCs w:val="24"/>
          <w:lang w:val="pl-PL"/>
        </w:rPr>
        <w:lastRenderedPageBreak/>
        <w:t>vlasništvom parkirnog mjesta u prizemlju u nacrtu etažiranja označen oznakom (brojem) P12, ukupne površine 6,40čm, upisan kao 23. ETAŽA,</w:t>
      </w:r>
      <w:r w:rsidR="002C2CE8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61439C" w:rsidP="002C2CE8" w:rsidR="0061439C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1439C" w:rsidP="002C2CE8" w:rsidR="0061439C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61439C">
        <w:rPr>
          <w:rFonts w:hAnsi="Bookman Old Style" w:ascii="Bookman Old Style"/>
          <w:sz w:val="24"/>
          <w:szCs w:val="24"/>
          <w:lang w:val="pl-PL"/>
        </w:rPr>
        <w:t>- 2/1000 suvlasničkog dijela nekretnine upisane u zemljišne knjige Općinskog građanskog suda u Zagrebu, k.o. Trnje, z.k.ul. 8324, kč.br. 2019/1 poslovna zgrada br. 1 i dvorište, I Pile, površine 931 m2, povezanog s vlasništvom parkirnog mjesta u prizemlju u nacrtu etažiranja označen oznakom (brojem) P13, ukupne površine 6,25čm, upisan kao 24. ETAŽA,</w:t>
      </w:r>
      <w:r w:rsidR="001647BD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 xml:space="preserve">2/1000 suvlasničkog dijela nekretnine upisane u zemljišne knjige Općinskog građanskog suda u Zagrebu, k.o. Trnje, z.k.ul. 8324, kč.br. 2019/1 poslovna zgrada br. 1 i dvorište, I Pile, površine 931 m2, povezanog s vlasništvom parkirnog mjesta u prizemlju u nacrtu etažiranja označen oznakom (brojem) P14, ukupne površine </w:t>
      </w:r>
      <w:r w:rsidR="000F0A7C">
        <w:rPr>
          <w:rFonts w:hAnsi="Bookman Old Style" w:ascii="Bookman Old Style"/>
          <w:sz w:val="24"/>
          <w:szCs w:val="24"/>
          <w:lang w:val="pl-PL"/>
        </w:rPr>
        <w:t>7,35čm, upisan kao 25. ETAŽA,</w:t>
      </w:r>
      <w:r w:rsidR="0045789C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0F0A7C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4/1000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G21, ukupne površine 14,60 čm, upisan kao 52. ETAŽA,</w:t>
      </w:r>
      <w:r w:rsidR="000F0A7C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5/1000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G22, ukupne površine 15,70 čm, upisan kao 53. ETAŽA,</w:t>
      </w:r>
      <w:r w:rsidR="000F0A7C" w:rsidRPr="000F0A7C"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5/1000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G23, ukupne površine 15,70 čm, upisan kao 54. ETAŽA,</w:t>
      </w:r>
      <w:r w:rsidR="000F0A7C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5/1000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G24, ukupne površine 15,70 čm, upisan kao 55. ETAŽA,</w:t>
      </w:r>
      <w:r w:rsidR="001647BD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61439C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6/1000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G25, ukupne površine 19,50 čm, upisan kao 56. ETAŽA,</w:t>
      </w:r>
      <w:r w:rsidR="002C2CE8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61439C" w:rsidP="002C2CE8" w:rsidR="0061439C" w:rsidRPr="002C2CE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61439C">
        <w:rPr>
          <w:rFonts w:hAnsi="Bookman Old Style" w:ascii="Bookman Old Style"/>
          <w:sz w:val="24"/>
          <w:szCs w:val="24"/>
          <w:lang w:val="pl-PL"/>
        </w:rPr>
        <w:lastRenderedPageBreak/>
        <w:t>- 4/1000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G26, ukupne površine</w:t>
      </w:r>
      <w:r w:rsidR="002C2CE8">
        <w:rPr>
          <w:rFonts w:hAnsi="Bookman Old Style" w:ascii="Bookman Old Style"/>
          <w:sz w:val="24"/>
          <w:szCs w:val="24"/>
          <w:lang w:val="pl-PL"/>
        </w:rPr>
        <w:t xml:space="preserve"> 13,20 čm, upisan kao 57. ETAŽA </w:t>
      </w:r>
    </w:p>
    <w:p w:rsidRDefault="0061439C" w:rsidP="002C2CE8" w:rsidR="0061439C" w:rsidRPr="0061439C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1439C" w:rsidP="002C2CE8" w:rsidR="0061439C" w:rsidRPr="0061439C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61439C">
        <w:rPr>
          <w:rFonts w:hAnsi="Bookman Old Style" w:ascii="Bookman Old Style"/>
          <w:sz w:val="24"/>
          <w:szCs w:val="24"/>
          <w:lang w:val="pl-PL"/>
        </w:rPr>
        <w:t>- 4/1000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G27, ukupne površine 13,30 čm, upisan kao 58. ETAŽA,</w:t>
      </w:r>
      <w:r w:rsidR="002C2CE8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61439C" w:rsidP="002C2CE8" w:rsidR="0061439C" w:rsidRPr="0061439C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1439C" w:rsidP="002C2CE8" w:rsidR="0061439C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61439C">
        <w:rPr>
          <w:rFonts w:hAnsi="Bookman Old Style" w:ascii="Bookman Old Style"/>
          <w:sz w:val="24"/>
          <w:szCs w:val="24"/>
          <w:lang w:val="pl-PL"/>
        </w:rPr>
        <w:t>- 4/1000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G28, ukupne površine 13,30 čm, upisan kao 59. ETAŽA,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 w:rsidRPr="000F0A7C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4/1000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G29, ukupne površine 13,30 čm, upisan kao 60. ETAŽA</w:t>
      </w:r>
      <w:r w:rsidR="000F0A7C">
        <w:rPr>
          <w:rFonts w:hAnsi="Bookman Old Style" w:ascii="Bookman Old Style"/>
          <w:sz w:val="24"/>
          <w:szCs w:val="24"/>
          <w:lang w:val="pl-PL"/>
        </w:rPr>
        <w:t xml:space="preserve">, </w:t>
      </w:r>
    </w:p>
    <w:p w:rsidRDefault="004E4D8F" w:rsidP="002C2CE8" w:rsidR="004E4D8F" w:rsidRP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E4D8F" w:rsidP="002C2CE8" w:rsidR="004E4D8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4E4D8F">
        <w:rPr>
          <w:rFonts w:hAnsi="Bookman Old Style" w:ascii="Bookman Old Style"/>
          <w:sz w:val="24"/>
          <w:szCs w:val="24"/>
          <w:lang w:val="pl-PL"/>
        </w:rPr>
        <w:t>4/1000 suvlasničkog dijela nekretnine upisane u zemljišne knjige Općinskog građanskog suda u Zagrebu, k.o. Trnje, z.k.ul. 8324, kč.br. 2019/1 poslovna zgrada br. 1 i dvorište, I Pile, površine 931 m2, povezanog s vlasništvom garaže u podrumu u nacrtu etažiranja označen oznakom (brojem) G30, ukupne površine</w:t>
      </w:r>
      <w:r w:rsidR="000F0A7C">
        <w:rPr>
          <w:rFonts w:hAnsi="Bookman Old Style" w:ascii="Bookman Old Style"/>
          <w:sz w:val="24"/>
          <w:szCs w:val="24"/>
          <w:lang w:val="pl-PL"/>
        </w:rPr>
        <w:t xml:space="preserve"> 13,30 čm, upisan kao 61. ETAŽA,</w:t>
      </w:r>
      <w:r w:rsidR="0045789C">
        <w:rPr>
          <w:rFonts w:hAnsi="Bookman Old Style" w:ascii="Bookman Old Style"/>
          <w:b/>
          <w:sz w:val="24"/>
          <w:szCs w:val="24"/>
          <w:lang w:val="pl-PL"/>
        </w:rPr>
        <w:t>.</w:t>
      </w:r>
    </w:p>
    <w:p w:rsidRDefault="004E4D8F" w:rsidP="00B877F9" w:rsidR="004E4D8F" w:rsidRPr="009677C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677C6">
      <w:pPr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II. STANJE STEČAJNE MASE</w:t>
      </w:r>
    </w:p>
    <w:p w:rsidRDefault="00091B74" w:rsidP="00C76B31" w:rsidR="00091B74" w:rsidRPr="009677C6">
      <w:pPr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647BD" w:rsidP="001647BD" w:rsidR="0076282D" w:rsidRPr="009677C6">
      <w:pPr>
        <w:ind w:hanging="436"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   </w:t>
      </w:r>
      <w:r w:rsidRPr="001647BD">
        <w:rPr>
          <w:rFonts w:hAnsi="Bookman Old Style" w:ascii="Bookman Old Style"/>
          <w:sz w:val="24"/>
          <w:szCs w:val="24"/>
          <w:lang w:val="pl-PL"/>
        </w:rPr>
        <w:t>Unovčena je sva pokretna i nepokretna imovina stečajnog dužnika.</w:t>
      </w:r>
    </w:p>
    <w:p w:rsidRDefault="005F16EA" w:rsidP="005F16EA" w:rsidR="005F16EA" w:rsidRPr="009677C6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E38C1" w:rsidP="007E7A72" w:rsidR="007E7A72">
      <w:pPr>
        <w:spacing w:after="0"/>
        <w:ind w:hanging="186" w:left="546"/>
        <w:jc w:val="both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="006248C0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6248C0" w:rsidRPr="009677C6">
        <w:rPr>
          <w:rFonts w:hAnsi="Bookman Old Style" w:ascii="Bookman Old Style"/>
          <w:sz w:val="24"/>
          <w:szCs w:val="24"/>
          <w:lang w:val="pl-PL"/>
        </w:rPr>
        <w:tab/>
      </w:r>
      <w:r w:rsidRPr="009677C6">
        <w:rPr>
          <w:rFonts w:hAnsi="Bookman Old Style" w:ascii="Bookman Old Style"/>
          <w:sz w:val="24"/>
          <w:szCs w:val="24"/>
          <w:lang w:val="pl-PL"/>
        </w:rPr>
        <w:t xml:space="preserve">Do 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sada su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obavljen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e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2F06B3">
        <w:rPr>
          <w:rFonts w:hAnsi="Bookman Old Style" w:ascii="Bookman Old Style"/>
          <w:sz w:val="24"/>
          <w:szCs w:val="24"/>
          <w:lang w:val="pl-PL"/>
        </w:rPr>
        <w:t>dvije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djelomičn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e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diob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e</w:t>
      </w:r>
      <w:r w:rsidR="00526900">
        <w:rPr>
          <w:rFonts w:hAnsi="Bookman Old Style" w:ascii="Bookman Old Style"/>
          <w:sz w:val="24"/>
          <w:szCs w:val="24"/>
          <w:lang w:val="pl-PL"/>
        </w:rPr>
        <w:t>.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526900">
        <w:rPr>
          <w:rFonts w:hAnsi="Bookman Old Style" w:ascii="Bookman Old Style"/>
          <w:sz w:val="24"/>
          <w:szCs w:val="24"/>
          <w:lang w:val="pl-PL"/>
        </w:rPr>
        <w:t>V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>jerovnicima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526900">
        <w:rPr>
          <w:rFonts w:hAnsi="Bookman Old Style" w:ascii="Bookman Old Style"/>
          <w:sz w:val="24"/>
          <w:szCs w:val="24"/>
          <w:lang w:val="pl-PL"/>
        </w:rPr>
        <w:t xml:space="preserve">je 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 xml:space="preserve">usmjeren </w:t>
      </w:r>
      <w:r w:rsidR="007E7A72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2F06B3" w:rsidP="007E7A72" w:rsidR="002E38C1" w:rsidRPr="009677C6">
      <w:pPr>
        <w:ind w:firstLine="162" w:left="546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iznos od 1.000.000,00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 xml:space="preserve"> kuna.</w:t>
      </w:r>
    </w:p>
    <w:p w:rsidRDefault="00BA13DB" w:rsidP="005F16EA" w:rsidR="00BA13DB" w:rsidRPr="009677C6">
      <w:pPr>
        <w:ind w:hanging="186" w:left="546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248C0" w:rsidP="000A4394" w:rsidR="000A4394">
      <w:pPr>
        <w:ind w:firstLine="284"/>
        <w:jc w:val="both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-</w:t>
      </w:r>
      <w:r w:rsidRPr="009677C6">
        <w:rPr>
          <w:rFonts w:hAnsi="Bookman Old Style" w:ascii="Bookman Old Style"/>
          <w:sz w:val="24"/>
          <w:szCs w:val="24"/>
          <w:lang w:val="pl-PL"/>
        </w:rPr>
        <w:tab/>
      </w:r>
      <w:r w:rsidR="00BA13DB" w:rsidRPr="009677C6">
        <w:rPr>
          <w:rFonts w:hAnsi="Bookman Old Style" w:ascii="Bookman Old Style"/>
          <w:sz w:val="24"/>
          <w:szCs w:val="24"/>
          <w:lang w:val="pl-PL"/>
        </w:rPr>
        <w:t xml:space="preserve">Nema rezervacija za osporene tražbine. </w:t>
      </w:r>
    </w:p>
    <w:p w:rsidRDefault="00FC292A" w:rsidP="00B24730" w:rsidR="00FC292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56A88" w:rsidP="00B24730" w:rsidR="00F56A8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56A88" w:rsidP="00B24730" w:rsidR="00F56A8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56A88" w:rsidP="00B24730" w:rsidR="00F56A8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56A88" w:rsidP="00B24730" w:rsidR="00F56A8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84DA7" w:rsidP="00FD291C" w:rsidR="00FD291C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lastRenderedPageBreak/>
        <w:t>U nastavku se daje pregled priljeva i odljeva sredstava na računu stečaj</w:t>
      </w:r>
      <w:r w:rsidR="00F56A88">
        <w:rPr>
          <w:rFonts w:hAnsi="Bookman Old Style" w:ascii="Bookman Old Style"/>
          <w:sz w:val="24"/>
          <w:szCs w:val="24"/>
          <w:lang w:val="pl-PL"/>
        </w:rPr>
        <w:t>nog dužnika u razdoblju od 11.12.2017. do 09.03.2018</w:t>
      </w:r>
      <w:r>
        <w:rPr>
          <w:rFonts w:hAnsi="Bookman Old Style" w:ascii="Bookman Old Style"/>
          <w:sz w:val="24"/>
          <w:szCs w:val="24"/>
          <w:lang w:val="pl-PL"/>
        </w:rPr>
        <w:t>. godine.</w:t>
      </w:r>
    </w:p>
    <w:tbl>
      <w:tblPr>
        <w:tblW w:type="dxa" w:w="8702"/>
        <w:tblInd w:type="dxa" w:w="108"/>
        <w:tblLook w:val="04A0" w:noVBand="1" w:noHBand="0" w:lastColumn="0" w:firstColumn="1" w:lastRow="0" w:firstRow="1"/>
      </w:tblPr>
      <w:tblGrid>
        <w:gridCol w:w="700"/>
        <w:gridCol w:w="715"/>
        <w:gridCol w:w="981"/>
        <w:gridCol w:w="981"/>
        <w:gridCol w:w="2145"/>
        <w:gridCol w:w="1640"/>
        <w:gridCol w:w="1540"/>
      </w:tblGrid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11.12.2017. GODINE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541.859,55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541.308,48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551,07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7.564,48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139,96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pozajmica-krivih doznaka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u stečaju (najam poslovnog prostora)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3.300,00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 prefakturiranja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3.197,25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64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Zagreb u visini trošaka od prodaje nekretnina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povrata osiguranja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927,27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549.424,03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22.089,60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pričuve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251,30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905,63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 i steč.upravitelja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339,60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7.500,00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3.750,00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vodopskrbe i odvodnje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193,87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el.energije (Poreč i Zagreb)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224,41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čistoće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PDV 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 (Zagreb, Poreč)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pristojbe, biljezi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o prodaji imovine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prostora Pile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8.924,79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plina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Porez na tvrtku i obv.po ZR 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ug.o djelu bruto, student servis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krivih doznaka i pretplata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Akontacija nagrade stečajnoj upraviteljici-neto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Doprinosi i porezi  na nagradu stečajnoj upraviteljici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radnicima po čl.86. t.2. SZ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Djelomična dioba I. isplatnog reda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Djelomična dioba II. isplatnog reda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09.03.2018.GODINE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527.334,43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stanje žiro računa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527.034,66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299,77</w:t>
            </w:r>
          </w:p>
        </w:tc>
      </w:tr>
      <w:tr w:rsidTr="00F56A88" w:rsidR="00F56A88" w:rsidRPr="00F56A8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6A88" w:rsidP="00F56A88" w:rsidR="00F56A88" w:rsidRPr="00F56A8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6A8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549.424,03</w:t>
            </w:r>
          </w:p>
        </w:tc>
      </w:tr>
    </w:tbl>
    <w:p w:rsidRDefault="001E24F3" w:rsidP="00FD291C" w:rsidR="001E24F3" w:rsidRPr="009677C6">
      <w:pPr>
        <w:jc w:val="both"/>
        <w:rPr>
          <w:rFonts w:hAnsi="Bookman Old Style" w:ascii="Bookman Old Style"/>
          <w:sz w:val="24"/>
          <w:lang w:val="pl-PL"/>
        </w:rPr>
      </w:pP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 w:rsidRPr="009677C6">
        <w:rPr>
          <w:rFonts w:hAnsi="Bookman Old Style" w:ascii="Bookman Old Style"/>
          <w:sz w:val="24"/>
          <w:lang w:val="pl-PL"/>
        </w:rPr>
        <w:lastRenderedPageBreak/>
        <w:t>III. RADNJE KOJE ĆE SE PODUZETI U NAREDNOM RAZDOBLJU</w:t>
      </w: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</w:p>
    <w:p w:rsidRDefault="000A4394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>
        <w:rPr>
          <w:rFonts w:hAnsi="Bookman Old Style" w:ascii="Bookman Old Style"/>
          <w:sz w:val="24"/>
          <w:lang w:val="pl-PL"/>
        </w:rPr>
        <w:t>Čeka se održavanje ročišta</w:t>
      </w:r>
      <w:r w:rsidR="001647BD" w:rsidRPr="001647BD">
        <w:rPr>
          <w:rFonts w:hAnsi="Bookman Old Style" w:ascii="Bookman Old Style"/>
          <w:sz w:val="24"/>
          <w:lang w:val="pl-PL"/>
        </w:rPr>
        <w:t xml:space="preserve"> za utvrđiv</w:t>
      </w:r>
      <w:r>
        <w:rPr>
          <w:rFonts w:hAnsi="Bookman Old Style" w:ascii="Bookman Old Style"/>
          <w:sz w:val="24"/>
          <w:lang w:val="pl-PL"/>
        </w:rPr>
        <w:t>anje troškova i diobu kupovnine, nakon čega će se predložiti zakazivanje završne diobe.</w:t>
      </w: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</w:p>
    <w:p w:rsidRDefault="006248C0" w:rsidP="001E24F3" w:rsidR="006248C0" w:rsidRPr="009677C6">
      <w:pPr>
        <w:spacing w:after="0"/>
        <w:rPr>
          <w:rFonts w:hAnsi="Bookman Old Style" w:ascii="Bookman Old Style"/>
          <w:sz w:val="24"/>
          <w:lang w:val="pl-PL"/>
        </w:rPr>
      </w:pP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 w:rsidRPr="009677C6">
        <w:rPr>
          <w:rFonts w:hAnsi="Bookman Old Style" w:ascii="Bookman Old Style"/>
          <w:sz w:val="24"/>
          <w:lang w:val="pl-PL"/>
        </w:rPr>
        <w:t xml:space="preserve">Mjesto i datum </w:t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="00765E12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>Stečajni upravitelj</w:t>
      </w:r>
    </w:p>
    <w:p w:rsidRDefault="0097273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 w:rsidRPr="009677C6">
        <w:rPr>
          <w:rFonts w:hAnsi="Bookman Old Style" w:ascii="Bookman Old Style"/>
          <w:sz w:val="24"/>
          <w:lang w:val="pl-PL"/>
        </w:rPr>
        <w:t xml:space="preserve">Zagreb, </w:t>
      </w:r>
      <w:r w:rsidR="000A4394">
        <w:rPr>
          <w:rFonts w:hAnsi="Bookman Old Style" w:ascii="Bookman Old Style"/>
          <w:sz w:val="24"/>
          <w:lang w:val="pl-PL"/>
        </w:rPr>
        <w:t>09</w:t>
      </w:r>
      <w:r w:rsidR="001E24F3" w:rsidRPr="009677C6">
        <w:rPr>
          <w:rFonts w:hAnsi="Bookman Old Style" w:ascii="Bookman Old Style"/>
          <w:sz w:val="24"/>
          <w:lang w:val="pl-PL"/>
        </w:rPr>
        <w:t>.</w:t>
      </w:r>
      <w:r w:rsidR="000A4394">
        <w:rPr>
          <w:rFonts w:hAnsi="Bookman Old Style" w:ascii="Bookman Old Style"/>
          <w:sz w:val="24"/>
          <w:lang w:val="pl-PL"/>
        </w:rPr>
        <w:t>03</w:t>
      </w:r>
      <w:r w:rsidR="001E24F3" w:rsidRPr="009677C6">
        <w:rPr>
          <w:rFonts w:hAnsi="Bookman Old Style" w:ascii="Bookman Old Style"/>
          <w:sz w:val="24"/>
          <w:lang w:val="pl-PL"/>
        </w:rPr>
        <w:t>.201</w:t>
      </w:r>
      <w:r w:rsidR="000A4394">
        <w:rPr>
          <w:rFonts w:hAnsi="Bookman Old Style" w:ascii="Bookman Old Style"/>
          <w:sz w:val="24"/>
          <w:lang w:val="pl-PL"/>
        </w:rPr>
        <w:t>8</w:t>
      </w:r>
      <w:r w:rsidR="001E24F3" w:rsidRPr="009677C6">
        <w:rPr>
          <w:rFonts w:hAnsi="Bookman Old Style" w:ascii="Bookman Old Style"/>
          <w:sz w:val="24"/>
          <w:lang w:val="pl-PL"/>
        </w:rPr>
        <w:t>.                                                       Davorka Huljev</w:t>
      </w:r>
    </w:p>
    <w:sectPr w:rsidR="001E24F3" w:rsidRPr="009677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4B6783"/>
    <w:multiLevelType w:val="hybridMultilevel"/>
    <w:tmpl w:val="5372D578"/>
    <w:lvl w:tplc="BA889C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98670B"/>
    <w:multiLevelType w:val="hybridMultilevel"/>
    <w:tmpl w:val="F7368ACA"/>
    <w:lvl w:tplc="17660A4A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7C2870"/>
    <w:multiLevelType w:val="hybridMultilevel"/>
    <w:tmpl w:val="70EEBE24"/>
    <w:lvl w:tplc="EF202FBA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  <w:color w:val="444444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76F74"/>
    <w:multiLevelType w:val="hybridMultilevel"/>
    <w:tmpl w:val="2E1C2D2C"/>
    <w:lvl w:tplc="A3B4DC98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835194"/>
    <w:multiLevelType w:val="hybridMultilevel"/>
    <w:tmpl w:val="04E064A6"/>
    <w:lvl w:tplc="AAEED716" w:ilvl="0">
      <w:start w:val="1"/>
      <w:numFmt w:val="decimal"/>
      <w:lvlText w:val="%1)"/>
      <w:lvlJc w:val="left"/>
      <w:pPr>
        <w:ind w:hanging="360" w:left="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6"/>
      </w:pPr>
    </w:lvl>
    <w:lvl w:tentative="true" w:tplc="041A001B" w:ilvl="2">
      <w:start w:val="1"/>
      <w:numFmt w:val="lowerRoman"/>
      <w:lvlText w:val="%3."/>
      <w:lvlJc w:val="right"/>
      <w:pPr>
        <w:ind w:hanging="180" w:left="1516"/>
      </w:pPr>
    </w:lvl>
    <w:lvl w:tentative="true" w:tplc="041A000F" w:ilvl="3">
      <w:start w:val="1"/>
      <w:numFmt w:val="decimal"/>
      <w:lvlText w:val="%4."/>
      <w:lvlJc w:val="left"/>
      <w:pPr>
        <w:ind w:hanging="360" w:left="2236"/>
      </w:pPr>
    </w:lvl>
    <w:lvl w:tentative="true" w:tplc="041A0019" w:ilvl="4">
      <w:start w:val="1"/>
      <w:numFmt w:val="lowerLetter"/>
      <w:lvlText w:val="%5."/>
      <w:lvlJc w:val="left"/>
      <w:pPr>
        <w:ind w:hanging="360" w:left="2956"/>
      </w:pPr>
    </w:lvl>
    <w:lvl w:tentative="true" w:tplc="041A001B" w:ilvl="5">
      <w:start w:val="1"/>
      <w:numFmt w:val="lowerRoman"/>
      <w:lvlText w:val="%6."/>
      <w:lvlJc w:val="right"/>
      <w:pPr>
        <w:ind w:hanging="180" w:left="3676"/>
      </w:pPr>
    </w:lvl>
    <w:lvl w:tentative="true" w:tplc="041A000F" w:ilvl="6">
      <w:start w:val="1"/>
      <w:numFmt w:val="decimal"/>
      <w:lvlText w:val="%7."/>
      <w:lvlJc w:val="left"/>
      <w:pPr>
        <w:ind w:hanging="360" w:left="4396"/>
      </w:pPr>
    </w:lvl>
    <w:lvl w:tentative="true" w:tplc="041A0019" w:ilvl="7">
      <w:start w:val="1"/>
      <w:numFmt w:val="lowerLetter"/>
      <w:lvlText w:val="%8."/>
      <w:lvlJc w:val="left"/>
      <w:pPr>
        <w:ind w:hanging="360" w:left="5116"/>
      </w:pPr>
    </w:lvl>
    <w:lvl w:tentative="true" w:tplc="041A001B" w:ilvl="8">
      <w:start w:val="1"/>
      <w:numFmt w:val="lowerRoman"/>
      <w:lvlText w:val="%9."/>
      <w:lvlJc w:val="right"/>
      <w:pPr>
        <w:ind w:hanging="180" w:left="5836"/>
      </w:pPr>
    </w:lvl>
  </w:abstractNum>
  <w:abstractNum w:abstractNumId="7">
    <w:nsid w:val="27675F5C"/>
    <w:multiLevelType w:val="hybridMultilevel"/>
    <w:tmpl w:val="8550D482"/>
    <w:lvl w:tplc="018CB828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1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3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49068FD"/>
    <w:multiLevelType w:val="hybridMultilevel"/>
    <w:tmpl w:val="9946B17E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6">
    <w:nsid w:val="6A657336"/>
    <w:multiLevelType w:val="hybridMultilevel"/>
    <w:tmpl w:val="C6B6D90A"/>
    <w:lvl w:tplc="4628C5CC" w:ilvl="0">
      <w:start w:val="1"/>
      <w:numFmt w:val="decimal"/>
      <w:lvlText w:val="%1."/>
      <w:lvlJc w:val="left"/>
      <w:pPr>
        <w:ind w:hanging="36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17">
    <w:nsid w:val="6B492B12"/>
    <w:multiLevelType w:val="hybridMultilevel"/>
    <w:tmpl w:val="668A3B4A"/>
    <w:lvl w:tplc="847CFCEA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DD56B1"/>
    <w:multiLevelType w:val="hybridMultilevel"/>
    <w:tmpl w:val="BFC22AAA"/>
    <w:lvl w:tplc="6D3E3EC6" w:ilvl="0">
      <w:numFmt w:val="bullet"/>
      <w:lvlText w:val="-"/>
      <w:lvlJc w:val="left"/>
      <w:pPr>
        <w:ind w:hanging="360" w:left="69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20">
    <w:nsid w:val="76101349"/>
    <w:multiLevelType w:val="hybridMultilevel"/>
    <w:tmpl w:val="50C880B6"/>
    <w:lvl w:tplc="F8C652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11"/>
  </w:num>
  <w:num w:numId="5">
    <w:abstractNumId w:val="9"/>
  </w:num>
  <w:num w:numId="6">
    <w:abstractNumId w:val="21"/>
  </w:num>
  <w:num w:numId="7">
    <w:abstractNumId w:val="10"/>
  </w:num>
  <w:num w:numId="8">
    <w:abstractNumId w:val="12"/>
  </w:num>
  <w:num w:numId="9">
    <w:abstractNumId w:val="18"/>
  </w:num>
  <w:num w:numId="10">
    <w:abstractNumId w:val="4"/>
  </w:num>
  <w:num w:numId="11">
    <w:abstractNumId w:val="15"/>
  </w:num>
  <w:num w:numId="12">
    <w:abstractNumId w:val="8"/>
  </w:num>
  <w:num w:numId="13">
    <w:abstractNumId w:val="16"/>
  </w:num>
  <w:num w:numId="14">
    <w:abstractNumId w:val="1"/>
  </w:num>
  <w:num w:numId="15">
    <w:abstractNumId w:val="20"/>
  </w:num>
  <w:num w:numId="16">
    <w:abstractNumId w:val="17"/>
  </w:num>
  <w:num w:numId="17">
    <w:abstractNumId w:val="3"/>
  </w:num>
  <w:num w:numId="18">
    <w:abstractNumId w:val="19"/>
  </w:num>
  <w:num w:numId="19">
    <w:abstractNumId w:val="5"/>
  </w:num>
  <w:num w:numId="20">
    <w:abstractNumId w:val="7"/>
  </w:num>
  <w:num w:numId="21">
    <w:abstractNumId w:val="2"/>
  </w:num>
  <w:num w:numId="2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327E7"/>
    <w:rsid w:val="00035CB8"/>
    <w:rsid w:val="00055B8D"/>
    <w:rsid w:val="00071CD7"/>
    <w:rsid w:val="00073D96"/>
    <w:rsid w:val="00084CE3"/>
    <w:rsid w:val="00086325"/>
    <w:rsid w:val="00091B74"/>
    <w:rsid w:val="000954CF"/>
    <w:rsid w:val="000A4394"/>
    <w:rsid w:val="000E1F39"/>
    <w:rsid w:val="000F063C"/>
    <w:rsid w:val="000F0A7C"/>
    <w:rsid w:val="00122F2D"/>
    <w:rsid w:val="00156358"/>
    <w:rsid w:val="001647BD"/>
    <w:rsid w:val="001C40D2"/>
    <w:rsid w:val="001E24F3"/>
    <w:rsid w:val="00202897"/>
    <w:rsid w:val="00233F0E"/>
    <w:rsid w:val="0024193D"/>
    <w:rsid w:val="00256010"/>
    <w:rsid w:val="00262596"/>
    <w:rsid w:val="00277B6A"/>
    <w:rsid w:val="00280D22"/>
    <w:rsid w:val="00284DA7"/>
    <w:rsid w:val="0029363C"/>
    <w:rsid w:val="002B34A5"/>
    <w:rsid w:val="002C1219"/>
    <w:rsid w:val="002C2CE8"/>
    <w:rsid w:val="002E38C1"/>
    <w:rsid w:val="002F06B3"/>
    <w:rsid w:val="002F15B4"/>
    <w:rsid w:val="002F4D73"/>
    <w:rsid w:val="00301A38"/>
    <w:rsid w:val="00301B3A"/>
    <w:rsid w:val="00314363"/>
    <w:rsid w:val="00361561"/>
    <w:rsid w:val="003666EE"/>
    <w:rsid w:val="00370F67"/>
    <w:rsid w:val="0037747D"/>
    <w:rsid w:val="0038572E"/>
    <w:rsid w:val="003C2B2D"/>
    <w:rsid w:val="003E5D08"/>
    <w:rsid w:val="00420CC1"/>
    <w:rsid w:val="00423EDB"/>
    <w:rsid w:val="0045789C"/>
    <w:rsid w:val="00477566"/>
    <w:rsid w:val="00492C5B"/>
    <w:rsid w:val="004B2659"/>
    <w:rsid w:val="004B7833"/>
    <w:rsid w:val="004C3AAF"/>
    <w:rsid w:val="004C3CF7"/>
    <w:rsid w:val="004E113C"/>
    <w:rsid w:val="004E21EE"/>
    <w:rsid w:val="004E4D8F"/>
    <w:rsid w:val="00516B55"/>
    <w:rsid w:val="00526900"/>
    <w:rsid w:val="00536D02"/>
    <w:rsid w:val="00550EF8"/>
    <w:rsid w:val="005840D2"/>
    <w:rsid w:val="00584EF3"/>
    <w:rsid w:val="005A2185"/>
    <w:rsid w:val="005B2966"/>
    <w:rsid w:val="005B73CE"/>
    <w:rsid w:val="005E291C"/>
    <w:rsid w:val="005F16EA"/>
    <w:rsid w:val="00601465"/>
    <w:rsid w:val="00610CBF"/>
    <w:rsid w:val="0061439C"/>
    <w:rsid w:val="00614FC9"/>
    <w:rsid w:val="006248C0"/>
    <w:rsid w:val="00662AF6"/>
    <w:rsid w:val="0067544D"/>
    <w:rsid w:val="00682EB6"/>
    <w:rsid w:val="006D41E5"/>
    <w:rsid w:val="006E18D0"/>
    <w:rsid w:val="006E1FF4"/>
    <w:rsid w:val="006F3CAB"/>
    <w:rsid w:val="007140F3"/>
    <w:rsid w:val="00714627"/>
    <w:rsid w:val="00714E8B"/>
    <w:rsid w:val="007157C2"/>
    <w:rsid w:val="007241FB"/>
    <w:rsid w:val="0076282D"/>
    <w:rsid w:val="00765E12"/>
    <w:rsid w:val="00783A4B"/>
    <w:rsid w:val="00783F80"/>
    <w:rsid w:val="007928A8"/>
    <w:rsid w:val="007A4AA9"/>
    <w:rsid w:val="007C5C91"/>
    <w:rsid w:val="007D5AC5"/>
    <w:rsid w:val="007E7A72"/>
    <w:rsid w:val="008018E6"/>
    <w:rsid w:val="00807F78"/>
    <w:rsid w:val="008512FB"/>
    <w:rsid w:val="00855516"/>
    <w:rsid w:val="0088268B"/>
    <w:rsid w:val="008A3DE5"/>
    <w:rsid w:val="008B59AF"/>
    <w:rsid w:val="008C05EA"/>
    <w:rsid w:val="008D4DDD"/>
    <w:rsid w:val="008E10AB"/>
    <w:rsid w:val="00920FA3"/>
    <w:rsid w:val="009677C6"/>
    <w:rsid w:val="00971F53"/>
    <w:rsid w:val="00972733"/>
    <w:rsid w:val="009933E6"/>
    <w:rsid w:val="0099511A"/>
    <w:rsid w:val="00A50A47"/>
    <w:rsid w:val="00A52C0A"/>
    <w:rsid w:val="00A65D01"/>
    <w:rsid w:val="00A7143A"/>
    <w:rsid w:val="00A75110"/>
    <w:rsid w:val="00AB2E60"/>
    <w:rsid w:val="00AD4F62"/>
    <w:rsid w:val="00AF0DCC"/>
    <w:rsid w:val="00B23176"/>
    <w:rsid w:val="00B24730"/>
    <w:rsid w:val="00B877F9"/>
    <w:rsid w:val="00B95069"/>
    <w:rsid w:val="00BA13DB"/>
    <w:rsid w:val="00BD397E"/>
    <w:rsid w:val="00BF1284"/>
    <w:rsid w:val="00BF320B"/>
    <w:rsid w:val="00C2455F"/>
    <w:rsid w:val="00C61F72"/>
    <w:rsid w:val="00C76B31"/>
    <w:rsid w:val="00C95545"/>
    <w:rsid w:val="00CA030D"/>
    <w:rsid w:val="00CA125C"/>
    <w:rsid w:val="00CA33E7"/>
    <w:rsid w:val="00CC3B58"/>
    <w:rsid w:val="00CD20CB"/>
    <w:rsid w:val="00CF3438"/>
    <w:rsid w:val="00D03DF4"/>
    <w:rsid w:val="00D161EA"/>
    <w:rsid w:val="00D40F8A"/>
    <w:rsid w:val="00D44D5E"/>
    <w:rsid w:val="00D52EE6"/>
    <w:rsid w:val="00D737EE"/>
    <w:rsid w:val="00D74612"/>
    <w:rsid w:val="00D84BF9"/>
    <w:rsid w:val="00D87F8F"/>
    <w:rsid w:val="00DA2308"/>
    <w:rsid w:val="00DC570D"/>
    <w:rsid w:val="00DD4659"/>
    <w:rsid w:val="00DF6960"/>
    <w:rsid w:val="00E040B1"/>
    <w:rsid w:val="00E1376C"/>
    <w:rsid w:val="00E163B5"/>
    <w:rsid w:val="00E214D4"/>
    <w:rsid w:val="00E228EE"/>
    <w:rsid w:val="00E25982"/>
    <w:rsid w:val="00E36EB9"/>
    <w:rsid w:val="00E775B2"/>
    <w:rsid w:val="00E879AF"/>
    <w:rsid w:val="00EA09F8"/>
    <w:rsid w:val="00EC7B6E"/>
    <w:rsid w:val="00EE2C85"/>
    <w:rsid w:val="00F2011E"/>
    <w:rsid w:val="00F446DE"/>
    <w:rsid w:val="00F4718D"/>
    <w:rsid w:val="00F54473"/>
    <w:rsid w:val="00F5677B"/>
    <w:rsid w:val="00F56A88"/>
    <w:rsid w:val="00F9270E"/>
    <w:rsid w:val="00F9546E"/>
    <w:rsid w:val="00FA63DC"/>
    <w:rsid w:val="00FC292A"/>
    <w:rsid w:val="00FC702F"/>
    <w:rsid w:val="00FD291C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5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C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CB8"/>
    <w:rPr>
      <w:rFonts w:hAnsi="Bookman Old Style" w:ascii="Bookman Old Style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CB8"/>
    <w:rPr>
      <w:rFonts w:cs="Times New Roman" w:hAnsi="Bookman Old Style" w:ascii="Bookman Old Style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CB8"/>
    <w:rPr>
      <w:rFonts w:cs="Times New Roman" w:hAnsi="Bookman Old Style" w:ascii="Bookman Old Style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5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C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CB8"/>
    <w:rPr>
      <w:rFonts w:ascii="Bookman Old Style" w:hAnsi="Bookman Old Style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CB8"/>
    <w:rPr>
      <w:rFonts w:ascii="Bookman Old Style" w:cs="Times New Roman" w:hAnsi="Bookman Old Style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CB8"/>
    <w:rPr>
      <w:rFonts w:ascii="Bookman Old Style" w:cs="Times New Roman" w:hAnsi="Bookman Old Style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063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60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373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52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18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75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0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CA0C7-2D87-4A76-B397-76ADCFA3F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5</properties:Pages>
  <properties:Words>1278</properties:Words>
  <properties:Characters>7378</properties:Characters>
  <properties:Lines>371</properties:Lines>
  <properties:Paragraphs>129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2018-03-13T07:32:00Z</dcterms:created>
  <dc:creator>ADMINIBM</dc:creator>
  <cp:lastModifiedBy>Valentina Delač</cp:lastModifiedBy>
  <cp:lastPrinted>2017-12-11T12:22:00Z</cp:lastPrinted>
  <dcterms:modified xmlns:xsi="http://www.w3.org/2001/XMLSchema-instance" xsi:type="dcterms:W3CDTF">2018-03-13T07:33:00Z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St-649/2012-313 / Podnesak - Izvješće stečajnog upravitelja (Izvješće za STONČICU od 11.12-09.03.2018_.docx)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