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bfb1f" w14:paraId="50bfb1f" w:rsidRDefault="007725C7" w:rsidP="007725C7" w:rsidR="007725C7" w:rsidRPr="00541D0E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41D0E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41D0E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25C7" w:rsidP="007725C7" w:rsidR="007725C7" w:rsidRPr="00541D0E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41D0E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7725C7" w:rsidP="007725C7" w:rsidR="007725C7" w:rsidRPr="00541D0E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41D0E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7725C7" w:rsidP="007725C7" w:rsidR="007725C7" w:rsidRPr="00541D0E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41D0E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7725C7" w:rsidP="007725C7" w:rsidR="007725C7" w:rsidRPr="00541D0E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7725C7" w:rsidP="007725C7" w:rsidR="007725C7" w:rsidRPr="00541D0E">
      <w:pPr>
        <w:jc w:val="center"/>
        <w:rPr>
          <w:rFonts w:cs="Times New Roman" w:eastAsia="Times New Roman"/>
          <w:szCs w:val="24"/>
        </w:rPr>
      </w:pPr>
      <w:r w:rsidRPr="00541D0E">
        <w:rPr>
          <w:rFonts w:cs="Times New Roman" w:eastAsia="Times New Roman"/>
          <w:szCs w:val="24"/>
        </w:rPr>
        <w:t>R E P U B L I K A   H R V A T S K A</w:t>
      </w:r>
    </w:p>
    <w:p w:rsidRDefault="007725C7" w:rsidP="007725C7" w:rsidR="007725C7" w:rsidRPr="00541D0E">
      <w:pPr>
        <w:rPr>
          <w:rFonts w:cs="Times New Roman" w:eastAsia="Times New Roman"/>
          <w:szCs w:val="24"/>
        </w:rPr>
      </w:pPr>
    </w:p>
    <w:p w:rsidRDefault="007725C7" w:rsidP="007725C7" w:rsidR="007725C7" w:rsidRPr="00541D0E">
      <w:pPr>
        <w:jc w:val="center"/>
        <w:rPr>
          <w:rFonts w:cs="Times New Roman" w:eastAsia="Times New Roman"/>
          <w:szCs w:val="24"/>
        </w:rPr>
      </w:pPr>
      <w:r w:rsidRPr="00541D0E">
        <w:rPr>
          <w:rFonts w:cs="Times New Roman" w:eastAsia="Times New Roman"/>
          <w:szCs w:val="24"/>
        </w:rPr>
        <w:t>Z A K LJ U Č A K</w:t>
      </w:r>
    </w:p>
    <w:p w:rsidRDefault="007725C7" w:rsidP="007725C7" w:rsidR="007725C7" w:rsidRPr="00541D0E">
      <w:pPr>
        <w:rPr>
          <w:rFonts w:cs="Times New Roman" w:eastAsia="Times New Roman"/>
          <w:szCs w:val="24"/>
        </w:rPr>
      </w:pPr>
    </w:p>
    <w:p w:rsidRDefault="007725C7" w:rsidP="007725C7" w:rsidR="007725C7">
      <w:pPr>
        <w:ind w:firstLine="708"/>
        <w:rPr>
          <w:rFonts w:cs="Times New Roman" w:eastAsia="Times New Roman"/>
          <w:szCs w:val="24"/>
        </w:rPr>
      </w:pPr>
      <w:r w:rsidRPr="00541D0E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 xml:space="preserve">sutkinji Tijani Licul, povodom prijedloga predlagatelja </w:t>
      </w:r>
      <w:r w:rsidR="00760274">
        <w:rPr>
          <w:rFonts w:cs="Times New Roman" w:eastAsia="Times New Roman"/>
          <w:szCs w:val="24"/>
        </w:rPr>
        <w:t>OTP bank</w:t>
      </w:r>
      <w:r w:rsidR="00E20626">
        <w:rPr>
          <w:rFonts w:cs="Times New Roman" w:eastAsia="Times New Roman"/>
          <w:szCs w:val="24"/>
        </w:rPr>
        <w:t>a</w:t>
      </w:r>
      <w:r w:rsidR="00760274">
        <w:rPr>
          <w:rFonts w:cs="Times New Roman" w:eastAsia="Times New Roman"/>
          <w:szCs w:val="24"/>
        </w:rPr>
        <w:t xml:space="preserve"> d.</w:t>
      </w:r>
      <w:r w:rsidR="00E20626">
        <w:rPr>
          <w:rFonts w:cs="Times New Roman" w:eastAsia="Times New Roman"/>
          <w:szCs w:val="24"/>
        </w:rPr>
        <w:t xml:space="preserve"> </w:t>
      </w:r>
      <w:r w:rsidR="00760274">
        <w:rPr>
          <w:rFonts w:cs="Times New Roman" w:eastAsia="Times New Roman"/>
          <w:szCs w:val="24"/>
        </w:rPr>
        <w:t xml:space="preserve">d. </w:t>
      </w:r>
      <w:r w:rsidR="00E20626">
        <w:rPr>
          <w:rFonts w:cs="Times New Roman" w:eastAsia="Times New Roman"/>
          <w:szCs w:val="24"/>
        </w:rPr>
        <w:t>Za</w:t>
      </w:r>
      <w:r w:rsidR="00581166">
        <w:rPr>
          <w:rFonts w:cs="Times New Roman" w:eastAsia="Times New Roman"/>
          <w:szCs w:val="24"/>
        </w:rPr>
        <w:t xml:space="preserve">dar, Ulica Domovinskog rata 3, OIB: </w:t>
      </w:r>
      <w:r w:rsidR="00581166" w:rsidRPr="00581166">
        <w:rPr>
          <w:rFonts w:cs="Times New Roman" w:eastAsia="Times New Roman"/>
          <w:szCs w:val="24"/>
        </w:rPr>
        <w:t>52508873833</w:t>
      </w:r>
      <w:r>
        <w:rPr>
          <w:rFonts w:cs="Times New Roman" w:eastAsia="Times New Roman"/>
          <w:szCs w:val="24"/>
        </w:rPr>
        <w:t xml:space="preserve">, </w:t>
      </w:r>
      <w:r w:rsidR="00581166">
        <w:rPr>
          <w:rFonts w:cs="Times New Roman" w:eastAsia="Times New Roman"/>
          <w:szCs w:val="24"/>
        </w:rPr>
        <w:t xml:space="preserve">koju zastupaju punomoćnici, odvjetnici u Zajedničkom odvjetničkom uredu Goran Veljović, Siniša Borštner i dr., u Puli, </w:t>
      </w:r>
      <w:r>
        <w:rPr>
          <w:rFonts w:cs="Times New Roman" w:eastAsia="Times New Roman"/>
          <w:szCs w:val="24"/>
        </w:rPr>
        <w:t xml:space="preserve">za otvaranje stečajnog postupka nad dužnikom </w:t>
      </w:r>
      <w:r w:rsidR="00581166" w:rsidRPr="00581166">
        <w:rPr>
          <w:rFonts w:cs="Times New Roman" w:eastAsia="Times New Roman"/>
          <w:szCs w:val="24"/>
        </w:rPr>
        <w:t>GORIČICA d. o. o. BUZET</w:t>
      </w:r>
      <w:r>
        <w:rPr>
          <w:rFonts w:cs="Times New Roman" w:eastAsia="Times New Roman"/>
          <w:szCs w:val="24"/>
        </w:rPr>
        <w:t xml:space="preserve">, </w:t>
      </w:r>
      <w:r w:rsidR="003D238D">
        <w:rPr>
          <w:rFonts w:cs="Times New Roman" w:eastAsia="Times New Roman"/>
          <w:szCs w:val="24"/>
        </w:rPr>
        <w:t>Buzet</w:t>
      </w:r>
      <w:r>
        <w:rPr>
          <w:rFonts w:cs="Times New Roman" w:eastAsia="Times New Roman"/>
          <w:szCs w:val="24"/>
        </w:rPr>
        <w:t xml:space="preserve">, </w:t>
      </w:r>
      <w:r w:rsidR="003D238D">
        <w:rPr>
          <w:rFonts w:cs="Times New Roman" w:eastAsia="Times New Roman"/>
          <w:szCs w:val="24"/>
        </w:rPr>
        <w:t>Trg Fontana 6</w:t>
      </w:r>
      <w:r w:rsidRPr="00F10AAD">
        <w:rPr>
          <w:rFonts w:cs="Times New Roman" w:eastAsia="Times New Roman"/>
          <w:szCs w:val="24"/>
        </w:rPr>
        <w:t xml:space="preserve">, OIB </w:t>
      </w:r>
      <w:r w:rsidR="003D238D" w:rsidRPr="003D238D">
        <w:rPr>
          <w:rFonts w:cs="Times New Roman" w:eastAsia="Times New Roman"/>
          <w:szCs w:val="24"/>
        </w:rPr>
        <w:t>50074698654</w:t>
      </w:r>
      <w:r>
        <w:rPr>
          <w:rFonts w:cs="Times New Roman" w:eastAsia="Times New Roman"/>
          <w:szCs w:val="24"/>
        </w:rPr>
        <w:t xml:space="preserve">, </w:t>
      </w:r>
      <w:r w:rsidR="003D238D" w:rsidRPr="003D238D">
        <w:rPr>
          <w:rFonts w:cs="Times New Roman" w:eastAsia="Times New Roman"/>
          <w:szCs w:val="24"/>
        </w:rPr>
        <w:t>040105558</w:t>
      </w:r>
      <w:r w:rsidR="003D238D">
        <w:rPr>
          <w:rFonts w:cs="Times New Roman" w:eastAsia="Times New Roman"/>
          <w:szCs w:val="24"/>
        </w:rPr>
        <w:t>, 27</w:t>
      </w:r>
      <w:r>
        <w:rPr>
          <w:rFonts w:cs="Times New Roman" w:eastAsia="Times New Roman"/>
          <w:szCs w:val="24"/>
        </w:rPr>
        <w:t xml:space="preserve">. </w:t>
      </w:r>
      <w:r w:rsidR="003D238D">
        <w:rPr>
          <w:rFonts w:cs="Times New Roman" w:eastAsia="Times New Roman"/>
          <w:szCs w:val="24"/>
        </w:rPr>
        <w:t>travnja</w:t>
      </w:r>
      <w:r>
        <w:rPr>
          <w:rFonts w:cs="Times New Roman" w:eastAsia="Times New Roman"/>
          <w:szCs w:val="24"/>
        </w:rPr>
        <w:t xml:space="preserve"> 2016.</w:t>
      </w:r>
    </w:p>
    <w:p w:rsidRDefault="007725C7" w:rsidP="007725C7" w:rsidR="007725C7" w:rsidRPr="00541D0E">
      <w:pPr>
        <w:rPr>
          <w:rFonts w:cs="Times New Roman" w:eastAsia="Times New Roman"/>
          <w:szCs w:val="24"/>
        </w:rPr>
      </w:pPr>
    </w:p>
    <w:p w:rsidRDefault="007725C7" w:rsidP="007725C7" w:rsidR="007725C7">
      <w:pPr>
        <w:jc w:val="center"/>
        <w:rPr>
          <w:rFonts w:cs="Times New Roman" w:eastAsia="Times New Roman"/>
          <w:szCs w:val="24"/>
        </w:rPr>
      </w:pPr>
      <w:r w:rsidRPr="00541D0E">
        <w:rPr>
          <w:rFonts w:cs="Times New Roman" w:eastAsia="Times New Roman"/>
          <w:szCs w:val="24"/>
        </w:rPr>
        <w:t>z a k lj u č i o   j e</w:t>
      </w:r>
    </w:p>
    <w:p w:rsidRDefault="0080424C" w:rsidP="0080424C" w:rsidR="0080424C">
      <w:pPr>
        <w:ind w:firstLine="708"/>
        <w:rPr>
          <w:rFonts w:cs="Times New Roman" w:eastAsia="Times New Roman"/>
          <w:bCs/>
          <w:szCs w:val="24"/>
        </w:rPr>
      </w:pPr>
    </w:p>
    <w:p w:rsidRDefault="0080424C" w:rsidP="0080424C" w:rsidR="0080424C">
      <w:pPr>
        <w:jc w:val="center"/>
        <w:rPr>
          <w:rFonts w:cs="Times New Roman" w:eastAsia="Times New Roman"/>
          <w:szCs w:val="24"/>
        </w:rPr>
      </w:pPr>
    </w:p>
    <w:p w:rsidRDefault="0080424C" w:rsidP="0080424C" w:rsidR="0080424C">
      <w:pPr>
        <w:ind w:firstLine="708"/>
        <w:rPr>
          <w:rFonts w:cs="Times New Roman" w:eastAsia="Times New Roman"/>
          <w:bCs/>
          <w:szCs w:val="24"/>
        </w:rPr>
      </w:pPr>
      <w:r>
        <w:rPr>
          <w:rFonts w:cs="Times New Roman" w:eastAsia="Times New Roman"/>
          <w:szCs w:val="24"/>
        </w:rPr>
        <w:t xml:space="preserve">I. </w:t>
      </w:r>
      <w:r>
        <w:rPr>
          <w:rFonts w:cs="Times New Roman" w:eastAsia="Times New Roman"/>
          <w:bCs/>
          <w:szCs w:val="24"/>
        </w:rPr>
        <w:t xml:space="preserve">Pozivaju se predlagatelj </w:t>
      </w:r>
      <w:r>
        <w:rPr>
          <w:rFonts w:cs="Times New Roman" w:eastAsia="Times New Roman"/>
          <w:szCs w:val="24"/>
        </w:rPr>
        <w:t xml:space="preserve">OTP banka d. d. Zadar, Ulica Domovinskog rata 3, OIB: </w:t>
      </w:r>
      <w:r w:rsidRPr="00581166">
        <w:rPr>
          <w:rFonts w:cs="Times New Roman" w:eastAsia="Times New Roman"/>
          <w:szCs w:val="24"/>
        </w:rPr>
        <w:t>52508873833</w:t>
      </w:r>
      <w:r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bCs/>
          <w:szCs w:val="24"/>
        </w:rPr>
        <w:t xml:space="preserve">na plaćanje predujma za namirenje troškova stečajnoga postupka u iznosu 10.000,00 kuna (deset tisuća kuna) na depozit ovog suda broj </w:t>
      </w:r>
      <w:r>
        <w:rPr>
          <w:rFonts w:cs="Times New Roman" w:eastAsia="Times New Roman"/>
          <w:szCs w:val="24"/>
        </w:rPr>
        <w:t>HR4323900011300029763</w:t>
      </w:r>
      <w:r>
        <w:rPr>
          <w:rFonts w:cs="Times New Roman" w:eastAsia="Times New Roman"/>
          <w:bCs/>
          <w:szCs w:val="24"/>
        </w:rPr>
        <w:t>, poziv na broj 020-379-16, te da dokaz o uplati dostave sudu pozivom na broj spisa St-379/2016 (čl. 114. st. 1. u vezi s čl. 431. st. 1. Stečajnog zakona, Narodne novine br. 71/15, dalje SZ), u roku od osam dana od primitka ovog zaključka.</w:t>
      </w:r>
    </w:p>
    <w:p w:rsidRDefault="0080424C" w:rsidP="0080424C" w:rsidR="0080424C">
      <w:pPr>
        <w:rPr>
          <w:rFonts w:cs="Times New Roman" w:eastAsia="Times New Roman"/>
          <w:bCs/>
          <w:szCs w:val="24"/>
        </w:rPr>
      </w:pPr>
    </w:p>
    <w:p w:rsidRDefault="0080424C" w:rsidP="0080424C" w:rsidR="0080424C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bCs/>
          <w:szCs w:val="24"/>
        </w:rPr>
        <w:t>II. Ako predlagatelj u roku od osam dana ne uplati predujam u iznosu označenom u t. I. ovog zaključka, te dokaz o uplati ne dostavi sudu, sud će na temelju čl. 114. st. 5. SZ-a prijedlog za otvaranje stečajnog postupka odbaciti kao nedopušten</w:t>
      </w:r>
      <w:r w:rsidR="00783E71">
        <w:rPr>
          <w:rFonts w:cs="Times New Roman" w:eastAsia="Times New Roman"/>
          <w:bCs/>
          <w:szCs w:val="24"/>
        </w:rPr>
        <w:t>.</w:t>
      </w:r>
    </w:p>
    <w:p w:rsidRDefault="0080424C" w:rsidP="0080424C" w:rsidR="0080424C">
      <w:pPr>
        <w:ind w:firstLine="708"/>
        <w:rPr>
          <w:rFonts w:cs="Times New Roman" w:eastAsia="Times New Roman"/>
          <w:szCs w:val="24"/>
        </w:rPr>
      </w:pPr>
    </w:p>
    <w:p w:rsidRDefault="007725C7" w:rsidP="007725C7" w:rsidR="007725C7" w:rsidRPr="00541D0E">
      <w:pPr>
        <w:jc w:val="center"/>
        <w:rPr>
          <w:rFonts w:cs="Times New Roman" w:eastAsia="Times New Roman"/>
          <w:szCs w:val="24"/>
        </w:rPr>
      </w:pPr>
      <w:r w:rsidRPr="00541D0E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2</w:t>
      </w:r>
      <w:r w:rsidR="001C4BC5">
        <w:rPr>
          <w:rFonts w:cs="Times New Roman" w:eastAsia="Times New Roman"/>
          <w:szCs w:val="24"/>
        </w:rPr>
        <w:t>7</w:t>
      </w:r>
      <w:r>
        <w:rPr>
          <w:rFonts w:cs="Times New Roman" w:eastAsia="Times New Roman"/>
          <w:szCs w:val="24"/>
        </w:rPr>
        <w:t xml:space="preserve">. </w:t>
      </w:r>
      <w:r w:rsidR="001C4BC5">
        <w:rPr>
          <w:rFonts w:cs="Times New Roman" w:eastAsia="Times New Roman"/>
          <w:szCs w:val="24"/>
        </w:rPr>
        <w:t>travnja</w:t>
      </w:r>
      <w:r>
        <w:rPr>
          <w:rFonts w:cs="Times New Roman" w:eastAsia="Times New Roman"/>
          <w:szCs w:val="24"/>
        </w:rPr>
        <w:t xml:space="preserve"> 2016.</w:t>
      </w:r>
      <w:r w:rsidRPr="00541D0E">
        <w:rPr>
          <w:rFonts w:cs="Times New Roman" w:eastAsia="Times New Roman"/>
          <w:szCs w:val="24"/>
        </w:rPr>
        <w:t xml:space="preserve"> </w:t>
      </w:r>
    </w:p>
    <w:p w:rsidRDefault="007725C7" w:rsidP="007725C7" w:rsidR="007725C7">
      <w:pPr>
        <w:rPr>
          <w:rFonts w:cs="Times New Roman" w:eastAsia="Times New Roman"/>
          <w:szCs w:val="24"/>
        </w:rPr>
      </w:pPr>
    </w:p>
    <w:p w:rsidRDefault="007725C7" w:rsidP="00783E71" w:rsidR="00783E71">
      <w:pPr>
        <w:ind w:firstLine="6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7725C7" w:rsidP="00783E71" w:rsidR="007725C7" w:rsidRPr="00541D0E">
      <w:pPr>
        <w:ind w:firstLine="6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Tijana Licul</w:t>
      </w:r>
      <w:r w:rsidR="008E7626">
        <w:rPr>
          <w:rFonts w:cs="Times New Roman" w:eastAsia="Times New Roman"/>
          <w:szCs w:val="24"/>
        </w:rPr>
        <w:t>, v.r.</w:t>
      </w:r>
    </w:p>
    <w:p w:rsidRDefault="007725C7" w:rsidP="007725C7" w:rsidR="007725C7" w:rsidRPr="00541D0E">
      <w:pPr>
        <w:jc w:val="left"/>
        <w:rPr>
          <w:rFonts w:cs="Times New Roman" w:eastAsia="Times New Roman"/>
          <w:szCs w:val="24"/>
        </w:rPr>
      </w:pPr>
    </w:p>
    <w:p w:rsidRDefault="007725C7" w:rsidP="007725C7" w:rsidR="007725C7" w:rsidRPr="00541D0E">
      <w:pPr>
        <w:jc w:val="left"/>
        <w:rPr>
          <w:rFonts w:cs="Times New Roman" w:eastAsia="Times New Roman"/>
          <w:szCs w:val="24"/>
        </w:rPr>
      </w:pPr>
    </w:p>
    <w:p w:rsidRDefault="007725C7" w:rsidP="007725C7" w:rsidR="007725C7" w:rsidRPr="00541D0E">
      <w:pPr>
        <w:jc w:val="left"/>
        <w:rPr>
          <w:rFonts w:cs="Times New Roman" w:eastAsia="Times New Roman"/>
          <w:szCs w:val="24"/>
        </w:rPr>
      </w:pPr>
      <w:r w:rsidRPr="00541D0E">
        <w:rPr>
          <w:rFonts w:cs="Times New Roman" w:eastAsia="Times New Roman"/>
          <w:szCs w:val="24"/>
        </w:rPr>
        <w:t>UPUTA O PRAVNOM LIJEKU</w:t>
      </w:r>
    </w:p>
    <w:p w:rsidRDefault="007725C7" w:rsidP="007725C7" w:rsidR="007725C7" w:rsidRPr="00541D0E">
      <w:pPr>
        <w:rPr>
          <w:rFonts w:cs="Times New Roman" w:eastAsia="Times New Roman"/>
          <w:szCs w:val="24"/>
        </w:rPr>
      </w:pPr>
      <w:r w:rsidRPr="00541D0E">
        <w:rPr>
          <w:rFonts w:cs="Times New Roman" w:eastAsia="Times New Roman"/>
          <w:szCs w:val="24"/>
        </w:rPr>
        <w:t>Protiv zaključka nije dopušten pravni lijek (čl. 19. st. 7. Stečajnog zakona).</w:t>
      </w:r>
    </w:p>
    <w:p w:rsidRDefault="007725C7" w:rsidP="007725C7" w:rsidR="007725C7" w:rsidRPr="00541D0E">
      <w:pPr>
        <w:jc w:val="left"/>
        <w:rPr>
          <w:rFonts w:cs="Times New Roman" w:eastAsia="Times New Roman"/>
          <w:szCs w:val="24"/>
        </w:rPr>
      </w:pPr>
    </w:p>
    <w:p w:rsidRDefault="007725C7" w:rsidP="007725C7" w:rsidR="007725C7" w:rsidRPr="00541D0E">
      <w:pPr>
        <w:jc w:val="left"/>
        <w:rPr>
          <w:rFonts w:cs="Times New Roman" w:eastAsia="Times New Roman"/>
          <w:szCs w:val="24"/>
        </w:rPr>
      </w:pPr>
    </w:p>
    <w:p w:rsidRDefault="007725C7" w:rsidP="007725C7" w:rsidR="007725C7" w:rsidRPr="00541D0E">
      <w:pPr>
        <w:jc w:val="left"/>
        <w:rPr>
          <w:rFonts w:cs="Times New Roman" w:eastAsia="Times New Roman"/>
          <w:szCs w:val="24"/>
        </w:rPr>
      </w:pPr>
      <w:r w:rsidRPr="00541D0E">
        <w:rPr>
          <w:rFonts w:cs="Times New Roman" w:eastAsia="Times New Roman"/>
          <w:szCs w:val="24"/>
        </w:rPr>
        <w:t>DNA:</w:t>
      </w:r>
    </w:p>
    <w:p w:rsidRDefault="007725C7" w:rsidP="007725C7" w:rsidR="007725C7" w:rsidRPr="00A60FCE">
      <w:pPr>
        <w:rPr>
          <w:rFonts w:eastAsiaTheme="minorHAnsi"/>
          <w:lang w:eastAsia="en-US"/>
        </w:rPr>
      </w:pPr>
      <w:r w:rsidRPr="00A60FCE">
        <w:rPr>
          <w:rFonts w:cs="Times New Roman" w:eastAsia="Times New Roman"/>
          <w:szCs w:val="24"/>
          <w:lang w:eastAsia="en-US"/>
        </w:rPr>
        <w:t>-</w:t>
      </w:r>
      <w:r>
        <w:rPr>
          <w:rFonts w:eastAsiaTheme="minorHAnsi"/>
          <w:lang w:eastAsia="en-US"/>
        </w:rPr>
        <w:t xml:space="preserve"> predlagatelj </w:t>
      </w:r>
      <w:r w:rsidR="001C4BC5">
        <w:rPr>
          <w:rFonts w:eastAsiaTheme="minorHAnsi"/>
          <w:lang w:eastAsia="en-US"/>
        </w:rPr>
        <w:t xml:space="preserve">po pun. </w:t>
      </w:r>
    </w:p>
    <w:p w:rsidRDefault="007725C7" w:rsidP="007725C7" w:rsidR="007725C7"/>
    <w:p w:rsidRDefault="007725C7" w:rsidP="007725C7" w:rsidR="007725C7"/>
    <w:p w:rsidRDefault="00521AE1" w:rsidR="00387208"/>
    <w:sectPr w:rsidSect="00AD062E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25C7" w:rsidP="007725C7" w:rsidR="007725C7">
      <w:r>
        <w:separator/>
      </w:r>
    </w:p>
  </w:endnote>
  <w:endnote w:id="0" w:type="continuationSeparator">
    <w:p w:rsidRDefault="007725C7" w:rsidP="007725C7" w:rsidR="007725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25C7" w:rsidP="007725C7" w:rsidR="007725C7">
      <w:r>
        <w:separator/>
      </w:r>
    </w:p>
  </w:footnote>
  <w:footnote w:id="0" w:type="continuationSeparator">
    <w:p w:rsidRDefault="007725C7" w:rsidP="007725C7" w:rsidR="007725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725C7" w:rsidP="00AD062E" w:rsidR="00AD062E" w:rsidRPr="003722D7">
    <w:pPr>
      <w:pStyle w:val="Zaglavlje"/>
      <w:jc w:val="right"/>
      <w:rPr>
        <w:szCs w:val="24"/>
      </w:rPr>
    </w:pPr>
    <w:r>
      <w:tab/>
    </w:r>
    <w:sdt>
      <w:sdtPr>
        <w:id w:val="1688095849"/>
        <w:docPartObj>
          <w:docPartGallery w:val="Page Numbers (Top of Page)"/>
          <w:docPartUnique/>
        </w:docPartObj>
      </w:sdtPr>
      <w:sdtEndPr>
        <w:rPr>
          <w:szCs w:val="24"/>
        </w:rPr>
      </w:sdtEndPr>
      <w:sdtContent>
        <w:r w:rsidRPr="00A074C3">
          <w:rPr>
            <w:szCs w:val="24"/>
          </w:rPr>
          <w:fldChar w:fldCharType="begin"/>
        </w:r>
        <w:r w:rsidRPr="00A074C3">
          <w:rPr>
            <w:szCs w:val="24"/>
          </w:rPr>
          <w:instrText>PAGE   \* MERGEFORMAT</w:instrText>
        </w:r>
        <w:r w:rsidRPr="00A074C3">
          <w:rPr>
            <w:szCs w:val="24"/>
          </w:rPr>
          <w:fldChar w:fldCharType="separate"/>
        </w:r>
        <w:r w:rsidR="0080424C">
          <w:rPr>
            <w:noProof/>
            <w:szCs w:val="24"/>
          </w:rPr>
          <w:t>2</w:t>
        </w:r>
        <w:r w:rsidRPr="00A074C3">
          <w:rPr>
            <w:szCs w:val="24"/>
          </w:rPr>
          <w:fldChar w:fldCharType="end"/>
        </w:r>
      </w:sdtContent>
    </w:sdt>
    <w:r>
      <w:rPr>
        <w:szCs w:val="24"/>
      </w:rPr>
      <w:tab/>
      <w:t>St-73/2015-3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725C7" w:rsidP="00AD062E" w:rsidR="00AD062E" w:rsidRPr="00A074C3">
    <w:pPr>
      <w:pStyle w:val="Zaglavlje"/>
      <w:jc w:val="right"/>
      <w:rPr>
        <w:szCs w:val="24"/>
      </w:rPr>
    </w:pPr>
    <w:r>
      <w:rPr>
        <w:szCs w:val="24"/>
      </w:rPr>
      <w:t>4 St-</w:t>
    </w:r>
    <w:r w:rsidR="00760274">
      <w:rPr>
        <w:szCs w:val="24"/>
      </w:rPr>
      <w:t>379/2016-7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3911"/>
    <w:rsid w:val="00063911"/>
    <w:rsid w:val="00133511"/>
    <w:rsid w:val="001555EA"/>
    <w:rsid w:val="001C4BC5"/>
    <w:rsid w:val="003D238D"/>
    <w:rsid w:val="003D2BEB"/>
    <w:rsid w:val="00521AE1"/>
    <w:rsid w:val="00581166"/>
    <w:rsid w:val="005A778B"/>
    <w:rsid w:val="0075528E"/>
    <w:rsid w:val="00760274"/>
    <w:rsid w:val="007725C7"/>
    <w:rsid w:val="00783E71"/>
    <w:rsid w:val="0079403F"/>
    <w:rsid w:val="0080424C"/>
    <w:rsid w:val="008E7626"/>
    <w:rsid w:val="00E20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725C7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725C7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7725C7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725C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725C7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725C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725C7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21A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1AE1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521AE1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521AE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521AE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725C7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725C7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7725C7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725C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725C7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725C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725C7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21A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1AE1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21AE1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21AE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21AE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28640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379</izvorni_sadrzaj>
    <derivirana_varijabla naziv="DomainObject.Predmet.Broj_1">379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St-379/2016</izvorni_sadrzaj>
    <derivirana_varijabla naziv="DomainObject.Predmet.OznakaBroj_1">St-379/2016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GORIČICA d. o. o. BUZET</izvorni_sadrzaj>
    <derivirana_varijabla naziv="DomainObject.Predmet.ProtustrankaFormated_1">  GORIČICA d. o. o. BUZET</derivirana_varijabla>
  </DomainObject.Predmet.ProtustrankaFormated>
  <DomainObject.Predmet.ProtustrankaFormatedOIB>
    <izvorni_sadrzaj>  GORIČICA d. o. o. BUZET, OIB 50074698654</izvorni_sadrzaj>
    <derivirana_varijabla naziv="DomainObject.Predmet.ProtustrankaFormatedOIB_1">  GORIČICA d. o. o. BUZET, OIB 50074698654</derivirana_varijabla>
  </DomainObject.Predmet.ProtustrankaFormatedOIB>
  <DomainObject.Predmet.ProtustrankaFormatedWithAdress>
    <izvorni_sadrzaj> GORIČICA d. o. o. BUZET, Trg Fontana 6, 52420 Buzet</izvorni_sadrzaj>
    <derivirana_varijabla naziv="DomainObject.Predmet.ProtustrankaFormatedWithAdress_1"> GORIČICA d. o. o. BUZET, Trg Fontana 6, 52420 Buzet</derivirana_varijabla>
  </DomainObject.Predmet.ProtustrankaFormatedWithAdress>
  <DomainObject.Predmet.ProtustrankaFormatedWithAdressOIB>
    <izvorni_sadrzaj> GORIČICA d. o. o. BUZET, OIB 50074698654, Trg Fontana 6, 52420 Buzet</izvorni_sadrzaj>
    <derivirana_varijabla naziv="DomainObject.Predmet.ProtustrankaFormatedWithAdressOIB_1"> GORIČICA d. o. o. BUZET, OIB 50074698654, Trg Fontana 6, 52420 Buzet</derivirana_varijabla>
  </DomainObject.Predmet.ProtustrankaFormatedWithAdressOIB>
  <DomainObject.Predmet.ProtustrankaWithAdress>
    <izvorni_sadrzaj>GORIČICA d. o. o. BUZET Trg Fontana 6, 52420 Buzet</izvorni_sadrzaj>
    <derivirana_varijabla naziv="DomainObject.Predmet.ProtustrankaWithAdress_1">GORIČICA d. o. o. BUZET Trg Fontana 6, 52420 Buzet</derivirana_varijabla>
  </DomainObject.Predmet.ProtustrankaWithAdress>
  <DomainObject.Predmet.ProtustrankaWithAdressOIB>
    <izvorni_sadrzaj>GORIČICA d. o. o. BUZET, OIB 50074698654, Trg Fontana 6, 52420 Buzet</izvorni_sadrzaj>
    <derivirana_varijabla naziv="DomainObject.Predmet.ProtustrankaWithAdressOIB_1">GORIČICA d. o. o. BUZET, OIB 50074698654, Trg Fontana 6, 52420 Buzet</derivirana_varijabla>
  </DomainObject.Predmet.ProtustrankaWithAdressOIB>
  <DomainObject.Predmet.ProtustrankaNazivFormated>
    <izvorni_sadrzaj>GORIČICA d. o. o. BUZET</izvorni_sadrzaj>
    <derivirana_varijabla naziv="DomainObject.Predmet.ProtustrankaNazivFormated_1">GORIČICA d. o. o. BUZET</derivirana_varijabla>
  </DomainObject.Predmet.ProtustrankaNazivFormated>
  <DomainObject.Predmet.ProtustrankaNazivFormatedOIB>
    <izvorni_sadrzaj>GORIČICA d. o. o. BUZET, OIB 50074698654</izvorni_sadrzaj>
    <derivirana_varijabla naziv="DomainObject.Predmet.ProtustrankaNazivFormatedOIB_1">GORIČICA d. o. o. BUZET, OIB 50074698654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OTP BANKA d.d. ZADAR zastupanog po punomoćniku ZOU GORAN VELJOVIĆ i dr.</izvorni_sadrzaj>
    <derivirana_varijabla naziv="DomainObject.Predmet.StrankaFormated_1">  OTP BANKA d.d. ZADAR zastupanog po punomoćniku ZOU GORAN VELJOVIĆ i dr.</derivirana_varijabla>
  </DomainObject.Predmet.StrankaFormated>
  <DomainObject.Predmet.StrankaFormatedOIB>
    <izvorni_sadrzaj>  OTP BANKA d.d. ZADAR, OIB 52508873833 zastupanog po punomoćniku ZOU GORAN VELJOVIĆ i dr.</izvorni_sadrzaj>
    <derivirana_varijabla naziv="DomainObject.Predmet.StrankaFormatedOIB_1">  OTP BANKA d.d. ZADAR, OIB 52508873833 zastupanog po punomoćniku ZOU GORAN VELJOVIĆ i dr.</derivirana_varijabla>
  </DomainObject.Predmet.StrankaFormatedOIB>
  <DomainObject.Predmet.StrankaFormatedWithAdress>
    <izvorni_sadrzaj> OTP BANKA d.d. ZADAR, Ulica Domovinskog rata 3, 23000 Zadar zastupanog po punomoćniku ZOU GORAN VELJOVIĆ i dr.</izvorni_sadrzaj>
    <derivirana_varijabla naziv="DomainObject.Predmet.StrankaFormatedWithAdress_1"> OTP BANKA d.d. ZADAR, Ulica Domovinskog rata 3, 23000 Zadar zastupanog po punomoćniku ZOU GORAN VELJOVIĆ i dr.</derivirana_varijabla>
  </DomainObject.Predmet.StrankaFormatedWithAdress>
  <DomainObject.Predmet.StrankaFormatedWithAdressOIB>
    <izvorni_sadrzaj> OTP BANKA d.d. ZADAR, OIB 52508873833, Ulica Domovinskog rata 3, 23000 Zadar zastupanog po punomoćniku ZOU GORAN VELJOVIĆ i dr.</izvorni_sadrzaj>
    <derivirana_varijabla naziv="DomainObject.Predmet.StrankaFormatedWithAdressOIB_1"> OTP BANKA d.d. ZADAR, OIB 52508873833, Ulica Domovinskog rata 3, 23000 Zadar zastupanog po punomoćniku ZOU GORAN VELJOVIĆ i dr.</derivirana_varijabla>
  </DomainObject.Predmet.StrankaFormatedWithAdressOIB>
  <DomainObject.Predmet.StrankaWithAdress>
    <izvorni_sadrzaj>OTP BANKA d.d. ZADAR Ulica Domovinskog rata 3,23000 Zadar</izvorni_sadrzaj>
    <derivirana_varijabla naziv="DomainObject.Predmet.StrankaWithAdress_1">OTP BANKA d.d. ZADAR Ulica Domovinskog rata 3,23000 Zadar</derivirana_varijabla>
  </DomainObject.Predmet.StrankaWithAdress>
  <DomainObject.Predmet.StrankaWithAdressOIB>
    <izvorni_sadrzaj>OTP BANKA d.d. ZADAR, OIB 52508873833, Ulica Domovinskog rata 3,23000 Zadar</izvorni_sadrzaj>
    <derivirana_varijabla naziv="DomainObject.Predmet.StrankaWithAdressOIB_1">OTP BANKA d.d. ZADAR, OIB 52508873833, Ulica Domovinskog rata 3,23000 Zadar</derivirana_varijabla>
  </DomainObject.Predmet.StrankaWithAdressOIB>
  <DomainObject.Predmet.StrankaNazivFormated>
    <izvorni_sadrzaj>OTP BANKA d.d. ZADAR</izvorni_sadrzaj>
    <derivirana_varijabla naziv="DomainObject.Predmet.StrankaNazivFormated_1">OTP BANKA d.d. ZADAR</derivirana_varijabla>
  </DomainObject.Predmet.StrankaNazivFormated>
  <DomainObject.Predmet.StrankaNazivFormatedOIB>
    <izvorni_sadrzaj>OTP BANKA d.d. ZADAR, OIB 52508873833</izvorni_sadrzaj>
    <derivirana_varijabla naziv="DomainObject.Predmet.StrankaNazivFormatedOIB_1">OTP BANKA d.d. ZADAR, OIB 52508873833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2356364.31</izvorni_sadrzaj>
    <derivirana_varijabla naziv="DomainObject.Predmet.TrenutnaVrijednost_1">2356364.31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OTP BANKA d.d. ZADAR zastupanog po punomoćniku ZOU GORAN VELJOVIĆ i dr.</item>
    </izvorni_sadrzaj>
    <derivirana_varijabla naziv="DomainObject.Predmet.StrankaListFormated_1">
      <item>OTP BANKA d.d. ZADAR zastupanog po punomoćniku ZOU GORAN VELJOVIĆ i dr.</item>
    </derivirana_varijabla>
  </DomainObject.Predmet.StrankaListFormated>
  <DomainObject.Predmet.StrankaListFormatedOIB>
    <izvorni_sadrzaj>
      <item>OTP BANKA d.d. ZADAR, OIB 52508873833 zastupanog po punomoćniku ZOU GORAN VELJOVIĆ i dr.</item>
    </izvorni_sadrzaj>
    <derivirana_varijabla naziv="DomainObject.Predmet.StrankaListFormatedOIB_1">
      <item>OTP BANKA d.d. ZADAR, OIB 52508873833 zastupanog po punomoćniku ZOU GORAN VELJOVIĆ i dr.</item>
    </derivirana_varijabla>
  </DomainObject.Predmet.StrankaListFormatedOIB>
  <DomainObject.Predmet.StrankaListFormatedWithAdress>
    <izvorni_sadrzaj>
      <item>OTP BANKA d.d. ZADAR, Ulica Domovinskog rata 3, 23000 Zadar zastupanog po punomoćniku ZOU GORAN VELJOVIĆ i dr.</item>
    </izvorni_sadrzaj>
    <derivirana_varijabla naziv="DomainObject.Predmet.StrankaListFormatedWithAdress_1">
      <item>OTP BANKA d.d. ZADAR, Ulica Domovinskog rata 3, 23000 Zadar zastupanog po punomoćniku ZOU GORAN VELJOVIĆ i dr.</item>
    </derivirana_varijabla>
  </DomainObject.Predmet.StrankaListFormatedWithAdress>
  <DomainObject.Predmet.StrankaListFormatedWithAdressOIB>
    <izvorni_sadrzaj>
      <item>OTP BANKA d.d. ZADAR, OIB 52508873833, Ulica Domovinskog rata 3, 23000 Zadar zastupanog po punomoćniku ZOU GORAN VELJOVIĆ i dr.</item>
    </izvorni_sadrzaj>
    <derivirana_varijabla naziv="DomainObject.Predmet.StrankaListFormatedWithAdressOIB_1">
      <item>OTP BANKA d.d. ZADAR, OIB 52508873833, Ulica Domovinskog rata 3, 23000 Zadar zastupanog po punomoćniku ZOU GORAN VELJOVIĆ i dr.</item>
    </derivirana_varijabla>
  </DomainObject.Predmet.StrankaListFormatedWithAdressOIB>
  <DomainObject.Predmet.StrankaListNazivFormated>
    <izvorni_sadrzaj>
      <item>OTP BANKA d.d. ZADAR</item>
    </izvorni_sadrzaj>
    <derivirana_varijabla naziv="DomainObject.Predmet.StrankaListNazivFormated_1">
      <item>OTP BANKA d.d. ZADAR</item>
    </derivirana_varijabla>
  </DomainObject.Predmet.StrankaListNazivFormated>
  <DomainObject.Predmet.StrankaListNazivFormatedOIB>
    <izvorni_sadrzaj>
      <item>OTP BANKA d.d. ZADAR, OIB 52508873833</item>
    </izvorni_sadrzaj>
    <derivirana_varijabla naziv="DomainObject.Predmet.StrankaListNazivFormatedOIB_1">
      <item>OTP BANKA d.d. ZADAR, OIB 52508873833</item>
    </derivirana_varijabla>
  </DomainObject.Predmet.StrankaListNazivFormatedOIB>
  <DomainObject.Predmet.ProtuStrankaListFormated>
    <izvorni_sadrzaj>
      <item>GORIČICA d. o. o. BUZET</item>
    </izvorni_sadrzaj>
    <derivirana_varijabla naziv="DomainObject.Predmet.ProtuStrankaListFormated_1">
      <item>GORIČICA d. o. o. BUZET</item>
    </derivirana_varijabla>
  </DomainObject.Predmet.ProtuStrankaListFormated>
  <DomainObject.Predmet.ProtuStrankaListFormatedOIB>
    <izvorni_sadrzaj>
      <item>GORIČICA d. o. o. BUZET, OIB 50074698654</item>
    </izvorni_sadrzaj>
    <derivirana_varijabla naziv="DomainObject.Predmet.ProtuStrankaListFormatedOIB_1">
      <item>GORIČICA d. o. o. BUZET, OIB 50074698654</item>
    </derivirana_varijabla>
  </DomainObject.Predmet.ProtuStrankaListFormatedOIB>
  <DomainObject.Predmet.ProtuStrankaListFormatedWithAdress>
    <izvorni_sadrzaj>
      <item>GORIČICA d. o. o. BUZET, Trg Fontana 6, 52420 Buzet</item>
    </izvorni_sadrzaj>
    <derivirana_varijabla naziv="DomainObject.Predmet.ProtuStrankaListFormatedWithAdress_1">
      <item>GORIČICA d. o. o. BUZET, Trg Fontana 6, 52420 Buzet</item>
    </derivirana_varijabla>
  </DomainObject.Predmet.ProtuStrankaListFormatedWithAdress>
  <DomainObject.Predmet.ProtuStrankaListFormatedWithAdressOIB>
    <izvorni_sadrzaj>
      <item>GORIČICA d. o. o. BUZET, OIB 50074698654, Trg Fontana 6, 52420 Buzet</item>
    </izvorni_sadrzaj>
    <derivirana_varijabla naziv="DomainObject.Predmet.ProtuStrankaListFormatedWithAdressOIB_1">
      <item>GORIČICA d. o. o. BUZET, OIB 50074698654, Trg Fontana 6, 52420 Buzet</item>
    </derivirana_varijabla>
  </DomainObject.Predmet.ProtuStrankaListFormatedWithAdressOIB>
  <DomainObject.Predmet.ProtuStrankaListNazivFormated>
    <izvorni_sadrzaj>
      <item>GORIČICA d. o. o. BUZET</item>
    </izvorni_sadrzaj>
    <derivirana_varijabla naziv="DomainObject.Predmet.ProtuStrankaListNazivFormated_1">
      <item>GORIČICA d. o. o. BUZET</item>
    </derivirana_varijabla>
  </DomainObject.Predmet.ProtuStrankaListNazivFormated>
  <DomainObject.Predmet.ProtuStrankaListNazivFormatedOIB>
    <izvorni_sadrzaj>
      <item>GORIČICA d. o. o. BUZET, OIB 50074698654</item>
    </izvorni_sadrzaj>
    <derivirana_varijabla naziv="DomainObject.Predmet.ProtuStrankaListNazivFormatedOIB_1">
      <item>GORIČICA d. o. o. BUZET, OIB 50074698654</item>
    </derivirana_varijabla>
  </DomainObject.Predmet.ProtuStrankaListNazivFormatedOIB>
  <DomainObject.Predmet.OstaliListFormated>
    <izvorni_sadrzaj>
      <item>ZOU GORAN VELJOVIĆ i dr. punomoćnik sudionika u postupku OTP BANKA d.d. ZADAR</item>
    </izvorni_sadrzaj>
    <derivirana_varijabla naziv="DomainObject.Predmet.OstaliListFormated_1">
      <item>ZOU GORAN VELJOVIĆ i dr. punomoćnik sudionika u postupku OTP BANKA d.d. ZADAR</item>
    </derivirana_varijabla>
  </DomainObject.Predmet.OstaliListFormated>
  <DomainObject.Predmet.OstaliListFormatedOIB>
    <izvorni_sadrzaj>
      <item>ZOU GORAN VELJOVIĆ i dr. punomoćnik sudionika u postupku OTP BANKA d.d. ZADAR</item>
    </izvorni_sadrzaj>
    <derivirana_varijabla naziv="DomainObject.Predmet.OstaliListFormatedOIB_1">
      <item>ZOU GORAN VELJOVIĆ i dr. punomoćnik sudionika u postupku OTP BANKA d.d. ZADAR</item>
    </derivirana_varijabla>
  </DomainObject.Predmet.OstaliListFormatedOIB>
  <DomainObject.Predmet.OstaliListFormatedWithAdress>
    <izvorni_sadrzaj>
      <item>ZOU GORAN VELJOVIĆ i dr., Dobrilina 9, 52100 Pula punomoćnik sudionika u postupku OTP BANKA d.d. ZADAR</item>
    </izvorni_sadrzaj>
    <derivirana_varijabla naziv="DomainObject.Predmet.OstaliListFormatedWithAdress_1">
      <item>ZOU GORAN VELJOVIĆ i dr., Dobrilina 9, 52100 Pula punomoćnik sudionika u postupku OTP BANKA d.d. ZADAR</item>
    </derivirana_varijabla>
  </DomainObject.Predmet.OstaliListFormatedWithAdress>
  <DomainObject.Predmet.OstaliListFormatedWithAdressOIB>
    <izvorni_sadrzaj>
      <item>ZOU GORAN VELJOVIĆ i dr., Dobrilina 9, 52100 Pula punomoćnik sudionika u postupku OTP BANKA d.d. ZADAR</item>
    </izvorni_sadrzaj>
    <derivirana_varijabla naziv="DomainObject.Predmet.OstaliListFormatedWithAdressOIB_1">
      <item>ZOU GORAN VELJOVIĆ i dr., Dobrilina 9, 52100 Pula punomoćnik sudionika u postupku OTP BANKA d.d. ZADAR</item>
    </derivirana_varijabla>
  </DomainObject.Predmet.OstaliListFormatedWithAdressOIB>
  <DomainObject.Predmet.OstaliListNazivFormated>
    <izvorni_sadrzaj>
      <item>ZOU GORAN VELJOVIĆ i dr.</item>
    </izvorni_sadrzaj>
    <derivirana_varijabla naziv="DomainObject.Predmet.OstaliListNazivFormated_1">
      <item>ZOU GORAN VELJOVIĆ i dr.</item>
    </derivirana_varijabla>
  </DomainObject.Predmet.OstaliListNazivFormated>
  <DomainObject.Predmet.OstaliListNazivFormatedOIB>
    <izvorni_sadrzaj>
      <item>ZOU GORAN VELJOVIĆ i dr.</item>
    </izvorni_sadrzaj>
    <derivirana_varijabla naziv="DomainObject.Predmet.OstaliListNazivFormatedOIB_1">
      <item>ZOU GORAN VELJOVIĆ i dr.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2016.</izvorni_sadrzaj>
    <derivirana_varijabla naziv="DomainObject.Datum_1">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OTP BANKA d.d. ZADAR</izvorni_sadrzaj>
    <derivirana_varijabla naziv="DomainObject.Predmet.StrankaIDrugi_1">OTP BANKA d.d. ZADAR</derivirana_varijabla>
  </DomainObject.Predmet.StrankaIDrugi>
  <DomainObject.Predmet.ProtustrankaIDrugi>
    <izvorni_sadrzaj>GORIČICA d. o. o. BUZET</izvorni_sadrzaj>
    <derivirana_varijabla naziv="DomainObject.Predmet.ProtustrankaIDrugi_1">GORIČICA d. o. o. BUZET</derivirana_varijabla>
  </DomainObject.Predmet.ProtustrankaIDrugi>
  <DomainObject.Predmet.StrankaIDrugiAdressOIB>
    <izvorni_sadrzaj>OTP BANKA d.d. ZADAR, OIB 52508873833, Ulica Domovinskog rata 3, 23000 Zadar</izvorni_sadrzaj>
    <derivirana_varijabla naziv="DomainObject.Predmet.StrankaIDrugiAdressOIB_1">OTP BANKA d.d. ZADAR, OIB 52508873833, Ulica Domovinskog rata 3, 23000 Zadar</derivirana_varijabla>
  </DomainObject.Predmet.StrankaIDrugiAdressOIB>
  <DomainObject.Predmet.ProtustrankaIDrugiAdressOIB>
    <izvorni_sadrzaj>GORIČICA d. o. o. BUZET, OIB 50074698654, Trg Fontana 6, 52420 Buzet</izvorni_sadrzaj>
    <derivirana_varijabla naziv="DomainObject.Predmet.ProtustrankaIDrugiAdressOIB_1">GORIČICA d. o. o. BUZET, OIB 50074698654, Trg Fontana 6, 52420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GORIČICA d. o. o. BUZET</item>
      <item>OTP BANKA d.d. ZADAR</item>
      <item>ZOU GORAN VELJOVIĆ i dr.</item>
    </izvorni_sadrzaj>
    <derivirana_varijabla naziv="DomainObject.Predmet.SudioniciListNaziv_1">
      <item>GORIČICA d. o. o. BUZET</item>
      <item>OTP BANKA d.d. ZADAR</item>
      <item>ZOU GORAN VELJOVIĆ i dr.</item>
    </derivirana_varijabla>
  </DomainObject.Predmet.SudioniciListNaziv>
  <DomainObject.Predmet.SudioniciListAdressOIB>
    <izvorni_sadrzaj>
      <item>GORIČICA d. o. o. BUZET, OIB 50074698654, Trg Fontana 6,52420 Buzet</item>
      <item>OTP BANKA d.d. ZADAR, OIB 52508873833, Ulica Domovinskog rata 3,23000 Zadar</item>
      <item>ZOU GORAN VELJOVIĆ i dr., Dobrilina 9,52100 Pula</item>
    </izvorni_sadrzaj>
    <derivirana_varijabla naziv="DomainObject.Predmet.SudioniciListAdressOIB_1">
      <item>GORIČICA d. o. o. BUZET, OIB 50074698654, Trg Fontana 6,52420 Buzet</item>
      <item>OTP BANKA d.d. ZADAR, OIB 52508873833, Ulica Domovinskog rata 3,23000 Zadar</item>
      <item>ZOU GORAN VELJOVIĆ i dr., Dobrilina 9,52100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50074698654</item>
      <item>, OIB 52508873833</item>
      <item>, OIB null</item>
    </izvorni_sadrzaj>
    <derivirana_varijabla naziv="DomainObject.Predmet.SudioniciListNazivOIB_1">
      <item>, OIB 50074698654</item>
      <item>, OIB 52508873833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257</properties:Words>
  <properties:Characters>1206</properties:Characters>
  <properties:Lines>43</properties:Lines>
  <properties:Paragraphs>16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2016-04-27T11:51:00Z</dcterms:created>
  <dc:creator>Mihaela Kaligari</dc:creator>
  <cp:lastModifiedBy>Sanja Prodan</cp:lastModifiedBy>
  <cp:lastPrinted>2016-04-27T12:26:00Z</cp:lastPrinted>
  <dcterms:modified xmlns:xsi="http://www.w3.org/2001/XMLSchema-instance" xsi:type="dcterms:W3CDTF">2016-05-04T09:36:00Z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