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732b" w14:paraId="774732b" w:rsidRDefault="00D9228D" w:rsidP="00385207" w:rsidR="00D9228D" w:rsidRPr="00E3375D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E057A2" w:rsidP="00910611" w:rsidR="00E057A2" w:rsidRPr="00E3375D">
      <w:pPr>
        <w:ind w:firstLine="708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E3375D">
      <w:pPr>
        <w:rPr>
          <w:rFonts w:hAnsi="Times New Roman" w:ascii="Times New Roman"/>
          <w:b w:val="false"/>
        </w:rPr>
      </w:pPr>
      <w:r w:rsidRPr="00E3375D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E3375D">
      <w:pPr>
        <w:rPr>
          <w:rFonts w:hAnsi="Times New Roman" w:ascii="Times New Roman"/>
          <w:b w:val="false"/>
        </w:rPr>
      </w:pPr>
      <w:r w:rsidRPr="00E3375D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E3375D">
      <w:pPr>
        <w:rPr>
          <w:rFonts w:eastAsia="MS Mincho" w:hAnsi="Times New Roman" w:ascii="Times New Roman"/>
          <w:b w:val="false"/>
        </w:rPr>
      </w:pPr>
      <w:r w:rsidRPr="00E3375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>R J E Š E N J E</w:t>
      </w: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ab/>
      </w:r>
      <w:r w:rsidRPr="00E3375D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E3375D" w:rsidRPr="00E3375D">
        <w:rPr>
          <w:rFonts w:hAnsi="Times New Roman" w:ascii="Times New Roman"/>
          <w:b w:val="false"/>
        </w:rPr>
        <w:t xml:space="preserve">odlučujući o prijedlogu Financijske agencije, Zagreb, Ulica grada Vukovara 70, Regionalni centar Rijeka, Podružnica Rijeka, Rijeka, F. Kurelca 8, OIB: 85821130368 za otvaranje stečajnog postupka nad </w:t>
      </w:r>
      <w:r w:rsidR="00E3375D" w:rsidRPr="00E3375D">
        <w:rPr>
          <w:rFonts w:hAnsi="Times New Roman" w:ascii="Times New Roman"/>
          <w:b w:val="false"/>
          <w:bCs/>
        </w:rPr>
        <w:t>LADARA</w:t>
      </w:r>
      <w:r w:rsidR="00E3375D" w:rsidRPr="00E3375D">
        <w:rPr>
          <w:rFonts w:hAnsi="Times New Roman" w:ascii="Times New Roman"/>
          <w:b w:val="false"/>
        </w:rPr>
        <w:t xml:space="preserve"> jednostavno društvo s ograničenom odgovornošću za trgovinu Viškovo, Marinići 100/b, OIB: 53476490173, MBS: 040293767</w:t>
      </w:r>
      <w:r w:rsidRPr="00E3375D">
        <w:rPr>
          <w:rFonts w:hAnsi="Times New Roman" w:ascii="Times New Roman"/>
          <w:b w:val="false"/>
        </w:rPr>
        <w:t>, dana 19. lipnja 2018.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 xml:space="preserve">  </w:t>
      </w: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>r i j e š i o  j e</w:t>
      </w: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E3375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 xml:space="preserve">Otvara se stečajni postupak nad dužnikom </w:t>
      </w:r>
      <w:r w:rsidR="00E3375D" w:rsidRPr="00E3375D">
        <w:rPr>
          <w:rFonts w:hAnsi="Times New Roman" w:ascii="Times New Roman"/>
          <w:b w:val="false"/>
          <w:bCs/>
        </w:rPr>
        <w:t>LADARA</w:t>
      </w:r>
      <w:r w:rsidR="00E3375D" w:rsidRPr="00E3375D">
        <w:rPr>
          <w:rFonts w:hAnsi="Times New Roman" w:ascii="Times New Roman"/>
          <w:b w:val="false"/>
        </w:rPr>
        <w:t xml:space="preserve"> jednostavno društvo s ograničenom odgovornošću za trgovinu Viškovo, Marinići 100/b, OIB: 53476490173, MBS: 040293767</w:t>
      </w:r>
      <w:r w:rsidRPr="00E3375D">
        <w:rPr>
          <w:rFonts w:hAnsi="Times New Roman" w:ascii="Times New Roman"/>
          <w:b w:val="false"/>
          <w:bCs/>
        </w:rPr>
        <w:t>.</w:t>
      </w:r>
    </w:p>
    <w:p w:rsidRDefault="00C442B0" w:rsidP="00C442B0" w:rsidR="00C442B0" w:rsidRPr="00E3375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</w:rPr>
        <w:t xml:space="preserve">Oglas o otvaranju stečajnog postupka istaknut će se na mrežnoj stranici e-Oglasna ploča sudova dana 19. lipnja  2018. u </w:t>
      </w:r>
      <w:r w:rsidR="00E3375D" w:rsidRPr="00E3375D">
        <w:rPr>
          <w:rFonts w:hAnsi="Times New Roman" w:ascii="Times New Roman"/>
          <w:b w:val="false"/>
        </w:rPr>
        <w:t>14,05</w:t>
      </w:r>
      <w:r w:rsidRPr="00E3375D">
        <w:rPr>
          <w:rFonts w:hAnsi="Times New Roman" w:ascii="Times New Roman"/>
          <w:b w:val="false"/>
        </w:rPr>
        <w:t xml:space="preserve"> sati.</w:t>
      </w:r>
    </w:p>
    <w:p w:rsidRDefault="00C442B0" w:rsidP="00C442B0" w:rsidR="00C442B0" w:rsidRPr="00E3375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</w:rPr>
        <w:t xml:space="preserve">Za stečajnog upravitelja imenuje se </w:t>
      </w:r>
      <w:r w:rsidR="00E3375D" w:rsidRPr="00E3375D">
        <w:rPr>
          <w:rFonts w:hAnsi="Times New Roman" w:ascii="Times New Roman"/>
          <w:b w:val="false"/>
        </w:rPr>
        <w:t>Andrej Sablić, OIB: 53418504315, Eugena Kumičića 41, Rijeka</w:t>
      </w:r>
      <w:r w:rsidRPr="00E3375D">
        <w:rPr>
          <w:rFonts w:hAnsi="Times New Roman" w:ascii="Times New Roman"/>
          <w:b w:val="false"/>
        </w:rPr>
        <w:t>.</w:t>
      </w:r>
    </w:p>
    <w:p w:rsidRDefault="00C442B0" w:rsidP="00C442B0" w:rsidR="00C442B0" w:rsidRPr="00E3375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E3375D" w:rsidRPr="00E3375D">
        <w:rPr>
          <w:rFonts w:hAnsi="Times New Roman" w:ascii="Times New Roman"/>
          <w:b w:val="false"/>
          <w:bCs/>
        </w:rPr>
        <w:t>LADARA</w:t>
      </w:r>
      <w:r w:rsidR="00E3375D" w:rsidRPr="00E3375D">
        <w:rPr>
          <w:rFonts w:hAnsi="Times New Roman" w:ascii="Times New Roman"/>
          <w:b w:val="false"/>
        </w:rPr>
        <w:t xml:space="preserve"> jednostavno društvo s ograničenom odgovornošću za trgovinu Viškovo, Marinići 100/b, OIB: 53476490173, MBS: 040293767</w:t>
      </w:r>
      <w:r w:rsidRPr="00E3375D">
        <w:rPr>
          <w:rFonts w:hAnsi="Times New Roman" w:ascii="Times New Roman"/>
          <w:b w:val="false"/>
        </w:rPr>
        <w:t>.</w:t>
      </w:r>
    </w:p>
    <w:p w:rsidRDefault="00C442B0" w:rsidP="00C442B0" w:rsidR="00C442B0" w:rsidRPr="00E3375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</w:rPr>
        <w:t>Otvaranje stečajnog postupka upisati će se u sudski registar ovog suda, a</w:t>
      </w:r>
      <w:r w:rsidRPr="00E3375D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442B0" w:rsidP="00C442B0" w:rsidR="00C442B0" w:rsidRPr="00E3375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E3375D" w:rsidRPr="00E3375D">
        <w:rPr>
          <w:rFonts w:hAnsi="Times New Roman" w:ascii="Times New Roman"/>
          <w:b w:val="false"/>
        </w:rPr>
        <w:t xml:space="preserve">Andreja Sablića, OIB: 53418504315, Eugena Kumičića 41, Rijeka </w:t>
      </w:r>
      <w:r w:rsidRPr="00E3375D">
        <w:rPr>
          <w:rFonts w:hAnsi="Times New Roman" w:ascii="Times New Roman"/>
          <w:b w:val="false"/>
          <w:bCs/>
        </w:rPr>
        <w:t>određena rješenjem ovog suda posl. br. 14 St-</w:t>
      </w:r>
      <w:r w:rsidR="00E3375D" w:rsidRPr="00E3375D">
        <w:rPr>
          <w:rFonts w:hAnsi="Times New Roman" w:ascii="Times New Roman"/>
          <w:b w:val="false"/>
          <w:bCs/>
        </w:rPr>
        <w:t>211/2017</w:t>
      </w:r>
      <w:r w:rsidRPr="00E3375D">
        <w:rPr>
          <w:rFonts w:hAnsi="Times New Roman" w:ascii="Times New Roman"/>
          <w:b w:val="false"/>
          <w:bCs/>
        </w:rPr>
        <w:t>-</w:t>
      </w:r>
      <w:r w:rsidR="00E3375D" w:rsidRPr="00E3375D">
        <w:rPr>
          <w:rFonts w:hAnsi="Times New Roman" w:ascii="Times New Roman"/>
          <w:b w:val="false"/>
          <w:bCs/>
        </w:rPr>
        <w:t>12</w:t>
      </w:r>
      <w:r w:rsidRPr="00E3375D">
        <w:rPr>
          <w:rFonts w:hAnsi="Times New Roman" w:ascii="Times New Roman"/>
          <w:b w:val="false"/>
          <w:bCs/>
        </w:rPr>
        <w:t xml:space="preserve"> od </w:t>
      </w:r>
      <w:r w:rsidR="00E3375D" w:rsidRPr="00E3375D">
        <w:rPr>
          <w:rFonts w:hAnsi="Times New Roman" w:ascii="Times New Roman"/>
          <w:b w:val="false"/>
          <w:bCs/>
        </w:rPr>
        <w:t>23. siječnja 2018.</w:t>
      </w: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>Obrazloženje</w:t>
      </w:r>
    </w:p>
    <w:p w:rsidRDefault="00C442B0" w:rsidP="00C442B0" w:rsidR="00C442B0" w:rsidRPr="00E3375D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</w:rPr>
        <w:tab/>
        <w:t xml:space="preserve">Predlagatelj je dana </w:t>
      </w:r>
      <w:r w:rsidR="00E3375D" w:rsidRPr="00E3375D">
        <w:rPr>
          <w:rFonts w:hAnsi="Times New Roman" w:ascii="Times New Roman"/>
          <w:b w:val="false"/>
        </w:rPr>
        <w:t xml:space="preserve">24. ožujka </w:t>
      </w:r>
      <w:r w:rsidRPr="00E3375D">
        <w:rPr>
          <w:rFonts w:hAnsi="Times New Roman" w:ascii="Times New Roman"/>
          <w:b w:val="false"/>
        </w:rPr>
        <w:t xml:space="preserve">2017. podnio sudu prijedlog za otvaranje stečajnog postupka nad dužnikom </w:t>
      </w:r>
      <w:r w:rsidR="00E3375D" w:rsidRPr="00E3375D">
        <w:rPr>
          <w:rFonts w:hAnsi="Times New Roman" w:ascii="Times New Roman"/>
          <w:b w:val="false"/>
          <w:bCs/>
        </w:rPr>
        <w:t>LADARA</w:t>
      </w:r>
      <w:r w:rsidR="00E3375D" w:rsidRPr="00E3375D">
        <w:rPr>
          <w:rFonts w:hAnsi="Times New Roman" w:ascii="Times New Roman"/>
          <w:b w:val="false"/>
        </w:rPr>
        <w:t xml:space="preserve"> jednostavno društvo s ograničenom odgovornošću za trgovinu Viškovo, Marinići 100/b, OIB: 53476490173, MBS: 040293767</w:t>
      </w:r>
      <w:r w:rsidRPr="00E3375D">
        <w:rPr>
          <w:rFonts w:hAnsi="Times New Roman" w:ascii="Times New Roman"/>
          <w:b w:val="false"/>
        </w:rPr>
        <w:t xml:space="preserve">. 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  <w:bCs/>
        </w:rPr>
        <w:tab/>
        <w:t>Rješenjem ovog suda posl. br. St-</w:t>
      </w:r>
      <w:r w:rsidR="00E3375D" w:rsidRPr="00E3375D">
        <w:rPr>
          <w:rFonts w:hAnsi="Times New Roman" w:ascii="Times New Roman"/>
          <w:b w:val="false"/>
          <w:bCs/>
        </w:rPr>
        <w:t>211</w:t>
      </w:r>
      <w:r w:rsidRPr="00E3375D">
        <w:rPr>
          <w:rFonts w:hAnsi="Times New Roman" w:ascii="Times New Roman"/>
          <w:b w:val="false"/>
          <w:bCs/>
        </w:rPr>
        <w:t xml:space="preserve">/2017-3 od </w:t>
      </w:r>
      <w:r w:rsidR="00E3375D" w:rsidRPr="00E3375D">
        <w:rPr>
          <w:rFonts w:hAnsi="Times New Roman" w:ascii="Times New Roman"/>
          <w:b w:val="false"/>
          <w:bCs/>
        </w:rPr>
        <w:t>5</w:t>
      </w:r>
      <w:r w:rsidRPr="00E3375D">
        <w:rPr>
          <w:rFonts w:hAnsi="Times New Roman" w:ascii="Times New Roman"/>
          <w:b w:val="false"/>
          <w:bCs/>
        </w:rPr>
        <w:t xml:space="preserve">. lipnja 2017. pokrenut je prethodni postupak radi utvrđivanja uvjeta za otvaranje stečajnog postupka nad dužnikom </w:t>
      </w:r>
      <w:r w:rsidR="00E3375D" w:rsidRPr="00E3375D">
        <w:rPr>
          <w:rFonts w:hAnsi="Times New Roman" w:ascii="Times New Roman"/>
          <w:b w:val="false"/>
          <w:bCs/>
        </w:rPr>
        <w:t>LADARA</w:t>
      </w:r>
      <w:r w:rsidR="00E3375D" w:rsidRPr="00E3375D">
        <w:rPr>
          <w:rFonts w:hAnsi="Times New Roman" w:ascii="Times New Roman"/>
          <w:b w:val="false"/>
        </w:rPr>
        <w:t xml:space="preserve"> jednostavno društvo s ograničenom odgovornošću za trgovinu Viškovo, Marinići 100/b, OIB: 53476490173, MBS: 040293767</w:t>
      </w:r>
      <w:r w:rsidRPr="00E3375D">
        <w:rPr>
          <w:rFonts w:hAnsi="Times New Roman" w:ascii="Times New Roman"/>
          <w:b w:val="false"/>
        </w:rPr>
        <w:t xml:space="preserve">, a rješenjem posl. br. </w:t>
      </w:r>
      <w:r w:rsidRPr="00E3375D">
        <w:rPr>
          <w:rFonts w:hAnsi="Times New Roman" w:ascii="Times New Roman"/>
          <w:b w:val="false"/>
          <w:bCs/>
        </w:rPr>
        <w:t>14 St-</w:t>
      </w:r>
      <w:r w:rsidR="00E3375D" w:rsidRPr="00E3375D">
        <w:rPr>
          <w:rFonts w:hAnsi="Times New Roman" w:ascii="Times New Roman"/>
          <w:b w:val="false"/>
          <w:bCs/>
        </w:rPr>
        <w:t>211</w:t>
      </w:r>
      <w:r w:rsidRPr="00E3375D">
        <w:rPr>
          <w:rFonts w:hAnsi="Times New Roman" w:ascii="Times New Roman"/>
          <w:b w:val="false"/>
          <w:bCs/>
        </w:rPr>
        <w:t>/2017-</w:t>
      </w:r>
      <w:r w:rsidR="00E3375D" w:rsidRPr="00E3375D">
        <w:rPr>
          <w:rFonts w:hAnsi="Times New Roman" w:ascii="Times New Roman"/>
          <w:b w:val="false"/>
          <w:bCs/>
        </w:rPr>
        <w:t>12</w:t>
      </w:r>
      <w:r w:rsidRPr="00E3375D">
        <w:rPr>
          <w:rFonts w:hAnsi="Times New Roman" w:ascii="Times New Roman"/>
          <w:b w:val="false"/>
          <w:bCs/>
        </w:rPr>
        <w:t xml:space="preserve"> od 2</w:t>
      </w:r>
      <w:r w:rsidR="00E3375D" w:rsidRPr="00E3375D">
        <w:rPr>
          <w:rFonts w:hAnsi="Times New Roman" w:ascii="Times New Roman"/>
          <w:b w:val="false"/>
          <w:bCs/>
        </w:rPr>
        <w:t>3</w:t>
      </w:r>
      <w:r w:rsidRPr="00E3375D">
        <w:rPr>
          <w:rFonts w:hAnsi="Times New Roman" w:ascii="Times New Roman"/>
          <w:b w:val="false"/>
          <w:bCs/>
        </w:rPr>
        <w:t xml:space="preserve">. </w:t>
      </w:r>
      <w:r w:rsidR="00E3375D" w:rsidRPr="00E3375D">
        <w:rPr>
          <w:rFonts w:hAnsi="Times New Roman" w:ascii="Times New Roman"/>
          <w:b w:val="false"/>
          <w:bCs/>
        </w:rPr>
        <w:t xml:space="preserve">siječnja </w:t>
      </w:r>
      <w:r w:rsidRPr="00E3375D">
        <w:rPr>
          <w:rFonts w:hAnsi="Times New Roman" w:ascii="Times New Roman"/>
          <w:b w:val="false"/>
          <w:bCs/>
        </w:rPr>
        <w:t>201</w:t>
      </w:r>
      <w:r w:rsidR="00E3375D" w:rsidRPr="00E3375D">
        <w:rPr>
          <w:rFonts w:hAnsi="Times New Roman" w:ascii="Times New Roman"/>
          <w:b w:val="false"/>
          <w:bCs/>
        </w:rPr>
        <w:t>8</w:t>
      </w:r>
      <w:r w:rsidRPr="00E3375D">
        <w:rPr>
          <w:rFonts w:hAnsi="Times New Roman" w:ascii="Times New Roman"/>
          <w:b w:val="false"/>
          <w:bCs/>
        </w:rPr>
        <w:t xml:space="preserve">. </w:t>
      </w:r>
      <w:r w:rsidRPr="00E3375D">
        <w:rPr>
          <w:rFonts w:hAnsi="Times New Roman" w:ascii="Times New Roman"/>
          <w:b w:val="false"/>
        </w:rPr>
        <w:t xml:space="preserve">imenovan privremeni stečajni upravitelj </w:t>
      </w:r>
      <w:r w:rsidR="00E3375D" w:rsidRPr="00E3375D">
        <w:rPr>
          <w:rFonts w:hAnsi="Times New Roman" w:ascii="Times New Roman"/>
          <w:b w:val="false"/>
        </w:rPr>
        <w:t>Andrej Sablić, OIB: 53418504315, Eugena Kumičića 41, Rijeka</w:t>
      </w:r>
      <w:r w:rsidRPr="00E3375D">
        <w:rPr>
          <w:rFonts w:hAnsi="Times New Roman" w:ascii="Times New Roman"/>
          <w:b w:val="false"/>
        </w:rPr>
        <w:t>.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E3375D" w:rsidRPr="00E3375D">
        <w:rPr>
          <w:rFonts w:hAnsi="Times New Roman" w:ascii="Times New Roman"/>
          <w:b w:val="false"/>
        </w:rPr>
        <w:t>26. siječnja 2018.</w:t>
      </w:r>
      <w:r w:rsidRPr="00E3375D">
        <w:rPr>
          <w:rFonts w:hAnsi="Times New Roman" w:ascii="Times New Roman"/>
          <w:b w:val="false"/>
        </w:rPr>
        <w:t>,</w:t>
      </w:r>
      <w:r w:rsidR="00E3375D" w:rsidRPr="00E3375D">
        <w:rPr>
          <w:rFonts w:hAnsi="Times New Roman" w:ascii="Times New Roman"/>
          <w:b w:val="false"/>
        </w:rPr>
        <w:t xml:space="preserve"> </w:t>
      </w:r>
      <w:r w:rsidRPr="00E3375D">
        <w:rPr>
          <w:rFonts w:hAnsi="Times New Roman" w:ascii="Times New Roman"/>
          <w:b w:val="false"/>
        </w:rPr>
        <w:t xml:space="preserve"> kao i podatke Financijske agencije na dan pisanja ovog </w:t>
      </w:r>
      <w:r w:rsidRPr="00E3375D">
        <w:rPr>
          <w:rFonts w:hAnsi="Times New Roman" w:ascii="Times New Roman"/>
          <w:b w:val="false"/>
        </w:rPr>
        <w:lastRenderedPageBreak/>
        <w:t>rješenja utvrdio da je dužnik nesposoban za plaćanje</w:t>
      </w:r>
      <w:r w:rsidRPr="00E3375D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E3375D" w:rsidRPr="00E3375D">
        <w:rPr>
          <w:rFonts w:hAnsi="Times New Roman" w:ascii="Times New Roman"/>
          <w:b w:val="false"/>
          <w:bCs/>
        </w:rPr>
        <w:t xml:space="preserve">11. travnja </w:t>
      </w:r>
      <w:r w:rsidRPr="00E3375D">
        <w:rPr>
          <w:rFonts w:hAnsi="Times New Roman" w:ascii="Times New Roman"/>
          <w:b w:val="false"/>
          <w:bCs/>
        </w:rPr>
        <w:t>201</w:t>
      </w:r>
      <w:r w:rsidR="005E7E55" w:rsidRPr="00E3375D">
        <w:rPr>
          <w:rFonts w:hAnsi="Times New Roman" w:ascii="Times New Roman"/>
          <w:b w:val="false"/>
          <w:bCs/>
        </w:rPr>
        <w:t>8</w:t>
      </w:r>
      <w:r w:rsidRPr="00E3375D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E3375D" w:rsidRPr="00E3375D">
        <w:rPr>
          <w:rFonts w:hAnsi="Times New Roman" w:ascii="Times New Roman"/>
          <w:b w:val="false"/>
          <w:bCs/>
        </w:rPr>
        <w:t>33</w:t>
      </w:r>
      <w:r w:rsidRPr="00E3375D">
        <w:rPr>
          <w:rFonts w:hAnsi="Times New Roman" w:ascii="Times New Roman"/>
          <w:b w:val="false"/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ab/>
        <w:t>Valja posebno napomenuti da privremenog stečajnog upravitelja nije bilo moguće imenovati za stečajnog upravitelja u ovom postupku budući da više nije aktivan ni na jednoj listi stečajnih upravitelja, te je stečajni upravitelj imenovan metodom slučajnog odabira.</w:t>
      </w:r>
    </w:p>
    <w:p w:rsidRDefault="005E7E55" w:rsidP="005E7E55" w:rsidR="005E7E55" w:rsidRPr="00E3375D">
      <w:pPr>
        <w:jc w:val="center"/>
        <w:rPr>
          <w:rFonts w:hAnsi="Times New Roman" w:ascii="Times New Roman"/>
          <w:b w:val="false"/>
          <w:bCs/>
        </w:rPr>
      </w:pPr>
    </w:p>
    <w:p w:rsidRDefault="00C442B0" w:rsidP="005E7E55" w:rsidR="00C442B0" w:rsidRPr="00E3375D">
      <w:pPr>
        <w:jc w:val="center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 xml:space="preserve">Rijeka, </w:t>
      </w:r>
      <w:r w:rsidR="005E7E55" w:rsidRPr="00E3375D">
        <w:rPr>
          <w:rFonts w:hAnsi="Times New Roman" w:ascii="Times New Roman"/>
          <w:b w:val="false"/>
          <w:bCs/>
        </w:rPr>
        <w:t xml:space="preserve">19. lipnja </w:t>
      </w:r>
      <w:r w:rsidRPr="00E3375D">
        <w:rPr>
          <w:rFonts w:hAnsi="Times New Roman" w:ascii="Times New Roman"/>
          <w:b w:val="false"/>
          <w:bCs/>
        </w:rPr>
        <w:t>2018.</w:t>
      </w:r>
    </w:p>
    <w:p w:rsidRDefault="00C442B0" w:rsidP="005E7E55" w:rsidR="00C442B0" w:rsidRPr="00E3375D">
      <w:pPr>
        <w:jc w:val="center"/>
        <w:rPr>
          <w:rFonts w:hAnsi="Times New Roman" w:ascii="Times New Roman"/>
          <w:b w:val="false"/>
          <w:bCs/>
        </w:rPr>
      </w:pP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  <w:bCs/>
        </w:rPr>
      </w:pPr>
      <w:r w:rsidRPr="00E3375D">
        <w:rPr>
          <w:rFonts w:hAnsi="Times New Roman" w:ascii="Times New Roman"/>
          <w:b w:val="false"/>
          <w:bCs/>
        </w:rPr>
        <w:t>UPUTA O PRAVNOM LIJEKU: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>Protiv rješenja o zaključenju stečajnog postupka dopuštena je žalba u roku od 8 dana.</w:t>
      </w:r>
    </w:p>
    <w:p w:rsidRDefault="00C442B0" w:rsidP="00C442B0" w:rsidR="00C442B0" w:rsidRPr="00E3375D">
      <w:pPr>
        <w:jc w:val="both"/>
        <w:rPr>
          <w:rFonts w:hAnsi="Times New Roman" w:ascii="Times New Roman"/>
          <w:b w:val="false"/>
        </w:rPr>
      </w:pPr>
      <w:r w:rsidRPr="00E3375D">
        <w:rPr>
          <w:rFonts w:hAnsi="Times New Roman" w:ascii="Times New Roman"/>
          <w:b w:val="false"/>
        </w:rPr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E057A2" w:rsidP="00C442B0" w:rsidR="00E057A2" w:rsidRPr="00E3375D">
      <w:pPr>
        <w:tabs>
          <w:tab w:pos="2696" w:val="left"/>
        </w:tabs>
        <w:rPr>
          <w:rFonts w:hAnsi="Times New Roman" w:ascii="Times New Roman"/>
          <w:b w:val="false"/>
        </w:rPr>
      </w:pPr>
    </w:p>
    <w:sectPr w:rsidR="00E057A2" w:rsidRPr="00E3375D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ACA" w:rsidP="00C75245" w:rsidR="00D50ACA">
      <w:r>
        <w:separator/>
      </w:r>
    </w:p>
  </w:endnote>
  <w:endnote w:id="0" w:type="continuationSeparator">
    <w:p w:rsidRDefault="00D50ACA" w:rsidP="00C75245" w:rsidR="00D50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6AA">
          <w:rPr>
            <w:noProof/>
          </w:rPr>
          <w:t>1</w:t>
        </w:r>
        <w:r>
          <w:fldChar w:fldCharType="end"/>
        </w:r>
      </w:p>
    </w:sdtContent>
  </w:sdt>
  <w:p w:rsidRDefault="00A176AA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ACA" w:rsidP="00C75245" w:rsidR="00D50ACA">
      <w:r>
        <w:separator/>
      </w:r>
    </w:p>
  </w:footnote>
  <w:footnote w:id="0" w:type="continuationSeparator">
    <w:p w:rsidRDefault="00D50ACA" w:rsidP="00C75245" w:rsidR="00D50A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F4144" w:rsidR="0014093D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E3375D">
      <w:rPr>
        <w:rFonts w:hAnsi="Times New Roman" w:ascii="Times New Roman"/>
        <w:b w:val="false"/>
      </w:rPr>
      <w:t>211</w:t>
    </w:r>
    <w:r w:rsidR="00F44656" w:rsidRPr="001F0BC0">
      <w:rPr>
        <w:rFonts w:hAnsi="Times New Roman" w:ascii="Times New Roman"/>
        <w:b w:val="false"/>
      </w:rPr>
      <w:t>/201</w:t>
    </w:r>
    <w:r w:rsidR="00D73465">
      <w:rPr>
        <w:rFonts w:hAnsi="Times New Roman" w:ascii="Times New Roman"/>
        <w:b w:val="false"/>
      </w:rPr>
      <w:t>7</w:t>
    </w:r>
    <w:r w:rsidR="00E13E17">
      <w:rPr>
        <w:rFonts w:hAnsi="Times New Roman" w:ascii="Times New Roman"/>
        <w:b w:val="false"/>
      </w:rPr>
      <w:t>-</w:t>
    </w:r>
    <w:r w:rsidR="00E3375D">
      <w:rPr>
        <w:rFonts w:hAnsi="Times New Roman" w:ascii="Times New Roman"/>
        <w:b w:val="false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C77C5"/>
    <w:rsid w:val="000E593A"/>
    <w:rsid w:val="0010127F"/>
    <w:rsid w:val="0010243B"/>
    <w:rsid w:val="001D0EF7"/>
    <w:rsid w:val="001F0BC0"/>
    <w:rsid w:val="001F6F38"/>
    <w:rsid w:val="001F79DF"/>
    <w:rsid w:val="0024002A"/>
    <w:rsid w:val="0024139F"/>
    <w:rsid w:val="00243611"/>
    <w:rsid w:val="00257C08"/>
    <w:rsid w:val="00325176"/>
    <w:rsid w:val="00385207"/>
    <w:rsid w:val="00397E6A"/>
    <w:rsid w:val="003A05A7"/>
    <w:rsid w:val="003D2E2A"/>
    <w:rsid w:val="003F02B9"/>
    <w:rsid w:val="003F2DFA"/>
    <w:rsid w:val="0041565A"/>
    <w:rsid w:val="00494FB2"/>
    <w:rsid w:val="00497052"/>
    <w:rsid w:val="004A2B10"/>
    <w:rsid w:val="004C2A9B"/>
    <w:rsid w:val="004C2D6D"/>
    <w:rsid w:val="00554683"/>
    <w:rsid w:val="005E7E55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55063"/>
    <w:rsid w:val="00996BFC"/>
    <w:rsid w:val="00A176AA"/>
    <w:rsid w:val="00A51E81"/>
    <w:rsid w:val="00A805C2"/>
    <w:rsid w:val="00A811AD"/>
    <w:rsid w:val="00AF7AF2"/>
    <w:rsid w:val="00B1301F"/>
    <w:rsid w:val="00B3391E"/>
    <w:rsid w:val="00B4445B"/>
    <w:rsid w:val="00B45B51"/>
    <w:rsid w:val="00B54D90"/>
    <w:rsid w:val="00B90FE2"/>
    <w:rsid w:val="00B9772E"/>
    <w:rsid w:val="00BA0277"/>
    <w:rsid w:val="00C119F5"/>
    <w:rsid w:val="00C442B0"/>
    <w:rsid w:val="00C60B28"/>
    <w:rsid w:val="00C75245"/>
    <w:rsid w:val="00CB0C5F"/>
    <w:rsid w:val="00CC037E"/>
    <w:rsid w:val="00CC68D6"/>
    <w:rsid w:val="00D50ACA"/>
    <w:rsid w:val="00D73465"/>
    <w:rsid w:val="00D73553"/>
    <w:rsid w:val="00D9228D"/>
    <w:rsid w:val="00D930A1"/>
    <w:rsid w:val="00DC79F5"/>
    <w:rsid w:val="00E057A2"/>
    <w:rsid w:val="00E13E17"/>
    <w:rsid w:val="00E20C10"/>
    <w:rsid w:val="00E3375D"/>
    <w:rsid w:val="00E40102"/>
    <w:rsid w:val="00E437DF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6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6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6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34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2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LADARA j.d.o.o.</izvorni_sadrzaj>
    <derivirana_varijabla naziv="DomainObject.Predmet.ProtustrankaFormated_1">  LADARA j.d.o.o.</derivirana_varijabla>
  </DomainObject.Predmet.ProtustrankaFormated>
  <DomainObject.Predmet.ProtustrankaFormatedOIB>
    <izvorni_sadrzaj>  LADARA j.d.o.o., OIB 53476490173</izvorni_sadrzaj>
    <derivirana_varijabla naziv="DomainObject.Predmet.ProtustrankaFormatedOIB_1">  LADARA j.d.o.o., OIB 53476490173</derivirana_varijabla>
  </DomainObject.Predmet.ProtustrankaFormatedOIB>
  <DomainObject.Predmet.ProtustrankaFormatedWithAdress>
    <izvorni_sadrzaj> LADARA j.d.o.o., Marinići 100b, 51216 Viškovo</izvorni_sadrzaj>
    <derivirana_varijabla naziv="DomainObject.Predmet.ProtustrankaFormatedWithAdress_1"> LADARA j.d.o.o., Marinići 100b, 51216 Viškovo</derivirana_varijabla>
  </DomainObject.Predmet.ProtustrankaFormatedWithAdress>
  <DomainObject.Predmet.ProtustrankaFormatedWithAdressOIB>
    <izvorni_sadrzaj> LADARA j.d.o.o., OIB 53476490173, Marinići 100b, 51216 Viškovo</izvorni_sadrzaj>
    <derivirana_varijabla naziv="DomainObject.Predmet.ProtustrankaFormatedWithAdressOIB_1"> LADARA j.d.o.o., OIB 53476490173, Marinići 100b, 51216 Viškovo</derivirana_varijabla>
  </DomainObject.Predmet.ProtustrankaFormatedWithAdressOIB>
  <DomainObject.Predmet.ProtustrankaWithAdress>
    <izvorni_sadrzaj>LADARA j.d.o.o. Marinići 100b, 51216 Viškovo</izvorni_sadrzaj>
    <derivirana_varijabla naziv="DomainObject.Predmet.ProtustrankaWithAdress_1">LADARA j.d.o.o. Marinići 100b, 51216 Viškovo</derivirana_varijabla>
  </DomainObject.Predmet.ProtustrankaWithAdress>
  <DomainObject.Predmet.ProtustrankaWithAdressOIB>
    <izvorni_sadrzaj>LADARA j.d.o.o., OIB 53476490173, Marinići 100b, 51216 Viškovo</izvorni_sadrzaj>
    <derivirana_varijabla naziv="DomainObject.Predmet.ProtustrankaWithAdressOIB_1">LADARA j.d.o.o., OIB 53476490173, Marinići 100b, 51216 Viškovo</derivirana_varijabla>
  </DomainObject.Predmet.ProtustrankaWithAdressOIB>
  <DomainObject.Predmet.ProtustrankaNazivFormated>
    <izvorni_sadrzaj>LADARA j.d.o.o.</izvorni_sadrzaj>
    <derivirana_varijabla naziv="DomainObject.Predmet.ProtustrankaNazivFormated_1">LADARA j.d.o.o.</derivirana_varijabla>
  </DomainObject.Predmet.ProtustrankaNazivFormated>
  <DomainObject.Predmet.ProtustrankaNazivFormatedOIB>
    <izvorni_sadrzaj>LADARA j.d.o.o., OIB 53476490173</izvorni_sadrzaj>
    <derivirana_varijabla naziv="DomainObject.Predmet.ProtustrankaNazivFormatedOIB_1">LADARA j.d.o.o., OIB 53476490173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LADARA j.d.o.o.</item>
    </izvorni_sadrzaj>
    <derivirana_varijabla naziv="DomainObject.Predmet.ProtuStrankaListFormated_1">
      <item>LADARA j.d.o.o.</item>
    </derivirana_varijabla>
  </DomainObject.Predmet.ProtuStrankaListFormated>
  <DomainObject.Predmet.ProtuStrankaListFormatedOIB>
    <izvorni_sadrzaj>
      <item>LADARA j.d.o.o., OIB 53476490173</item>
    </izvorni_sadrzaj>
    <derivirana_varijabla naziv="DomainObject.Predmet.ProtuStrankaListFormatedOIB_1">
      <item>LADARA j.d.o.o., OIB 53476490173</item>
    </derivirana_varijabla>
  </DomainObject.Predmet.ProtuStrankaListFormatedOIB>
  <DomainObject.Predmet.ProtuStrankaListFormatedWithAdress>
    <izvorni_sadrzaj>
      <item>LADARA j.d.o.o., Marinići 100b, 51216 Viškovo</item>
    </izvorni_sadrzaj>
    <derivirana_varijabla naziv="DomainObject.Predmet.ProtuStrankaListFormatedWithAdress_1">
      <item>LADARA j.d.o.o., Marinići 100b, 51216 Viškovo</item>
    </derivirana_varijabla>
  </DomainObject.Predmet.ProtuStrankaListFormatedWithAdress>
  <DomainObject.Predmet.ProtuStrankaListFormatedWithAdressOIB>
    <izvorni_sadrzaj>
      <item>LADARA j.d.o.o., OIB 53476490173, Marinići 100b, 51216 Viškovo</item>
    </izvorni_sadrzaj>
    <derivirana_varijabla naziv="DomainObject.Predmet.ProtuStrankaListFormatedWithAdressOIB_1">
      <item>LADARA j.d.o.o., OIB 53476490173, Marinići 100b, 51216 Viškovo</item>
    </derivirana_varijabla>
  </DomainObject.Predmet.ProtuStrankaListFormatedWithAdressOIB>
  <DomainObject.Predmet.ProtuStrankaListNazivFormated>
    <izvorni_sadrzaj>
      <item>LADARA j.d.o.o.</item>
    </izvorni_sadrzaj>
    <derivirana_varijabla naziv="DomainObject.Predmet.ProtuStrankaListNazivFormated_1">
      <item>LADARA j.d.o.o.</item>
    </derivirana_varijabla>
  </DomainObject.Predmet.ProtuStrankaListNazivFormated>
  <DomainObject.Predmet.ProtuStrankaListNazivFormatedOIB>
    <izvorni_sadrzaj>
      <item>LADARA j.d.o.o., OIB 53476490173</item>
    </izvorni_sadrzaj>
    <derivirana_varijabla naziv="DomainObject.Predmet.ProtuStrankaListNazivFormatedOIB_1">
      <item>LADARA j.d.o.o., OIB 53476490173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LADARA j.d.o.o.</izvorni_sadrzaj>
    <derivirana_varijabla naziv="DomainObject.Predmet.ProtustrankaIDrugi_1">LADARA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LADARA j.d.o.o., OIB 53476490173, Marinići 100b, 51216 Viškovo</izvorni_sadrzaj>
    <derivirana_varijabla naziv="DomainObject.Predmet.ProtustrankaIDrugiAdressOIB_1">LADARA j.d.o.o., OIB 53476490173,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LADARA j.d.o.o.</item>
    </izvorni_sadrzaj>
    <derivirana_varijabla naziv="DomainObject.Predmet.SudioniciListNaziv_1">
      <item>FINA  Rijeka</item>
      <item>LADARA j.d.o.o.</item>
    </derivirana_varijabla>
  </DomainObject.Predmet.SudioniciListNaziv>
  <DomainObject.Predmet.SudioniciListAdressOIB>
    <izvorni_sadrzaj>
      <item>FINA  Rijeka, OIB 85821130368, Frana Kurelca 8,51000 Rijeka</item>
      <item>LADARA j.d.o.o., OIB 53476490173, Marinići 100b,51216 Viškovo</item>
    </izvorni_sadrzaj>
    <derivirana_varijabla naziv="DomainObject.Predmet.SudioniciListAdressOIB_1">
      <item>FINA  Rijeka, OIB 85821130368, Frana Kurelca 8,51000 Rijeka</item>
      <item>LADARA j.d.o.o., OIB 53476490173,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53476490173</item>
    </izvorni_sadrzaj>
    <derivirana_varijabla naziv="DomainObject.Predmet.SudioniciListNazivOIB_1">
      <item>, OIB 85821130368</item>
      <item>, OIB 53476490173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67780-7B26-43B4-8927-5985F6679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815</properties:Words>
  <properties:Characters>4550</properties:Characters>
  <properties:Lines>92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2018-06-19T11:53:00Z</dcterms:created>
  <dc:creator>Danijela Fumić</dc:creator>
  <cp:lastModifiedBy>Danijela Fumić</cp:lastModifiedBy>
  <dcterms:modified xmlns:xsi="http://www.w3.org/2001/XMLSchema-instance" xsi:type="dcterms:W3CDTF">2018-06-19T11:53:00Z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(211 17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