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1ef1" w14:paraId="f671ef1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 w:rsidRPr="005C3374">
      <w:pPr>
        <w:ind w:firstLine="708"/>
        <w:jc w:val="both"/>
        <w:rPr>
          <w:color w:themeColor="text1" w:val="000000"/>
        </w:rPr>
      </w:pPr>
      <w:r w:rsidRPr="005C3374">
        <w:rPr>
          <w:color w:themeColor="text1" w:val="000000"/>
        </w:rPr>
        <w:t>Trgovački</w:t>
      </w:r>
      <w:r w:rsidR="008922FD" w:rsidRPr="005C3374">
        <w:rPr>
          <w:color w:themeColor="text1" w:val="000000"/>
        </w:rPr>
        <w:t xml:space="preserve"> sud u Spli</w:t>
      </w:r>
      <w:r w:rsidR="00A62DE4" w:rsidRPr="005C3374">
        <w:rPr>
          <w:color w:themeColor="text1" w:val="000000"/>
        </w:rPr>
        <w:t xml:space="preserve">tu, po sudskom savjetniku Jadranku </w:t>
      </w:r>
      <w:proofErr w:type="spellStart"/>
      <w:r w:rsidR="00A62DE4" w:rsidRPr="005C3374">
        <w:rPr>
          <w:color w:themeColor="text1" w:val="000000"/>
        </w:rPr>
        <w:t>Basiću</w:t>
      </w:r>
      <w:proofErr w:type="spellEnd"/>
      <w:r w:rsidR="00AA5FA1" w:rsidRPr="005C3374">
        <w:rPr>
          <w:color w:themeColor="text1" w:val="000000"/>
        </w:rPr>
        <w:t xml:space="preserve">, u skraćenom stečajnom postupku povodom zahtjeva FINANCIJSKE AGENCIJE, Regionalni centar Split, Podružnica Split, Mažuranićevo šetalište 24 b, OIB: 85821130368, radi provedbe skraćenog stečajnog postupka nad dužnikom </w:t>
      </w:r>
      <w:r w:rsidR="00B87F16" w:rsidRPr="005C3374">
        <w:rPr>
          <w:color w:themeColor="text1" w:val="000000"/>
        </w:rPr>
        <w:t xml:space="preserve">SILARM d.o.o., Split, </w:t>
      </w:r>
      <w:proofErr w:type="spellStart"/>
      <w:r w:rsidR="00B87F16" w:rsidRPr="005C3374">
        <w:rPr>
          <w:color w:themeColor="text1" w:val="000000"/>
        </w:rPr>
        <w:t>Gundulićeva</w:t>
      </w:r>
      <w:proofErr w:type="spellEnd"/>
      <w:r w:rsidR="00B87F16" w:rsidRPr="005C3374">
        <w:rPr>
          <w:color w:themeColor="text1" w:val="000000"/>
        </w:rPr>
        <w:t xml:space="preserve"> 23</w:t>
      </w:r>
      <w:r w:rsidR="007F2949" w:rsidRPr="005C3374">
        <w:rPr>
          <w:color w:themeColor="text1" w:val="000000"/>
        </w:rPr>
        <w:t>, OIB:</w:t>
      </w:r>
      <w:r w:rsidR="005C3374" w:rsidRPr="005C3374">
        <w:rPr>
          <w:color w:themeColor="text1" w:val="000000"/>
        </w:rPr>
        <w:t xml:space="preserve"> 99877886604</w:t>
      </w:r>
      <w:r w:rsidR="009F79C1" w:rsidRPr="005C3374">
        <w:rPr>
          <w:color w:themeColor="text1" w:val="000000"/>
        </w:rPr>
        <w:t>,</w:t>
      </w:r>
      <w:r w:rsidR="00F576EC" w:rsidRPr="005C3374">
        <w:rPr>
          <w:color w:themeColor="text1" w:val="000000"/>
        </w:rPr>
        <w:t xml:space="preserve"> </w:t>
      </w:r>
      <w:r w:rsidR="004A2A86" w:rsidRPr="005C3374">
        <w:rPr>
          <w:color w:themeColor="text1" w:val="000000"/>
        </w:rPr>
        <w:t xml:space="preserve">dana </w:t>
      </w:r>
      <w:r w:rsidR="005C3374" w:rsidRPr="005C3374">
        <w:rPr>
          <w:color w:themeColor="text1" w:val="000000"/>
        </w:rPr>
        <w:t>19. travnja</w:t>
      </w:r>
      <w:r w:rsidR="004A2A86" w:rsidRPr="005C3374">
        <w:rPr>
          <w:color w:themeColor="text1" w:val="000000"/>
        </w:rPr>
        <w:t xml:space="preserve"> 2016</w:t>
      </w:r>
      <w:r w:rsidR="00AA5FA1" w:rsidRPr="005C3374">
        <w:rPr>
          <w:color w:themeColor="text1" w:val="000000"/>
        </w:rPr>
        <w:t>. godine, temeljem članka 430. Stečajnog zakona (Narodne novine br. 71/15), objavljuje sl</w:t>
      </w:r>
      <w:r w:rsidR="005C3374" w:rsidRPr="005C3374">
        <w:rPr>
          <w:color w:themeColor="text1" w:val="000000"/>
        </w:rPr>
        <w:t>i</w:t>
      </w:r>
      <w:r w:rsidR="00AA5FA1" w:rsidRPr="005C3374">
        <w:rPr>
          <w:color w:themeColor="text1" w:val="000000"/>
        </w:rPr>
        <w:t>jedeći</w:t>
      </w:r>
    </w:p>
    <w:p w:rsidRDefault="00AA5FA1" w:rsidP="00AA5FA1" w:rsidR="00AA5FA1" w:rsidRPr="005C3374">
      <w:pPr>
        <w:jc w:val="both"/>
        <w:rPr>
          <w:color w:themeColor="text1" w:val="000000"/>
        </w:rPr>
      </w:pPr>
    </w:p>
    <w:p w:rsidRDefault="00AA5FA1" w:rsidP="00AA5FA1" w:rsidR="00AA5FA1" w:rsidRPr="005C3374">
      <w:pPr>
        <w:jc w:val="center"/>
        <w:rPr>
          <w:b/>
          <w:color w:themeColor="text1" w:val="000000"/>
        </w:rPr>
      </w:pPr>
      <w:r w:rsidRPr="005C3374">
        <w:rPr>
          <w:b/>
          <w:color w:themeColor="text1" w:val="000000"/>
        </w:rPr>
        <w:t>O</w:t>
      </w:r>
      <w:r w:rsidR="000E4D69" w:rsidRPr="005C3374">
        <w:rPr>
          <w:b/>
          <w:color w:themeColor="text1" w:val="000000"/>
        </w:rPr>
        <w:t xml:space="preserve"> </w:t>
      </w:r>
      <w:r w:rsidRPr="005C3374">
        <w:rPr>
          <w:b/>
          <w:color w:themeColor="text1" w:val="000000"/>
        </w:rPr>
        <w:t>G</w:t>
      </w:r>
      <w:r w:rsidR="000E4D69" w:rsidRPr="005C3374">
        <w:rPr>
          <w:b/>
          <w:color w:themeColor="text1" w:val="000000"/>
        </w:rPr>
        <w:t xml:space="preserve"> </w:t>
      </w:r>
      <w:r w:rsidRPr="005C3374">
        <w:rPr>
          <w:b/>
          <w:color w:themeColor="text1" w:val="000000"/>
        </w:rPr>
        <w:t>L</w:t>
      </w:r>
      <w:r w:rsidR="000E4D69" w:rsidRPr="005C3374">
        <w:rPr>
          <w:b/>
          <w:color w:themeColor="text1" w:val="000000"/>
        </w:rPr>
        <w:t xml:space="preserve"> </w:t>
      </w:r>
      <w:r w:rsidRPr="005C3374">
        <w:rPr>
          <w:b/>
          <w:color w:themeColor="text1" w:val="000000"/>
        </w:rPr>
        <w:t>A</w:t>
      </w:r>
      <w:r w:rsidR="000E4D69" w:rsidRPr="005C3374">
        <w:rPr>
          <w:b/>
          <w:color w:themeColor="text1" w:val="000000"/>
        </w:rPr>
        <w:t xml:space="preserve"> </w:t>
      </w:r>
      <w:r w:rsidRPr="005C3374">
        <w:rPr>
          <w:b/>
          <w:color w:themeColor="text1" w:val="000000"/>
        </w:rPr>
        <w:t>S</w:t>
      </w:r>
    </w:p>
    <w:p w:rsidRDefault="00AA5FA1" w:rsidP="00AA5FA1" w:rsidR="00AA5FA1" w:rsidRPr="005C3374">
      <w:pPr>
        <w:rPr>
          <w:b/>
          <w:color w:themeColor="text1" w:val="000000"/>
        </w:rPr>
      </w:pPr>
    </w:p>
    <w:p w:rsidRDefault="00236EA9" w:rsidP="000E4D69" w:rsidR="00AA5FA1" w:rsidRPr="005C3374">
      <w:pPr>
        <w:ind w:firstLine="708"/>
        <w:jc w:val="both"/>
        <w:rPr>
          <w:color w:themeColor="text1" w:val="000000"/>
        </w:rPr>
      </w:pPr>
      <w:r w:rsidRPr="005C3374">
        <w:rPr>
          <w:color w:themeColor="text1" w:val="000000"/>
        </w:rPr>
        <w:t>I.</w:t>
      </w:r>
      <w:r w:rsidR="00B87F16" w:rsidRPr="005C3374">
        <w:rPr>
          <w:color w:themeColor="text1" w:val="000000"/>
        </w:rPr>
        <w:t xml:space="preserve"> Dužnik SILARM d.o.o., Split, </w:t>
      </w:r>
      <w:proofErr w:type="spellStart"/>
      <w:r w:rsidR="00B87F16" w:rsidRPr="005C3374">
        <w:rPr>
          <w:color w:themeColor="text1" w:val="000000"/>
        </w:rPr>
        <w:t>Gundulićeva</w:t>
      </w:r>
      <w:proofErr w:type="spellEnd"/>
      <w:r w:rsidR="00B87F16" w:rsidRPr="005C3374">
        <w:rPr>
          <w:color w:themeColor="text1" w:val="000000"/>
        </w:rPr>
        <w:t xml:space="preserve"> 23, OIB: 99877886604 </w:t>
      </w:r>
      <w:r w:rsidR="008D3F32" w:rsidRPr="005C3374">
        <w:rPr>
          <w:color w:themeColor="text1" w:val="000000"/>
        </w:rPr>
        <w:t xml:space="preserve"> </w:t>
      </w:r>
      <w:r w:rsidR="00B87F16" w:rsidRPr="005C3374">
        <w:rPr>
          <w:color w:themeColor="text1" w:val="000000"/>
        </w:rPr>
        <w:t xml:space="preserve">na dan 01. rujna </w:t>
      </w:r>
      <w:r w:rsidR="00AA5FA1" w:rsidRPr="005C3374">
        <w:rPr>
          <w:color w:themeColor="text1" w:val="000000"/>
        </w:rPr>
        <w:t xml:space="preserve">2015. godine, u Očevidniku redoslijeda osnova za plaćanje ima evidentirane neizvršene osnove za plaćanje </w:t>
      </w:r>
      <w:r w:rsidR="004D7D95" w:rsidRPr="005C3374">
        <w:rPr>
          <w:color w:themeColor="text1" w:val="000000"/>
        </w:rPr>
        <w:t>u neprekinutom</w:t>
      </w:r>
      <w:r w:rsidR="008138F5" w:rsidRPr="005C3374">
        <w:rPr>
          <w:color w:themeColor="text1" w:val="000000"/>
        </w:rPr>
        <w:t xml:space="preserve"> razdoblju od </w:t>
      </w:r>
      <w:r w:rsidR="00B87F16" w:rsidRPr="005C3374">
        <w:rPr>
          <w:color w:themeColor="text1" w:val="000000"/>
        </w:rPr>
        <w:t>2352</w:t>
      </w:r>
      <w:r w:rsidR="00AA5FA1" w:rsidRPr="005C3374">
        <w:rPr>
          <w:color w:themeColor="text1" w:val="000000"/>
        </w:rPr>
        <w:t xml:space="preserve"> dana, u </w:t>
      </w:r>
      <w:r w:rsidR="00E076CF" w:rsidRPr="005C3374">
        <w:rPr>
          <w:color w:themeColor="text1" w:val="000000"/>
        </w:rPr>
        <w:t>u</w:t>
      </w:r>
      <w:r w:rsidR="001E6581" w:rsidRPr="005C3374">
        <w:rPr>
          <w:color w:themeColor="text1" w:val="000000"/>
        </w:rPr>
        <w:t>kupnom iznosu o</w:t>
      </w:r>
      <w:r w:rsidR="007E0CF5" w:rsidRPr="005C3374">
        <w:rPr>
          <w:color w:themeColor="text1" w:val="000000"/>
        </w:rPr>
        <w:t>d</w:t>
      </w:r>
      <w:r w:rsidR="008D3F32" w:rsidRPr="005C3374">
        <w:rPr>
          <w:color w:themeColor="text1" w:val="000000"/>
        </w:rPr>
        <w:t xml:space="preserve"> </w:t>
      </w:r>
      <w:r w:rsidR="00B87F16" w:rsidRPr="005C3374">
        <w:rPr>
          <w:color w:themeColor="text1" w:val="000000"/>
        </w:rPr>
        <w:t>624.057,34</w:t>
      </w:r>
      <w:r w:rsidR="007F2949" w:rsidRPr="005C3374">
        <w:rPr>
          <w:color w:themeColor="text1" w:val="000000"/>
        </w:rPr>
        <w:t xml:space="preserve"> </w:t>
      </w:r>
      <w:r w:rsidR="00E076CF" w:rsidRPr="005C3374">
        <w:rPr>
          <w:color w:themeColor="text1" w:val="000000"/>
        </w:rPr>
        <w:t>kn.</w:t>
      </w:r>
    </w:p>
    <w:p w:rsidRDefault="00E076CF" w:rsidP="008922FD" w:rsidR="00E076CF" w:rsidRPr="005C3374">
      <w:pPr>
        <w:jc w:val="both"/>
        <w:rPr>
          <w:color w:themeColor="text1" w:val="000000"/>
        </w:rPr>
      </w:pPr>
    </w:p>
    <w:p w:rsidRDefault="00236EA9" w:rsidP="000E4D69" w:rsidR="00236EA9" w:rsidRPr="005C3374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5C3374">
        <w:rPr>
          <w:color w:themeColor="text1" w:val="000000"/>
        </w:rPr>
        <w:t xml:space="preserve">II. </w:t>
      </w:r>
      <w:r w:rsidRPr="005C3374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5C3374">
      <w:pPr>
        <w:jc w:val="both"/>
        <w:rPr>
          <w:color w:themeColor="text1" w:val="000000"/>
        </w:rPr>
      </w:pPr>
    </w:p>
    <w:p w:rsidRDefault="008922FD" w:rsidP="000E4D69" w:rsidR="00236EA9" w:rsidRPr="005C3374">
      <w:pPr>
        <w:ind w:firstLine="708"/>
        <w:jc w:val="both"/>
        <w:rPr>
          <w:color w:themeColor="text1" w:val="000000"/>
        </w:rPr>
      </w:pPr>
      <w:r w:rsidRPr="005C3374">
        <w:rPr>
          <w:color w:themeColor="text1" w:val="000000"/>
        </w:rPr>
        <w:t>III</w:t>
      </w:r>
      <w:r w:rsidR="00334775" w:rsidRPr="005C3374">
        <w:rPr>
          <w:color w:themeColor="text1" w:val="000000"/>
        </w:rPr>
        <w:t xml:space="preserve">. </w:t>
      </w:r>
      <w:r w:rsidR="00236EA9" w:rsidRPr="005C3374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5C3374">
      <w:pPr>
        <w:jc w:val="both"/>
        <w:rPr>
          <w:color w:themeColor="text1" w:val="000000"/>
        </w:rPr>
      </w:pPr>
    </w:p>
    <w:p w:rsidRDefault="00DC05CF" w:rsidP="000E4D69" w:rsidR="00236EA9" w:rsidRPr="005C3374">
      <w:pPr>
        <w:ind w:firstLine="708"/>
        <w:jc w:val="both"/>
        <w:rPr>
          <w:color w:themeColor="text1" w:val="000000"/>
        </w:rPr>
      </w:pPr>
      <w:r w:rsidRPr="005C3374">
        <w:rPr>
          <w:color w:themeColor="text1" w:val="000000"/>
        </w:rPr>
        <w:t>IV</w:t>
      </w:r>
      <w:r w:rsidR="00236EA9" w:rsidRPr="005C3374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5C3374">
      <w:pPr>
        <w:rPr>
          <w:color w:themeColor="text1" w:val="000000"/>
        </w:rPr>
      </w:pPr>
    </w:p>
    <w:p w:rsidRDefault="004A2A86" w:rsidP="00F576EC" w:rsidR="008922FD" w:rsidRPr="005C3374">
      <w:pPr>
        <w:jc w:val="center"/>
        <w:rPr>
          <w:color w:themeColor="text1" w:val="000000"/>
        </w:rPr>
      </w:pPr>
      <w:r w:rsidRPr="005C3374">
        <w:rPr>
          <w:color w:themeColor="text1" w:val="000000"/>
        </w:rPr>
        <w:t xml:space="preserve">U Splitu, </w:t>
      </w:r>
      <w:r w:rsidR="005C3374" w:rsidRPr="005C3374">
        <w:rPr>
          <w:color w:themeColor="text1" w:val="000000"/>
        </w:rPr>
        <w:t xml:space="preserve">19. travnja </w:t>
      </w:r>
      <w:r w:rsidRPr="005C3374">
        <w:rPr>
          <w:color w:themeColor="text1" w:val="000000"/>
        </w:rPr>
        <w:t>2016</w:t>
      </w:r>
      <w:r w:rsidR="008922FD" w:rsidRPr="005C3374">
        <w:rPr>
          <w:color w:themeColor="text1" w:val="000000"/>
        </w:rPr>
        <w:t>. godine</w:t>
      </w:r>
    </w:p>
    <w:p w:rsidRDefault="008922FD" w:rsidP="008922FD" w:rsidR="00F576EC" w:rsidRPr="005C3374">
      <w:pPr>
        <w:rPr>
          <w:color w:themeColor="text1" w:val="000000"/>
        </w:rPr>
      </w:pP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="00F576EC" w:rsidRPr="005C3374">
        <w:rPr>
          <w:color w:themeColor="text1" w:val="000000"/>
        </w:rPr>
        <w:tab/>
      </w:r>
    </w:p>
    <w:p w:rsidRDefault="007F2949" w:rsidP="00F576EC" w:rsidR="008922FD" w:rsidRPr="005C3374">
      <w:pPr>
        <w:ind w:firstLine="708" w:left="5664"/>
        <w:rPr>
          <w:color w:themeColor="text1" w:val="000000"/>
        </w:rPr>
      </w:pPr>
      <w:r w:rsidRPr="005C3374">
        <w:rPr>
          <w:color w:themeColor="text1" w:val="000000"/>
        </w:rPr>
        <w:t xml:space="preserve">       </w:t>
      </w:r>
      <w:r w:rsidR="008922FD" w:rsidRPr="005C3374">
        <w:rPr>
          <w:color w:themeColor="text1" w:val="000000"/>
        </w:rPr>
        <w:t>SUDSKI SAVJETNIK</w:t>
      </w:r>
    </w:p>
    <w:p w:rsidRDefault="008922FD" w:rsidP="008922FD" w:rsidR="008922FD" w:rsidRPr="005C3374">
      <w:pPr>
        <w:rPr>
          <w:color w:themeColor="text1" w:val="000000"/>
        </w:rPr>
      </w:pPr>
    </w:p>
    <w:p w:rsidRDefault="008922FD" w:rsidP="008922FD" w:rsidR="00F576EC" w:rsidRPr="005C3374">
      <w:pPr>
        <w:rPr>
          <w:color w:themeColor="text1" w:val="000000"/>
        </w:rPr>
      </w:pP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Pr="005C3374">
        <w:rPr>
          <w:color w:themeColor="text1" w:val="000000"/>
        </w:rPr>
        <w:tab/>
      </w:r>
      <w:r w:rsidR="00E076CF" w:rsidRPr="005C3374">
        <w:rPr>
          <w:color w:themeColor="text1" w:val="000000"/>
        </w:rPr>
        <w:tab/>
      </w:r>
      <w:r w:rsidR="007F2949" w:rsidRPr="005C3374">
        <w:rPr>
          <w:color w:themeColor="text1" w:val="000000"/>
        </w:rPr>
        <w:t xml:space="preserve">               </w:t>
      </w:r>
      <w:r w:rsidR="0035358B" w:rsidRPr="005C3374">
        <w:rPr>
          <w:color w:themeColor="text1" w:val="000000"/>
        </w:rPr>
        <w:t>Jadranko Basić</w:t>
      </w:r>
    </w:p>
    <w:p w:rsidRDefault="00E076CF" w:rsidP="000E4D69" w:rsidR="000E4D69" w:rsidRPr="005C3374">
      <w:pPr>
        <w:rPr>
          <w:color w:themeColor="text1" w:val="000000"/>
        </w:rPr>
      </w:pPr>
      <w:r w:rsidRPr="005C3374">
        <w:rPr>
          <w:color w:themeColor="text1" w:val="000000"/>
        </w:rPr>
        <w:t>DNA:</w:t>
      </w:r>
    </w:p>
    <w:p w:rsidRDefault="000E4D69" w:rsidP="000E4D69" w:rsidR="00E076CF" w:rsidRPr="005C3374">
      <w:pPr>
        <w:rPr>
          <w:color w:themeColor="text1" w:val="000000"/>
        </w:rPr>
      </w:pPr>
      <w:r w:rsidRPr="005C3374">
        <w:rPr>
          <w:color w:themeColor="text1" w:val="000000"/>
        </w:rPr>
        <w:t>-</w:t>
      </w:r>
      <w:r w:rsidR="0035358B" w:rsidRPr="005C3374">
        <w:rPr>
          <w:color w:themeColor="text1" w:val="000000"/>
        </w:rPr>
        <w:t>e-O</w:t>
      </w:r>
      <w:r w:rsidR="00E076CF" w:rsidRPr="005C3374">
        <w:rPr>
          <w:color w:themeColor="text1" w:val="000000"/>
        </w:rPr>
        <w:t>glasna ploča suda</w:t>
      </w:r>
      <w:r w:rsidRPr="005C3374">
        <w:rPr>
          <w:color w:themeColor="text1" w:val="000000"/>
        </w:rPr>
        <w:t>-50 dana</w:t>
      </w:r>
    </w:p>
    <w:p w:rsidRDefault="000E4D69" w:rsidR="00AA5FA1" w:rsidRPr="005C3374">
      <w:pPr>
        <w:rPr>
          <w:color w:themeColor="text1" w:val="000000"/>
        </w:rPr>
      </w:pPr>
      <w:r w:rsidRPr="005C3374">
        <w:rPr>
          <w:color w:themeColor="text1" w:val="000000"/>
        </w:rPr>
        <w:t>-</w:t>
      </w:r>
      <w:r w:rsidR="0035358B" w:rsidRPr="005C3374">
        <w:rPr>
          <w:color w:themeColor="text1" w:val="000000"/>
        </w:rPr>
        <w:t>u</w:t>
      </w:r>
      <w:r w:rsidRPr="005C3374">
        <w:rPr>
          <w:color w:themeColor="text1" w:val="000000"/>
        </w:rPr>
        <w:t xml:space="preserve"> spis</w:t>
      </w:r>
    </w:p>
    <w:sectPr w:rsidR="00AA5FA1" w:rsidRPr="005C3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3374" w:rsidP="005C3374" w:rsidR="005C3374" w:rsidRPr="005C3374">
    <w:pPr>
      <w:jc w:val="right"/>
      <w:rPr>
        <w:color w:themeColor="text1" w:val="000000"/>
      </w:rPr>
    </w:pPr>
    <w:r w:rsidRPr="005C3374">
      <w:rPr>
        <w:color w:themeColor="text1" w:val="000000"/>
      </w:rPr>
      <w:t>Posl.br. 21.St-1667/2015</w:t>
    </w:r>
  </w:p>
  <w:p w:rsidRDefault="005C3374" w:rsidR="005C337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D3A71"/>
    <w:rsid w:val="003E1593"/>
    <w:rsid w:val="003F7083"/>
    <w:rsid w:val="00413A05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3374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87F16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DF40CD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1667</izvorni_sadrzaj>
    <derivirana_varijabla naziv="DomainObject.Predmet.Broj_1">1667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St-1667/2015</izvorni_sadrzaj>
    <derivirana_varijabla naziv="DomainObject.Predmet.OznakaBroj_1">St-1667/2015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SILARM, d.o.o. za turizam, promet nekretninama i gradnju</izvorni_sadrzaj>
    <derivirana_varijabla naziv="DomainObject.Predmet.ProtustrankaFormated_1">  SILARM, d.o.o. za turizam, promet nekretninama i gradnju</derivirana_varijabla>
  </DomainObject.Predmet.ProtustrankaFormated>
  <DomainObject.Predmet.ProtustrankaFormatedOIB>
    <izvorni_sadrzaj>  SILARM, d.o.o. za turizam, promet nekretninama i gradnju, OIB 99877886604</izvorni_sadrzaj>
    <derivirana_varijabla naziv="DomainObject.Predmet.ProtustrankaFormatedOIB_1">  SILARM, d.o.o. za turizam, promet nekretninama i gradnju, OIB 99877886604</derivirana_varijabla>
  </DomainObject.Predmet.ProtustrankaFormatedOIB>
  <DomainObject.Predmet.ProtustrankaFormatedWithAdress>
    <izvorni_sadrzaj> SILARM, d.o.o. za turizam, promet nekretninama i gradnju, Gundulićeva 23, 21000 Split</izvorni_sadrzaj>
    <derivirana_varijabla naziv="DomainObject.Predmet.ProtustrankaFormatedWithAdress_1"> SILARM, d.o.o. za turizam, promet nekretninama i gradnju, Gundulićeva 23, 21000 Split</derivirana_varijabla>
  </DomainObject.Predmet.ProtustrankaFormatedWithAdress>
  <DomainObject.Predmet.ProtustrankaFormatedWithAdressOIB>
    <izvorni_sadrzaj> SILARM, d.o.o. za turizam, promet nekretninama i gradnju, OIB 99877886604, Gundulićeva 23, 21000 Split</izvorni_sadrzaj>
    <derivirana_varijabla naziv="DomainObject.Predmet.ProtustrankaFormatedWithAdressOIB_1"> SILARM, d.o.o. za turizam, promet nekretninama i gradnju, OIB 99877886604, Gundulićeva 23, 21000 Split</derivirana_varijabla>
  </DomainObject.Predmet.ProtustrankaFormatedWithAdressOIB>
  <DomainObject.Predmet.ProtustrankaWithAdress>
    <izvorni_sadrzaj>SILARM, d.o.o. za turizam, promet nekretninama i gradnju Gundulićeva 23, 21000 Split</izvorni_sadrzaj>
    <derivirana_varijabla naziv="DomainObject.Predmet.ProtustrankaWithAdress_1">SILARM, d.o.o. za turizam, promet nekretninama i gradnju Gundulićeva 23, 21000 Split</derivirana_varijabla>
  </DomainObject.Predmet.ProtustrankaWithAdress>
  <DomainObject.Predmet.ProtustrankaWithAdressOIB>
    <izvorni_sadrzaj>SILARM, d.o.o. za turizam, promet nekretninama i gradnju, OIB 99877886604, Gundulićeva 23, 21000 Split</izvorni_sadrzaj>
    <derivirana_varijabla naziv="DomainObject.Predmet.ProtustrankaWithAdressOIB_1">SILARM, d.o.o. za turizam, promet nekretninama i gradnju, OIB 99877886604, Gundulićeva 23, 21000 Split</derivirana_varijabla>
  </DomainObject.Predmet.ProtustrankaWithAdressOIB>
  <DomainObject.Predmet.ProtustrankaNazivFormated>
    <izvorni_sadrzaj>SILARM, d.o.o. za turizam, promet nekretninama i gradnju</izvorni_sadrzaj>
    <derivirana_varijabla naziv="DomainObject.Predmet.ProtustrankaNazivFormated_1">SILARM, d.o.o. za turizam, promet nekretninama i gradnju</derivirana_varijabla>
  </DomainObject.Predmet.ProtustrankaNazivFormated>
  <DomainObject.Predmet.ProtustrankaNazivFormatedOIB>
    <izvorni_sadrzaj>SILARM, d.o.o. za turizam, promet nekretninama i gradnju, OIB 99877886604</izvorni_sadrzaj>
    <derivirana_varijabla naziv="DomainObject.Predmet.ProtustrankaNazivFormatedOIB_1">SILARM, d.o.o. za turizam, promet nekretninama i gradnju, OIB 99877886604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SILARM, d.o.o. za turizam, promet nekretninama i gradnju</item>
    </izvorni_sadrzaj>
    <derivirana_varijabla naziv="DomainObject.Predmet.ProtuStrankaListFormated_1">
      <item>SILARM, d.o.o. za turizam, promet nekretninama i gradnju</item>
    </derivirana_varijabla>
  </DomainObject.Predmet.ProtuStrankaListFormated>
  <DomainObject.Predmet.ProtuStrankaListFormatedOIB>
    <izvorni_sadrzaj>
      <item>SILARM, d.o.o. za turizam, promet nekretninama i gradnju, OIB 99877886604</item>
    </izvorni_sadrzaj>
    <derivirana_varijabla naziv="DomainObject.Predmet.ProtuStrankaListFormatedOIB_1">
      <item>SILARM, d.o.o. za turizam, promet nekretninama i gradnju, OIB 99877886604</item>
    </derivirana_varijabla>
  </DomainObject.Predmet.ProtuStrankaListFormatedOIB>
  <DomainObject.Predmet.ProtuStrankaListFormatedWithAdress>
    <izvorni_sadrzaj>
      <item>SILARM, d.o.o. za turizam, promet nekretninama i gradnju, Gundulićeva 23, 21000 Split</item>
    </izvorni_sadrzaj>
    <derivirana_varijabla naziv="DomainObject.Predmet.ProtuStrankaListFormatedWithAdress_1">
      <item>SILARM, d.o.o. za turizam, promet nekretninama i gradnju, Gundulićeva 23, 21000 Split</item>
    </derivirana_varijabla>
  </DomainObject.Predmet.ProtuStrankaListFormatedWithAdress>
  <DomainObject.Predmet.ProtuStrankaListFormatedWithAdressOIB>
    <izvorni_sadrzaj>
      <item>SILARM, d.o.o. za turizam, promet nekretninama i gradnju, OIB 99877886604, Gundulićeva 23, 21000 Split</item>
    </izvorni_sadrzaj>
    <derivirana_varijabla naziv="DomainObject.Predmet.ProtuStrankaListFormatedWithAdressOIB_1">
      <item>SILARM, d.o.o. za turizam, promet nekretninama i gradnju, OIB 99877886604, Gundulićeva 23, 21000 Split</item>
    </derivirana_varijabla>
  </DomainObject.Predmet.ProtuStrankaListFormatedWithAdressOIB>
  <DomainObject.Predmet.ProtuStrankaListNazivFormated>
    <izvorni_sadrzaj>
      <item>SILARM, d.o.o. za turizam, promet nekretninama i gradnju</item>
    </izvorni_sadrzaj>
    <derivirana_varijabla naziv="DomainObject.Predmet.ProtuStrankaListNazivFormated_1">
      <item>SILARM, d.o.o. za turizam, promet nekretninama i gradnju</item>
    </derivirana_varijabla>
  </DomainObject.Predmet.ProtuStrankaListNazivFormated>
  <DomainObject.Predmet.ProtuStrankaListNazivFormatedOIB>
    <izvorni_sadrzaj>
      <item>SILARM, d.o.o. za turizam, promet nekretninama i gradnju, OIB 99877886604</item>
    </izvorni_sadrzaj>
    <derivirana_varijabla naziv="DomainObject.Predmet.ProtuStrankaListNazivFormatedOIB_1">
      <item>SILARM, d.o.o. za turizam, promet nekretninama i gradnju, OIB 99877886604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SILARM, d.o.o. za turizam, promet nekretninama i gradnju</izvorni_sadrzaj>
    <derivirana_varijabla naziv="DomainObject.Predmet.ProtustrankaIDrugi_1">SILARM, d.o.o. za turizam, promet nekretninama i gradnju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SILARM, d.o.o. za turizam, promet nekretninama i gradnju, OIB 99877886604, Gundulićeva 23, 21000 Split</izvorni_sadrzaj>
    <derivirana_varijabla naziv="DomainObject.Predmet.ProtustrankaIDrugiAdressOIB_1">SILARM, d.o.o. za turizam, promet nekretninama i gradnju, OIB 99877886604, Gundulićeva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SILARM, d.o.o. za turizam, promet nekretninama i gradnju</item>
      <item>FINANCIJSKA AGENCIJA,RC SPLIT</item>
    </izvorni_sadrzaj>
    <derivirana_varijabla naziv="DomainObject.Predmet.SudioniciListNaziv_1">
      <item>SILARM, d.o.o. za turizam, promet nekretninama i gradnju</item>
      <item>FINANCIJSKA AGENCIJA,RC SPLIT</item>
    </derivirana_varijabla>
  </DomainObject.Predmet.SudioniciListNaziv>
  <DomainObject.Predmet.SudioniciListAdressOIB>
    <izvorni_sadrzaj>
      <item>SILARM, d.o.o. za turizam, promet nekretninama i gradnju, OIB 99877886604, Gundulićeva 23,21000 Split</item>
      <item>FINANCIJSKA AGENCIJA,RC SPLIT, OIB 85821130368, Mažuranićevo šetalište 24b,21000 Split</item>
    </izvorni_sadrzaj>
    <derivirana_varijabla naziv="DomainObject.Predmet.SudioniciListAdressOIB_1">
      <item>SILARM, d.o.o. za turizam, promet nekretninama i gradnju, OIB 99877886604, Gundulićeva 23,21000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99877886604</item>
      <item>, OIB 85821130368</item>
    </izvorni_sadrzaj>
    <derivirana_varijabla naziv="DomainObject.Predmet.SudioniciListNazivOIB_1">
      <item>, OIB 99877886604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1740</properties:Characters>
  <properties:Lines>46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2016-04-15T10:28:00Z</dcterms:created>
  <dc:creator>Jadranko Basić</dc:creator>
  <cp:lastModifiedBy>Jadranko Basić</cp:lastModifiedBy>
  <cp:lastPrinted>2016-04-19T06:54:00Z</cp:lastPrinted>
  <dcterms:modified xmlns:xsi="http://www.w3.org/2001/XMLSchema-instance" xsi:type="dcterms:W3CDTF">2016-04-19T11:42:00Z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