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E7C14" w:rsidR="00310B20" w:rsidRPr="002A37B5">
        <w:trPr>
          <w:gridAfter w:val="1"/>
          <w:wAfter w:type="dxa" w:w="284"/>
        </w:trPr>
        <w:tc>
          <w:tcPr>
            <w:tcW w:type="dxa" w:w="2943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E7C14" w:rsidR="00310B20" w:rsidRPr="002A37B5">
        <w:tc>
          <w:tcPr>
            <w:tcW w:type="dxa" w:w="3227"/>
            <w:gridSpan w:val="2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23a724" w14:paraId="a23a724" w:rsidRDefault="00C63971" w:rsidP="00281BC7" w:rsidR="00C63971" w:rsidRPr="00310B20">
      <w:pPr>
        <w15:collapsed w:val="false"/>
      </w:pPr>
    </w:p>
    <w:p w:rsidRDefault="00EF7C9A" w:rsidP="00EF7C9A" w:rsidR="00EF7C9A" w:rsidRPr="0006347A">
      <w:pPr>
        <w:jc w:val="center"/>
        <w:rPr>
          <w:bCs/>
        </w:rPr>
      </w:pPr>
      <w:r w:rsidRPr="0006347A">
        <w:rPr>
          <w:bCs/>
        </w:rPr>
        <w:t>R E P U B L I K A   H R V A T S K A</w:t>
      </w:r>
    </w:p>
    <w:p w:rsidRDefault="00281BC7" w:rsidP="00281BC7" w:rsidR="00281BC7" w:rsidRPr="0006347A">
      <w:pPr>
        <w:rPr>
          <w:bCs/>
        </w:rPr>
      </w:pP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</w:p>
    <w:p w:rsidRDefault="00281BC7" w:rsidP="00281BC7" w:rsidR="00281BC7" w:rsidRPr="0006347A">
      <w:pPr>
        <w:jc w:val="center"/>
        <w:rPr>
          <w:bCs/>
        </w:rPr>
      </w:pPr>
      <w:r w:rsidRPr="0006347A">
        <w:rPr>
          <w:bCs/>
        </w:rPr>
        <w:t>R J E Š E N J E</w:t>
      </w:r>
    </w:p>
    <w:p w:rsidRDefault="00281BC7" w:rsidP="00281BC7" w:rsidR="00281BC7" w:rsidRPr="0006347A">
      <w:pPr>
        <w:jc w:val="center"/>
        <w:rPr>
          <w:b/>
        </w:rPr>
      </w:pPr>
    </w:p>
    <w:p w:rsidRDefault="003F076D" w:rsidP="005C4886" w:rsidR="00495E07" w:rsidRPr="0006347A">
      <w:pPr>
        <w:ind w:firstLine="708"/>
        <w:jc w:val="both"/>
      </w:pPr>
      <w:r w:rsidRPr="0006347A">
        <w:t xml:space="preserve">Trgovački sud u Zadru, po sutkinji Ani Markač, povodom prijedloga za otvaranje stečajnog postupka nad </w:t>
      </w:r>
      <w:r w:rsidR="002C16F5" w:rsidRPr="0006347A">
        <w:t xml:space="preserve">dužnikom </w:t>
      </w:r>
      <w:r w:rsidR="00C36300" w:rsidRPr="0012202A">
        <w:t>DEUTZIA</w:t>
      </w:r>
      <w:r w:rsidR="00C36300">
        <w:t>,</w:t>
      </w:r>
      <w:r w:rsidR="00C36300" w:rsidRPr="0012202A">
        <w:t xml:space="preserve"> d.o.o., Zadar, Put </w:t>
      </w:r>
      <w:proofErr w:type="spellStart"/>
      <w:r w:rsidR="00C36300" w:rsidRPr="0012202A">
        <w:t>Bokanjca</w:t>
      </w:r>
      <w:proofErr w:type="spellEnd"/>
      <w:r w:rsidR="00C36300" w:rsidRPr="0012202A">
        <w:t xml:space="preserve"> 18, OIB: 43931312583</w:t>
      </w:r>
      <w:r w:rsidR="007C7A29" w:rsidRPr="0006347A">
        <w:t xml:space="preserve">, </w:t>
      </w:r>
      <w:r w:rsidRPr="0006347A">
        <w:t xml:space="preserve">dana </w:t>
      </w:r>
      <w:r w:rsidR="007B3B74">
        <w:t>26. lipnja</w:t>
      </w:r>
      <w:r w:rsidR="00837B1F">
        <w:t xml:space="preserve"> </w:t>
      </w:r>
      <w:r w:rsidR="00BC555F">
        <w:t>2019.</w:t>
      </w:r>
      <w:r w:rsidRPr="0006347A">
        <w:t>,</w:t>
      </w:r>
    </w:p>
    <w:p w:rsidRDefault="002C16F5" w:rsidP="005C4886" w:rsidR="002C16F5" w:rsidRPr="0006347A">
      <w:pPr>
        <w:ind w:firstLine="708"/>
        <w:jc w:val="both"/>
      </w:pPr>
    </w:p>
    <w:p w:rsidRDefault="00281BC7" w:rsidP="00281BC7" w:rsidR="00281BC7" w:rsidRPr="0006347A">
      <w:pPr>
        <w:jc w:val="center"/>
      </w:pPr>
      <w:r w:rsidRPr="0006347A">
        <w:t>r i j e š i o   j e</w:t>
      </w:r>
    </w:p>
    <w:p w:rsidRDefault="004B768C" w:rsidP="00EF7C9A" w:rsidR="004B768C" w:rsidRPr="0006347A">
      <w:pPr>
        <w:jc w:val="both"/>
      </w:pPr>
    </w:p>
    <w:p w:rsidRDefault="00777515" w:rsidP="003F076D" w:rsidR="00777515" w:rsidRPr="0006347A">
      <w:pPr>
        <w:pStyle w:val="Odlomakpopisa"/>
        <w:ind w:left="0"/>
        <w:jc w:val="both"/>
      </w:pPr>
      <w:r w:rsidRPr="0006347A">
        <w:t>I.</w:t>
      </w:r>
      <w:r w:rsidRPr="0006347A">
        <w:tab/>
      </w:r>
      <w:r w:rsidR="00B105A9" w:rsidRPr="0006347A">
        <w:t xml:space="preserve">Pozivaju se </w:t>
      </w:r>
      <w:r w:rsidR="003C0BEC" w:rsidRPr="0006347A">
        <w:t xml:space="preserve">osobe koje imaju pravni interes za provedbom stečajnog postupka nad </w:t>
      </w:r>
      <w:r w:rsidR="00B105A9" w:rsidRPr="0006347A">
        <w:t>dužnik</w:t>
      </w:r>
      <w:r w:rsidR="003C0BEC" w:rsidRPr="0006347A">
        <w:t>om</w:t>
      </w:r>
      <w:r w:rsidR="007C7A29" w:rsidRPr="0006347A">
        <w:t xml:space="preserve"> </w:t>
      </w:r>
      <w:r w:rsidR="00C36300" w:rsidRPr="0012202A">
        <w:t>DEUTZIA</w:t>
      </w:r>
      <w:r w:rsidR="00C36300">
        <w:t>,</w:t>
      </w:r>
      <w:r w:rsidR="00C36300" w:rsidRPr="0012202A">
        <w:t xml:space="preserve"> d.o.o., Zadar, Put </w:t>
      </w:r>
      <w:proofErr w:type="spellStart"/>
      <w:r w:rsidR="00C36300" w:rsidRPr="0012202A">
        <w:t>Bokanjca</w:t>
      </w:r>
      <w:proofErr w:type="spellEnd"/>
      <w:r w:rsidR="00C36300" w:rsidRPr="0012202A">
        <w:t xml:space="preserve"> 18, OIB: 43931312583</w:t>
      </w:r>
      <w:r w:rsidR="0084555A" w:rsidRPr="0006347A">
        <w:t>,</w:t>
      </w:r>
      <w:r w:rsidR="00930179" w:rsidRPr="0006347A">
        <w:t xml:space="preserve"> </w:t>
      </w:r>
      <w:r w:rsidRPr="0006347A">
        <w:t>da u roku od 15 dana od isteka osmog dan</w:t>
      </w:r>
      <w:r w:rsidR="002C16F5" w:rsidRPr="0006347A">
        <w:t xml:space="preserve">a od objave ovog rješenja na </w:t>
      </w:r>
      <w:r w:rsidR="000E509D" w:rsidRPr="0006347A">
        <w:t xml:space="preserve">mrežnoj stranici </w:t>
      </w:r>
      <w:r w:rsidR="002C16F5" w:rsidRPr="0006347A">
        <w:t>e-O</w:t>
      </w:r>
      <w:r w:rsidRPr="0006347A">
        <w:t>glasn</w:t>
      </w:r>
      <w:r w:rsidR="000E509D" w:rsidRPr="0006347A">
        <w:t>a</w:t>
      </w:r>
      <w:r w:rsidRPr="0006347A">
        <w:t xml:space="preserve"> ploč</w:t>
      </w:r>
      <w:r w:rsidR="000E509D" w:rsidRPr="0006347A">
        <w:t>a</w:t>
      </w:r>
      <w:r w:rsidRPr="0006347A">
        <w:t xml:space="preserve"> sud</w:t>
      </w:r>
      <w:r w:rsidR="000E509D" w:rsidRPr="0006347A">
        <w:t>ov</w:t>
      </w:r>
      <w:r w:rsidRPr="0006347A">
        <w:t>a solidarno predujme iznos od</w:t>
      </w:r>
      <w:r w:rsidR="007C7A29" w:rsidRPr="0006347A">
        <w:t xml:space="preserve"> </w:t>
      </w:r>
      <w:r w:rsidR="00C36300">
        <w:t>12.000,00</w:t>
      </w:r>
      <w:r w:rsidR="000E509D" w:rsidRPr="0006347A">
        <w:t xml:space="preserve"> kn </w:t>
      </w:r>
      <w:r w:rsidRPr="0006347A">
        <w:t xml:space="preserve">potreban za pokriće troškova vođenja stečajnog postupka nad ovim dužnikom. </w:t>
      </w:r>
    </w:p>
    <w:p w:rsidRDefault="009149BF" w:rsidP="00777515" w:rsidR="009149BF" w:rsidRPr="0006347A">
      <w:pPr>
        <w:jc w:val="both"/>
      </w:pPr>
    </w:p>
    <w:p w:rsidRDefault="009149BF" w:rsidP="00EE2F8E" w:rsidR="009149BF" w:rsidRPr="0006347A">
      <w:pPr>
        <w:jc w:val="both"/>
      </w:pPr>
      <w:r w:rsidRPr="0006347A">
        <w:t>II.</w:t>
      </w:r>
      <w:r w:rsidRPr="0006347A">
        <w:tab/>
        <w:t>Uplata se ima izvršiti na depozitni račun ovog suda na broj: IBAN: HR43 2390 0011 3000 0085 7 s pozivom na broj odobrenja 05 221-</w:t>
      </w:r>
      <w:r w:rsidR="00C36300">
        <w:t>37</w:t>
      </w:r>
      <w:r w:rsidR="000E509D" w:rsidRPr="0006347A">
        <w:t>-</w:t>
      </w:r>
      <w:r w:rsidR="00837B1F">
        <w:t>2019</w:t>
      </w:r>
      <w:r w:rsidR="00EE2F8E" w:rsidRPr="0006347A">
        <w:t>.</w:t>
      </w:r>
    </w:p>
    <w:p w:rsidRDefault="009149BF" w:rsidP="009149BF" w:rsidR="009149BF" w:rsidRPr="0006347A">
      <w:pPr>
        <w:jc w:val="both"/>
      </w:pPr>
    </w:p>
    <w:p w:rsidRDefault="009149BF" w:rsidP="00777515" w:rsidR="009149BF" w:rsidRPr="0006347A">
      <w:pPr>
        <w:jc w:val="both"/>
      </w:pPr>
      <w:r w:rsidRPr="0006347A">
        <w:t>III.</w:t>
      </w:r>
      <w:r w:rsidRPr="0006347A">
        <w:tab/>
        <w:t xml:space="preserve">Ukoliko </w:t>
      </w:r>
      <w:r w:rsidR="003C0BEC" w:rsidRPr="0006347A">
        <w:t xml:space="preserve">zainteresirane osobe </w:t>
      </w:r>
      <w:r w:rsidRPr="0006347A">
        <w:t>ne postup</w:t>
      </w:r>
      <w:r w:rsidR="003C0BEC" w:rsidRPr="0006347A">
        <w:t>e</w:t>
      </w:r>
      <w:r w:rsidRPr="0006347A">
        <w:t xml:space="preserve"> po nalogu suda iz točke </w:t>
      </w:r>
      <w:r w:rsidR="00777515" w:rsidRPr="0006347A">
        <w:t>II</w:t>
      </w:r>
      <w:r w:rsidRPr="0006347A">
        <w:t xml:space="preserve">. donijet će se rješenje o otvaranju i zaključenju stečajnog postupka. </w:t>
      </w:r>
    </w:p>
    <w:p w:rsidRDefault="0065585F" w:rsidP="009149BF" w:rsidR="0065585F" w:rsidRPr="0006347A">
      <w:pPr>
        <w:jc w:val="both"/>
      </w:pPr>
    </w:p>
    <w:p w:rsidRDefault="00B105A9" w:rsidP="00B105A9" w:rsidR="00B105A9" w:rsidRPr="0006347A">
      <w:pPr>
        <w:jc w:val="center"/>
      </w:pPr>
      <w:r w:rsidRPr="0006347A">
        <w:t>Obrazloženje</w:t>
      </w:r>
    </w:p>
    <w:p w:rsidRDefault="00B105A9" w:rsidP="00B105A9" w:rsidR="00B105A9" w:rsidRPr="0006347A"/>
    <w:p w:rsidRDefault="00837B1F" w:rsidP="00837B1F" w:rsidR="00837B1F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C36300">
        <w:t>15</w:t>
      </w:r>
      <w:r>
        <w:t xml:space="preserve">. </w:t>
      </w:r>
      <w:r w:rsidR="00963CB4">
        <w:t>listopada</w:t>
      </w:r>
      <w:r w:rsidR="007B3B74">
        <w:t xml:space="preserve"> </w:t>
      </w:r>
      <w:r>
        <w:t>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C36300">
        <w:t>5. studenog</w:t>
      </w:r>
      <w:r w:rsidRPr="00E8339B">
        <w:t xml:space="preserve"> 201</w:t>
      </w:r>
      <w:r>
        <w:t>8</w:t>
      </w:r>
      <w:r w:rsidRPr="00E8339B">
        <w:t xml:space="preserve">. pozvani su članovi uprave da dostave </w:t>
      </w:r>
      <w:proofErr w:type="spellStart"/>
      <w:r w:rsidRPr="00E8339B">
        <w:t>prokazni</w:t>
      </w:r>
      <w:proofErr w:type="spellEnd"/>
      <w:r w:rsidRPr="00E8339B">
        <w:t xml:space="preserve"> popis imovine i vjerovnici da u roku od 45 dana predlože otvaranje postupka. </w:t>
      </w:r>
    </w:p>
    <w:p w:rsidRDefault="00837B1F" w:rsidP="00837B1F" w:rsidR="00837B1F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837B1F" w:rsidP="00837B1F" w:rsidR="00837B1F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>
        <w:t xml:space="preserve"> (Narodne novine 71/</w:t>
      </w:r>
      <w:r w:rsidR="007B3B74">
        <w:t>20</w:t>
      </w:r>
      <w:r>
        <w:t>15 i 104/</w:t>
      </w:r>
      <w:r w:rsidR="007B3B74">
        <w:t>20</w:t>
      </w:r>
      <w:r>
        <w:t>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</w:t>
      </w:r>
      <w:r w:rsidR="007B3B74">
        <w:t xml:space="preserve">ovni broj </w:t>
      </w:r>
      <w:r w:rsidRPr="00E8339B">
        <w:t>St-</w:t>
      </w:r>
      <w:r w:rsidR="00C36300">
        <w:t>346</w:t>
      </w:r>
      <w:r>
        <w:t>/2018</w:t>
      </w:r>
      <w:r w:rsidRPr="00E8339B">
        <w:t>-</w:t>
      </w:r>
      <w:r>
        <w:t>7</w:t>
      </w:r>
      <w:r w:rsidRPr="00E8339B">
        <w:t xml:space="preserve"> od </w:t>
      </w:r>
      <w:r w:rsidR="00963CB4">
        <w:t>7</w:t>
      </w:r>
      <w:r>
        <w:t>. siječnja</w:t>
      </w:r>
      <w:r w:rsidRPr="00E8339B">
        <w:t xml:space="preserve"> </w:t>
      </w:r>
      <w:r>
        <w:t>2019</w:t>
      </w:r>
      <w:r w:rsidRPr="00E8339B">
        <w:t>., a</w:t>
      </w:r>
      <w:r>
        <w:t xml:space="preserve"> koje je postalo pravomoćno</w:t>
      </w:r>
      <w:r w:rsidRPr="00E8339B">
        <w:t xml:space="preserve"> </w:t>
      </w:r>
      <w:r w:rsidR="00963CB4">
        <w:t>24. siječnja</w:t>
      </w:r>
      <w:r>
        <w:t xml:space="preserve"> 2019</w:t>
      </w:r>
      <w:r w:rsidRPr="00E8339B">
        <w:t xml:space="preserve">. </w:t>
      </w:r>
    </w:p>
    <w:p w:rsidRDefault="00963CB4" w:rsidP="00963CB4" w:rsidR="00963CB4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>na koje ročište je pristupi</w:t>
      </w:r>
      <w:r>
        <w:rPr>
          <w:rFonts w:cstheme="majorBidi" w:hAnsiTheme="majorBidi" w:asciiTheme="majorBidi"/>
        </w:rPr>
        <w:t>o</w:t>
      </w:r>
      <w:r w:rsidRPr="005C2EF2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zastupnik dužnika po zakonu te iskazao da dužnik u vlasništvu nema nikakvu imovinu, da nema potraživanja prema svojim dužnicima, te da je žiro račun dužnika i dalje u blokadi.</w:t>
      </w:r>
    </w:p>
    <w:p w:rsidRDefault="00963CB4" w:rsidP="00963CB4" w:rsidR="00963CB4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Zastupnik</w:t>
      </w:r>
      <w:r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bio upozoren </w:t>
      </w:r>
      <w:r w:rsidRPr="005C2EF2">
        <w:t xml:space="preserve">na dužnost davanja točnih podataka kao i na posljedice suprotnog postupanja sve sukladno odredbama čl. 117., čl. 177., čl. 178. i čl. 180. Stečajnog zakona.  </w:t>
      </w:r>
    </w:p>
    <w:p w:rsidRDefault="00963CB4" w:rsidP="00963CB4" w:rsidR="00963CB4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t xml:space="preserve">Uzimajući u obzir gore navedeno proizlazi da stečajni dužnik nema imovinu koja bi bila dovoljna za namirenje troškova postupka. </w:t>
      </w:r>
    </w:p>
    <w:p w:rsidRDefault="00963CB4" w:rsidP="00963CB4" w:rsidR="00963CB4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>
        <w:t xml:space="preserve">Ako osobe iz st. 1. naprijed navedenog članka ne predujme traženi iznos sud će donijeti rješenje o otvaranju i zaključenju stečajnog postupka (st. 2.). </w:t>
      </w:r>
    </w:p>
    <w:p w:rsidRDefault="00963CB4" w:rsidP="00963CB4" w:rsidR="00963CB4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na či</w:t>
      </w:r>
      <w:r w:rsidRPr="00EB259E">
        <w:rPr>
          <w:rFonts w:cstheme="majorBidi" w:hAnsiTheme="majorBidi" w:asciiTheme="majorBidi"/>
        </w:rPr>
        <w:t>njenicu da stečajni dužnik nema imovine koja bi bila dostatna za namirenje troškova postupka, sud je t</w:t>
      </w:r>
      <w:r>
        <w:rPr>
          <w:rFonts w:cstheme="majorBidi" w:hAnsiTheme="majorBidi" w:asciiTheme="majorBidi"/>
        </w:rPr>
        <w:t xml:space="preserve">roškove postupka procijenio na iznos od </w:t>
      </w:r>
      <w:r w:rsidR="00C36300">
        <w:rPr>
          <w:rFonts w:cstheme="majorBidi" w:hAnsiTheme="majorBidi" w:asciiTheme="majorBidi"/>
        </w:rPr>
        <w:t>12.000,00</w:t>
      </w:r>
      <w:r>
        <w:rPr>
          <w:rFonts w:cstheme="majorBidi" w:hAnsiTheme="majorBidi" w:asciiTheme="majorBidi"/>
        </w:rPr>
        <w:t xml:space="preserve"> kn. Procijenjeni iznos troškova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a dijelom istog bi se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963CB4" w:rsidP="00963CB4" w:rsidR="00963CB4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Stečajnog zakona odlučeno kao u izreci ovog rješenja. </w:t>
      </w:r>
    </w:p>
    <w:p w:rsidRDefault="00837B1F" w:rsidP="007B3B74" w:rsidR="00837B1F"/>
    <w:p w:rsidRDefault="00837B1F" w:rsidP="00837B1F" w:rsidR="00837B1F" w:rsidRPr="005C2EF2">
      <w:pPr>
        <w:jc w:val="center"/>
      </w:pPr>
      <w:r w:rsidRPr="005C2EF2">
        <w:t xml:space="preserve">U Zadru </w:t>
      </w:r>
      <w:r w:rsidR="007B3B74">
        <w:t xml:space="preserve">26. lipnja </w:t>
      </w:r>
      <w:r w:rsidR="006E70A1">
        <w:t>2019</w:t>
      </w:r>
      <w:r w:rsidRPr="005C2EF2">
        <w:t>.</w:t>
      </w:r>
    </w:p>
    <w:p w:rsidRDefault="00837B1F" w:rsidP="00837B1F" w:rsidR="00837B1F"/>
    <w:p w:rsidRDefault="00236D24" w:rsidP="00236D24" w:rsidR="00236D24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236D24" w:rsidP="00236D24" w:rsidR="00236D24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</w:t>
      </w:r>
      <w:proofErr w:type="spellStart"/>
      <w:r>
        <w:t>Markač</w:t>
      </w:r>
      <w:proofErr w:type="spellEnd"/>
      <w:r>
        <w:t>, v.r.</w:t>
      </w:r>
    </w:p>
    <w:p w:rsidRDefault="00837B1F" w:rsidP="00236D24" w:rsidR="00837B1F">
      <w:pPr>
        <w:jc w:val="right"/>
      </w:pPr>
    </w:p>
    <w:p w:rsidRDefault="00236D24" w:rsidP="00236D24" w:rsidR="00236D24">
      <w:pPr>
        <w:jc w:val="right"/>
      </w:pPr>
    </w:p>
    <w:p w:rsidRDefault="00236D24" w:rsidP="00236D24" w:rsidR="00236D24">
      <w:pPr>
        <w:jc w:val="right"/>
      </w:pPr>
    </w:p>
    <w:p w:rsidRDefault="00236D24" w:rsidP="00236D24" w:rsidR="00236D24">
      <w:pPr>
        <w:jc w:val="right"/>
      </w:pPr>
    </w:p>
    <w:p w:rsidRDefault="00236D24" w:rsidP="00236D24" w:rsidR="00236D24">
      <w:pPr>
        <w:jc w:val="right"/>
      </w:pPr>
    </w:p>
    <w:p w:rsidRDefault="00837B1F" w:rsidP="00837B1F" w:rsidR="00837B1F">
      <w:pPr>
        <w:rPr>
          <w:szCs w:val="22"/>
        </w:rPr>
      </w:pPr>
    </w:p>
    <w:p w:rsidRDefault="00837B1F" w:rsidP="00837B1F" w:rsidR="00837B1F" w:rsidRPr="005C2EF2">
      <w:r w:rsidRPr="005C2EF2">
        <w:t xml:space="preserve">POUKA O PRAVNOM LIJEKU: </w:t>
      </w:r>
    </w:p>
    <w:p w:rsidRDefault="00837B1F" w:rsidP="00837B1F" w:rsidR="00837B1F" w:rsidRPr="005C2EF2">
      <w:pPr>
        <w:jc w:val="both"/>
      </w:pPr>
      <w:r w:rsidRPr="005C2EF2">
        <w:t xml:space="preserve">Protiv ovog rješenja dopuštena je žalba. Ista se podnosi Visokom trgovačkom sudu Republike Hrvatske putem ovog </w:t>
      </w:r>
      <w:r w:rsidR="00C36300">
        <w:t>s</w:t>
      </w:r>
      <w:r w:rsidRPr="005C2EF2">
        <w:t xml:space="preserve">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837B1F" w:rsidP="00837B1F" w:rsidR="00837B1F" w:rsidRPr="005C2EF2"/>
    <w:p w:rsidRDefault="00837B1F" w:rsidP="00837B1F" w:rsidR="00837B1F" w:rsidRPr="005C2EF2"/>
    <w:p w:rsidRDefault="00842CEB" w:rsidP="00837B1F" w:rsidR="00842CEB" w:rsidRPr="0006347A">
      <w:pPr>
        <w:ind w:firstLine="720"/>
        <w:jc w:val="both"/>
      </w:pPr>
    </w:p>
    <w:sectPr w:rsidSect="0000251D" w:rsidR="00842CEB" w:rsidRPr="0006347A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C36300">
          <w:t>37/2019-21</w:t>
        </w:r>
      </w:p>
      <w:p w:rsidRDefault="009D081A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C36300">
      <w:t>37</w:t>
    </w:r>
    <w:r w:rsidR="007C7A29">
      <w:t>/</w:t>
    </w:r>
    <w:r w:rsidR="00F57F2C">
      <w:t>2019-</w:t>
    </w:r>
    <w:r w:rsidR="00C36300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6347A"/>
    <w:rsid w:val="00077BD9"/>
    <w:rsid w:val="0008053D"/>
    <w:rsid w:val="00085A0D"/>
    <w:rsid w:val="000966E6"/>
    <w:rsid w:val="000E509D"/>
    <w:rsid w:val="00120E63"/>
    <w:rsid w:val="0013102B"/>
    <w:rsid w:val="0017713B"/>
    <w:rsid w:val="00183904"/>
    <w:rsid w:val="001840A0"/>
    <w:rsid w:val="001A363B"/>
    <w:rsid w:val="001C2F3F"/>
    <w:rsid w:val="001C347E"/>
    <w:rsid w:val="0020672D"/>
    <w:rsid w:val="002272C8"/>
    <w:rsid w:val="00236D24"/>
    <w:rsid w:val="00243782"/>
    <w:rsid w:val="002638DB"/>
    <w:rsid w:val="00276300"/>
    <w:rsid w:val="00281BC7"/>
    <w:rsid w:val="002B0C58"/>
    <w:rsid w:val="002C16F5"/>
    <w:rsid w:val="002D40ED"/>
    <w:rsid w:val="002E0474"/>
    <w:rsid w:val="003024D4"/>
    <w:rsid w:val="00310B20"/>
    <w:rsid w:val="0032111A"/>
    <w:rsid w:val="00323F63"/>
    <w:rsid w:val="00330F0F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5F38"/>
    <w:rsid w:val="00446F27"/>
    <w:rsid w:val="00453E80"/>
    <w:rsid w:val="004676BD"/>
    <w:rsid w:val="00474A81"/>
    <w:rsid w:val="0048206E"/>
    <w:rsid w:val="00495E07"/>
    <w:rsid w:val="004B768C"/>
    <w:rsid w:val="004C5C40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A4D8F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623DE"/>
    <w:rsid w:val="00665069"/>
    <w:rsid w:val="00667560"/>
    <w:rsid w:val="006740E8"/>
    <w:rsid w:val="0068262D"/>
    <w:rsid w:val="006A3E71"/>
    <w:rsid w:val="006A6847"/>
    <w:rsid w:val="006B4F5A"/>
    <w:rsid w:val="006E70A1"/>
    <w:rsid w:val="006F6810"/>
    <w:rsid w:val="007002A2"/>
    <w:rsid w:val="00713DC9"/>
    <w:rsid w:val="007239D9"/>
    <w:rsid w:val="00733CA4"/>
    <w:rsid w:val="00735214"/>
    <w:rsid w:val="0074396A"/>
    <w:rsid w:val="00761C14"/>
    <w:rsid w:val="00766A92"/>
    <w:rsid w:val="00777515"/>
    <w:rsid w:val="007B3B74"/>
    <w:rsid w:val="007B6657"/>
    <w:rsid w:val="007C49E9"/>
    <w:rsid w:val="007C6436"/>
    <w:rsid w:val="007C75BF"/>
    <w:rsid w:val="007C7A29"/>
    <w:rsid w:val="007F26FC"/>
    <w:rsid w:val="007F7E88"/>
    <w:rsid w:val="00837B1F"/>
    <w:rsid w:val="008412C8"/>
    <w:rsid w:val="00842CEB"/>
    <w:rsid w:val="0084348D"/>
    <w:rsid w:val="0084555A"/>
    <w:rsid w:val="008F03DE"/>
    <w:rsid w:val="008F3AD6"/>
    <w:rsid w:val="008F704D"/>
    <w:rsid w:val="009068CC"/>
    <w:rsid w:val="009149BF"/>
    <w:rsid w:val="00930179"/>
    <w:rsid w:val="00937F3C"/>
    <w:rsid w:val="00963CB4"/>
    <w:rsid w:val="009A6038"/>
    <w:rsid w:val="009A7998"/>
    <w:rsid w:val="009B4456"/>
    <w:rsid w:val="009C0FF2"/>
    <w:rsid w:val="009D081A"/>
    <w:rsid w:val="009D7950"/>
    <w:rsid w:val="009F62F2"/>
    <w:rsid w:val="00A15517"/>
    <w:rsid w:val="00A27551"/>
    <w:rsid w:val="00A31373"/>
    <w:rsid w:val="00A3707A"/>
    <w:rsid w:val="00A5292A"/>
    <w:rsid w:val="00A84D8B"/>
    <w:rsid w:val="00A859DA"/>
    <w:rsid w:val="00AC71C7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C555F"/>
    <w:rsid w:val="00BE2B75"/>
    <w:rsid w:val="00BE4FB8"/>
    <w:rsid w:val="00BE6E59"/>
    <w:rsid w:val="00BF6D04"/>
    <w:rsid w:val="00C170F5"/>
    <w:rsid w:val="00C30170"/>
    <w:rsid w:val="00C36300"/>
    <w:rsid w:val="00C63971"/>
    <w:rsid w:val="00C85781"/>
    <w:rsid w:val="00C87A61"/>
    <w:rsid w:val="00C9120F"/>
    <w:rsid w:val="00CA7CC2"/>
    <w:rsid w:val="00CD15E5"/>
    <w:rsid w:val="00D43ED3"/>
    <w:rsid w:val="00D94E00"/>
    <w:rsid w:val="00DD32D1"/>
    <w:rsid w:val="00E022E9"/>
    <w:rsid w:val="00E3667A"/>
    <w:rsid w:val="00E36A3E"/>
    <w:rsid w:val="00E56FD0"/>
    <w:rsid w:val="00E97ABD"/>
    <w:rsid w:val="00EB3FAB"/>
    <w:rsid w:val="00EC6909"/>
    <w:rsid w:val="00EE2F8E"/>
    <w:rsid w:val="00EE5D31"/>
    <w:rsid w:val="00EF7C9A"/>
    <w:rsid w:val="00F269BE"/>
    <w:rsid w:val="00F57F2C"/>
    <w:rsid w:val="00F753A9"/>
    <w:rsid w:val="00FC445C"/>
    <w:rsid w:val="00FC6C6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6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D2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6D2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6D2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6D2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6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D2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6D2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6D2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6D2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65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St-37/2019</izvorni_sadrzaj>
    <derivirana_varijabla naziv="DomainObject.Predmet.OznakaBroj_1">St-37/2019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DEUTZIA, d.o.o. za trgovinu i ugostiteljstvo</izvorni_sadrzaj>
    <derivirana_varijabla naziv="DomainObject.Predmet.ProtustrankaFormated_1">  DEUTZIA, d.o.o. za trgovinu i ugostiteljstvo</derivirana_varijabla>
  </DomainObject.Predmet.ProtustrankaFormated>
  <DomainObject.Predmet.ProtustrankaFormatedOIB>
    <izvorni_sadrzaj>  DEUTZIA, d.o.o. za trgovinu i ugostiteljstvo, OIB 43931312583</izvorni_sadrzaj>
    <derivirana_varijabla naziv="DomainObject.Predmet.ProtustrankaFormatedOIB_1">  DEUTZIA, d.o.o. za trgovinu i ugostiteljstvo, OIB 43931312583</derivirana_varijabla>
  </DomainObject.Predmet.ProtustrankaFormatedOIB>
  <DomainObject.Predmet.ProtustrankaFormatedWithAdress>
    <izvorni_sadrzaj> DEUTZIA, d.o.o. za trgovinu i ugostiteljstvo, Put Bokanjca 18, 23000 Zadar</izvorni_sadrzaj>
    <derivirana_varijabla naziv="DomainObject.Predmet.ProtustrankaFormatedWithAdress_1"> DEUTZIA, d.o.o. za trgovinu i ugostiteljstvo, Put Bokanjca 18, 23000 Zadar</derivirana_varijabla>
  </DomainObject.Predmet.ProtustrankaFormatedWithAdress>
  <DomainObject.Predmet.ProtustrankaFormatedWithAdressOIB>
    <izvorni_sadrzaj> DEUTZIA, d.o.o. za trgovinu i ugostiteljstvo, OIB 43931312583, Put Bokanjca 18, 23000 Zadar</izvorni_sadrzaj>
    <derivirana_varijabla naziv="DomainObject.Predmet.ProtustrankaFormatedWithAdressOIB_1"> DEUTZIA, d.o.o. za trgovinu i ugostiteljstvo, OIB 43931312583, Put Bokanjca 18, 23000 Zadar</derivirana_varijabla>
  </DomainObject.Predmet.ProtustrankaFormatedWithAdressOIB>
  <DomainObject.Predmet.ProtustrankaWithAdress>
    <izvorni_sadrzaj>DEUTZIA, d.o.o. za trgovinu i ugostiteljstvo Put Bokanjca 18, 23000 Zadar</izvorni_sadrzaj>
    <derivirana_varijabla naziv="DomainObject.Predmet.ProtustrankaWithAdress_1">DEUTZIA, d.o.o. za trgovinu i ugostiteljstvo Put Bokanjca 18, 23000 Zadar</derivirana_varijabla>
  </DomainObject.Predmet.ProtustrankaWithAdress>
  <DomainObject.Predmet.ProtustrankaWithAdressOIB>
    <izvorni_sadrzaj>DEUTZIA, d.o.o. za trgovinu i ugostiteljstvo, OIB 43931312583, Put Bokanjca 18, 23000 Zadar</izvorni_sadrzaj>
    <derivirana_varijabla naziv="DomainObject.Predmet.ProtustrankaWithAdressOIB_1">DEUTZIA, d.o.o. za trgovinu i ugostiteljstvo, OIB 43931312583, Put Bokanjca 18, 23000 Zadar</derivirana_varijabla>
  </DomainObject.Predmet.ProtustrankaWithAdressOIB>
  <DomainObject.Predmet.ProtustrankaNazivFormated>
    <izvorni_sadrzaj>DEUTZIA, d.o.o. za trgovinu i ugostiteljstvo</izvorni_sadrzaj>
    <derivirana_varijabla naziv="DomainObject.Predmet.ProtustrankaNazivFormated_1">DEUTZIA, d.o.o. za trgovinu i ugostiteljstvo</derivirana_varijabla>
  </DomainObject.Predmet.ProtustrankaNazivFormated>
  <DomainObject.Predmet.ProtustrankaNazivFormatedOIB>
    <izvorni_sadrzaj>DEUTZIA, d.o.o. za trgovinu i ugostiteljstvo, OIB 43931312583</izvorni_sadrzaj>
    <derivirana_varijabla naziv="DomainObject.Predmet.ProtustrankaNazivFormatedOIB_1">DEUTZIA, d.o.o. za trgovinu i ugostiteljstvo, OIB 43931312583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DEUTZIA, d.o.o. za trgovinu i ugostiteljstvo</item>
    </izvorni_sadrzaj>
    <derivirana_varijabla naziv="DomainObject.Predmet.ProtuStrankaListFormated_1">
      <item>DEUTZIA, d.o.o. za trgovinu i ugostiteljstvo</item>
    </derivirana_varijabla>
  </DomainObject.Predmet.ProtuStrankaListFormated>
  <DomainObject.Predmet.ProtuStrankaListFormatedOIB>
    <izvorni_sadrzaj>
      <item>DEUTZIA, d.o.o. za trgovinu i ugostiteljstvo, OIB 43931312583</item>
    </izvorni_sadrzaj>
    <derivirana_varijabla naziv="DomainObject.Predmet.ProtuStrankaListFormatedOIB_1">
      <item>DEUTZIA, d.o.o. za trgovinu i ugostiteljstvo, OIB 43931312583</item>
    </derivirana_varijabla>
  </DomainObject.Predmet.ProtuStrankaListFormatedOIB>
  <DomainObject.Predmet.ProtuStrankaListFormatedWithAdress>
    <izvorni_sadrzaj>
      <item>DEUTZIA, d.o.o. za trgovinu i ugostiteljstvo, Put Bokanjca 18, 23000 Zadar</item>
    </izvorni_sadrzaj>
    <derivirana_varijabla naziv="DomainObject.Predmet.ProtuStrankaListFormatedWithAdress_1">
      <item>DEUTZIA, d.o.o. za trgovinu i ugostiteljstvo, Put Bokanjca 18, 23000 Zadar</item>
    </derivirana_varijabla>
  </DomainObject.Predmet.ProtuStrankaListFormatedWithAdress>
  <DomainObject.Predmet.ProtuStrankaListFormatedWithAdressOIB>
    <izvorni_sadrzaj>
      <item>DEUTZIA, d.o.o. za trgovinu i ugostiteljstvo, OIB 43931312583, Put Bokanjca 18, 23000 Zadar</item>
    </izvorni_sadrzaj>
    <derivirana_varijabla naziv="DomainObject.Predmet.ProtuStrankaListFormatedWithAdressOIB_1">
      <item>DEUTZIA, d.o.o. za trgovinu i ugostiteljstvo, OIB 43931312583, Put Bokanjca 18, 23000 Zadar</item>
    </derivirana_varijabla>
  </DomainObject.Predmet.ProtuStrankaListFormatedWithAdressOIB>
  <DomainObject.Predmet.ProtuStrankaListNazivFormated>
    <izvorni_sadrzaj>
      <item>DEUTZIA, d.o.o. za trgovinu i ugostiteljstvo</item>
    </izvorni_sadrzaj>
    <derivirana_varijabla naziv="DomainObject.Predmet.ProtuStrankaListNazivFormated_1">
      <item>DEUTZIA, d.o.o. za trgovinu i ugostiteljstvo</item>
    </derivirana_varijabla>
  </DomainObject.Predmet.ProtuStrankaListNazivFormated>
  <DomainObject.Predmet.ProtuStrankaListNazivFormatedOIB>
    <izvorni_sadrzaj>
      <item>DEUTZIA, d.o.o. za trgovinu i ugostiteljstvo, OIB 43931312583</item>
    </izvorni_sadrzaj>
    <derivirana_varijabla naziv="DomainObject.Predmet.ProtuStrankaListNazivFormatedOIB_1">
      <item>DEUTZIA, d.o.o. za trgovinu i ugostiteljstvo, OIB 43931312583</item>
    </derivirana_varijabla>
  </DomainObject.Predmet.ProtuStrankaListNazivFormatedOIB>
  <DomainObject.Predmet.OstaliListFormated>
    <izvorni_sadrzaj>
      <item>Dobriša Ćosić</item>
    </izvorni_sadrzaj>
    <derivirana_varijabla naziv="DomainObject.Predmet.OstaliListFormated_1">
      <item>Dobriša Ćosić</item>
    </derivirana_varijabla>
  </DomainObject.Predmet.OstaliListFormated>
  <DomainObject.Predmet.OstaliListFormatedOIB>
    <izvorni_sadrzaj>
      <item>Dobriša Ćosić, OIB 93758393192</item>
    </izvorni_sadrzaj>
    <derivirana_varijabla naziv="DomainObject.Predmet.OstaliListFormatedOIB_1">
      <item>Dobriša Ćosić, OIB 93758393192</item>
    </derivirana_varijabla>
  </DomainObject.Predmet.OstaliListFormatedOIB>
  <DomainObject.Predmet.OstaliListFormatedWithAdress>
    <izvorni_sadrzaj>
      <item>Dobriša Ćosić, Ulica Mak Dizdara 40 F, 23000 Zadar</item>
    </izvorni_sadrzaj>
    <derivirana_varijabla naziv="DomainObject.Predmet.OstaliListFormatedWithAdress_1">
      <item>Dobriša Ćosić, Ulica Mak Dizdara 40 F, 23000 Zadar</item>
    </derivirana_varijabla>
  </DomainObject.Predmet.OstaliListFormatedWithAdress>
  <DomainObject.Predmet.OstaliListFormatedWithAdressOIB>
    <izvorni_sadrzaj>
      <item>Dobriša Ćosić, OIB 93758393192, Ulica Mak Dizdara 40 F, 23000 Zadar</item>
    </izvorni_sadrzaj>
    <derivirana_varijabla naziv="DomainObject.Predmet.OstaliListFormatedWithAdressOIB_1">
      <item>Dobriša Ćosić, OIB 93758393192, Ulica Mak Dizdara 40 F, 23000 Zadar</item>
    </derivirana_varijabla>
  </DomainObject.Predmet.OstaliListFormatedWithAdressOIB>
  <DomainObject.Predmet.OstaliListNazivFormated>
    <izvorni_sadrzaj>
      <item>Dobriša Ćosić</item>
    </izvorni_sadrzaj>
    <derivirana_varijabla naziv="DomainObject.Predmet.OstaliListNazivFormated_1">
      <item>Dobriša Ćosić</item>
    </derivirana_varijabla>
  </DomainObject.Predmet.OstaliListNazivFormated>
  <DomainObject.Predmet.OstaliListNazivFormatedOIB>
    <izvorni_sadrzaj>
      <item>Dobriša Ćosić, OIB 93758393192</item>
    </izvorni_sadrzaj>
    <derivirana_varijabla naziv="DomainObject.Predmet.OstaliListNazivFormatedOIB_1">
      <item>Dobriša Ćosić, OIB 93758393192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DEUTZIA, d.o.o. za trgovinu i ugostiteljstvo</izvorni_sadrzaj>
    <derivirana_varijabla naziv="DomainObject.Predmet.ProtustrankaIDrugi_1">DEUTZIA, d.o.o. za trgovinu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DEUTZIA, d.o.o. za trgovinu i ugostiteljstvo, OIB 43931312583, Put Bokanjca 18, 23000 Zadar</izvorni_sadrzaj>
    <derivirana_varijabla naziv="DomainObject.Predmet.ProtustrankaIDrugiAdressOIB_1">DEUTZIA, d.o.o. za trgovinu i ugostiteljstvo, OIB 43931312583,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DEUTZIA, d.o.o. za trgovinu i ugostiteljstvo</item>
      <item>FINA</item>
      <item>Dobriša Ćosić</item>
    </izvorni_sadrzaj>
    <derivirana_varijabla naziv="DomainObject.Predmet.SudioniciListNaziv_1">
      <item>DEUTZIA, d.o.o. za trgovinu i ugostiteljstvo</item>
      <item>FINA</item>
      <item>Dobriša Ćosić</item>
    </derivirana_varijabla>
  </DomainObject.Predmet.SudioniciListNaziv>
  <DomainObject.Predmet.SudioniciListAdressOIB>
    <izvorni_sadrzaj>
      <item>DEUTZIA, d.o.o. za trgovinu i ugostiteljstvo, OIB 43931312583, Put Bokanjca 18,23000 Zadar</item>
      <item>FINA, OIB 85821130368, Ivana Danila 4,23000 Zadar</item>
      <item>Dobriša Ćosić, OIB 93758393192, Ulica Mak Dizdara 40 F,23000 Zadar</item>
    </izvorni_sadrzaj>
    <derivirana_varijabla naziv="DomainObject.Predmet.SudioniciListAdressOIB_1">
      <item>DEUTZIA, d.o.o. za trgovinu i ugostiteljstvo, OIB 43931312583, Put Bokanjca 18,23000 Zadar</item>
      <item>FINA, OIB 85821130368, Ivana Danila 4,23000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43931312583</item>
      <item>, OIB 85821130368</item>
      <item>, OIB 93758393192</item>
    </izvorni_sadrzaj>
    <derivirana_varijabla naziv="DomainObject.Predmet.SudioniciListNazivOIB_1">
      <item>, OIB 43931312583</item>
      <item>, OIB 85821130368</item>
      <item>, OIB 93758393192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St-37/2019-4</izvorni_sadrzaj>
    <derivirana_varijabla naziv="DomainObject.PredzadnjaOdlukaIzPredmeta.Oznaka_1">St-37/2019-4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2FD0F-61A0-4F0D-8A08-C810BDA28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655</properties:Words>
  <properties:Characters>3562</properties:Characters>
  <properties:Lines>82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2019-04-25T10:44:00Z</dcterms:created>
  <dc:creator>Ardena Bajlo</dc:creator>
  <cp:lastModifiedBy>Antonija Gashi</cp:lastModifiedBy>
  <cp:lastPrinted>2019-06-26T06:43:00Z</cp:lastPrinted>
  <dcterms:modified xmlns:xsi="http://www.w3.org/2001/XMLSchema-instance" xsi:type="dcterms:W3CDTF">2019-06-26T11:45:00Z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(St-37-19 - uplata za pokriće troškova vođenja st. postupka  -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