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3D3D9C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26F32">
              <w:rPr>
                <w:noProof/>
                <w:sz w:val="24"/>
              </w:rPr>
              <w:t>1881/2016-21</w:t>
            </w:r>
          </w:p>
        </w:tc>
      </w:tr>
    </w:tbl>
    <w:p w14:textId="b9c575e" w14:paraId="b9c575e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3D3D9C" w:rsidRPr="003D3D9C">
        <w:rPr>
          <w:lang w:val="hr-HR"/>
        </w:rPr>
        <w:t>TABO d.o.o., OIB: 12178678368, Split, Borisa Papandopula 13</w:t>
      </w:r>
      <w:r w:rsidR="00CA29F2">
        <w:rPr>
          <w:lang w:val="hr-HR"/>
        </w:rPr>
        <w:t>,</w:t>
      </w:r>
      <w:r w:rsidR="003D3D9C">
        <w:rPr>
          <w:lang w:val="hr-HR"/>
        </w:rPr>
        <w:t xml:space="preserve"> 30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3D3D9C" w:rsidRPr="003D3D9C">
        <w:t>TABO d.o.o., OIB: 12178678368, Split, Borisa Papandopula 13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3D3D9C">
        <w:t>1881-2016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3D3D9C">
        <w:t>1881-2016</w:t>
      </w:r>
      <w:r w:rsidRPr="00554528">
        <w:t>"</w:t>
      </w:r>
      <w:r>
        <w:t xml:space="preserve">  te da ovom sudu dostave dokaz o uplati zatraženog predujma.</w:t>
      </w:r>
    </w:p>
    <w:p w:rsidRDefault="007657AB" w:rsidP="00126F32" w:rsidR="007657AB" w:rsidRPr="00FD17E3">
      <w:pPr>
        <w:spacing w:before="10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126F32" w:rsidR="007657AB" w:rsidRPr="00FD17E3">
      <w:pPr>
        <w:pStyle w:val="Naslov2"/>
        <w:numPr>
          <w:ilvl w:val="12"/>
          <w:numId w:val="0"/>
        </w:numPr>
        <w:spacing w:after="80" w:before="16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170482" w:rsidP="00170482" w:rsidR="00170482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3D3D9C">
        <w:rPr>
          <w:rFonts w:cstheme="minorBidi" w:eastAsiaTheme="minorHAnsi"/>
          <w:lang w:eastAsia="en-US"/>
        </w:rPr>
        <w:t>30. listopada 2015</w:t>
      </w:r>
      <w:r>
        <w:rPr>
          <w:rFonts w:cstheme="minorBidi" w:eastAsiaTheme="minorHAnsi"/>
          <w:lang w:eastAsia="en-US"/>
        </w:rPr>
        <w:t xml:space="preserve">. </w:t>
      </w:r>
      <w:r w:rsidRPr="00170482">
        <w:rPr>
          <w:rFonts w:cstheme="minorBidi" w:eastAsiaTheme="minorHAnsi"/>
          <w:lang w:eastAsia="en-US"/>
        </w:rPr>
        <w:t xml:space="preserve">zahtjev za provedbu skraćenog stečajnog postupka nad dužnikom </w:t>
      </w:r>
      <w:r w:rsidR="003D3D9C" w:rsidRPr="003D3D9C">
        <w:rPr>
          <w:rFonts w:cstheme="minorBidi" w:eastAsiaTheme="minorHAnsi"/>
          <w:lang w:eastAsia="en-US"/>
        </w:rPr>
        <w:t>TABO d.o.o., OIB: 12178678368, Split, Borisa Papandopula 13</w:t>
      </w:r>
      <w:r w:rsidRPr="00170482">
        <w:rPr>
          <w:rFonts w:cstheme="minorBidi" w:eastAsiaTheme="minorHAnsi"/>
          <w:lang w:eastAsia="en-US"/>
        </w:rPr>
        <w:t xml:space="preserve">. U zahtjevu se navodi da dužnik na dan </w:t>
      </w:r>
      <w:r w:rsidR="003D3D9C">
        <w:rPr>
          <w:rFonts w:cstheme="minorBidi" w:eastAsiaTheme="minorHAnsi"/>
          <w:lang w:eastAsia="en-US"/>
        </w:rPr>
        <w:t>1. rujna 2015</w:t>
      </w:r>
      <w:r w:rsidRPr="00170482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</w:t>
      </w:r>
      <w:r w:rsidR="003D3D9C">
        <w:rPr>
          <w:rFonts w:cstheme="minorBidi" w:eastAsiaTheme="minorHAnsi"/>
          <w:lang w:eastAsia="en-US"/>
        </w:rPr>
        <w:t>1472</w:t>
      </w:r>
      <w:r w:rsidRPr="00170482">
        <w:rPr>
          <w:rFonts w:cstheme="minorBidi" w:eastAsiaTheme="minorHAnsi"/>
          <w:lang w:eastAsia="en-US"/>
        </w:rPr>
        <w:t xml:space="preserve"> dana, u ukupnom iznosu od </w:t>
      </w:r>
      <w:r w:rsidR="003D3D9C">
        <w:rPr>
          <w:rFonts w:cstheme="minorBidi" w:eastAsiaTheme="minorHAnsi"/>
          <w:lang w:eastAsia="en-US"/>
        </w:rPr>
        <w:t xml:space="preserve">105.428,78 </w:t>
      </w:r>
      <w:r w:rsidRPr="00170482">
        <w:rPr>
          <w:rFonts w:cstheme="minorBidi" w:eastAsiaTheme="minorHAnsi"/>
          <w:lang w:eastAsia="en-US"/>
        </w:rPr>
        <w:t>kn, kao i da prema podacima koji su dostavljeni od Hrvatskog zavoda za mirovinsko osiguranje dužnik nema zaposlenih.</w:t>
      </w:r>
    </w:p>
    <w:p w:rsidRDefault="00170482" w:rsidP="00126F32" w:rsidR="00170482" w:rsidRPr="00170482">
      <w:pPr>
        <w:spacing w:before="14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Utvr</w:t>
      </w:r>
      <w:r>
        <w:rPr>
          <w:rFonts w:cstheme="minorBidi" w:eastAsiaTheme="minorHAnsi"/>
          <w:lang w:eastAsia="en-US"/>
        </w:rPr>
        <w:t>divši da su u smislu odredbe članka</w:t>
      </w:r>
      <w:r w:rsidRPr="00170482">
        <w:rPr>
          <w:rFonts w:cstheme="minorBidi" w:eastAsiaTheme="minorHAnsi"/>
          <w:lang w:eastAsia="en-US"/>
        </w:rPr>
        <w:t xml:space="preserve"> 428. </w:t>
      </w:r>
      <w:r w:rsidR="00193BCE" w:rsidRPr="00193BCE">
        <w:rPr>
          <w:rFonts w:eastAsiaTheme="minorHAnsi"/>
          <w:lang w:eastAsia="en-US"/>
        </w:rPr>
        <w:t xml:space="preserve">Stečajnog zakona („Narodne novine“ </w:t>
      </w:r>
      <w:r w:rsidR="003D3D9C">
        <w:rPr>
          <w:rFonts w:eastAsiaTheme="minorHAnsi"/>
          <w:lang w:eastAsia="en-US"/>
        </w:rPr>
        <w:t xml:space="preserve">broj </w:t>
      </w:r>
      <w:r w:rsidR="00193BCE" w:rsidRPr="00193BCE">
        <w:rPr>
          <w:rFonts w:eastAsiaTheme="minorHAnsi"/>
          <w:lang w:eastAsia="en-US"/>
        </w:rPr>
        <w:t>71/15; dalje SZ)</w:t>
      </w:r>
      <w:r w:rsidRPr="00170482">
        <w:rPr>
          <w:rFonts w:cstheme="minorBidi" w:eastAsiaTheme="minorHAnsi"/>
          <w:lang w:eastAsia="en-US"/>
        </w:rPr>
        <w:t xml:space="preserve"> ispunjene pretpostavke za provedbu skraćenog st</w:t>
      </w:r>
      <w:r w:rsidR="00193BCE">
        <w:rPr>
          <w:rFonts w:cstheme="minorBidi" w:eastAsiaTheme="minorHAnsi"/>
          <w:lang w:eastAsia="en-US"/>
        </w:rPr>
        <w:t xml:space="preserve">ečajnog postupka, ovaj sud je </w:t>
      </w:r>
      <w:r w:rsidR="003D3D9C">
        <w:rPr>
          <w:rFonts w:cstheme="minorBidi" w:eastAsiaTheme="minorHAnsi"/>
          <w:lang w:eastAsia="en-US"/>
        </w:rPr>
        <w:t>12. veljače 2016</w:t>
      </w:r>
      <w:r w:rsidRPr="00170482">
        <w:rPr>
          <w:rFonts w:cstheme="minorBidi" w:eastAsiaTheme="minorHAnsi"/>
          <w:lang w:eastAsia="en-US"/>
        </w:rPr>
        <w:t>. na mrežnoj stranici e-Oglasna ploča sudova objavio oglas poslovni broj 11.St-</w:t>
      </w:r>
      <w:r w:rsidR="003D3D9C">
        <w:rPr>
          <w:rFonts w:cstheme="minorBidi" w:eastAsiaTheme="minorHAnsi"/>
          <w:lang w:eastAsia="en-US"/>
        </w:rPr>
        <w:t>1418/2015</w:t>
      </w:r>
      <w:r>
        <w:rPr>
          <w:rFonts w:cstheme="minorBidi" w:eastAsiaTheme="minorHAnsi"/>
          <w:lang w:eastAsia="en-US"/>
        </w:rPr>
        <w:t xml:space="preserve"> u smislu odredbe članka</w:t>
      </w:r>
      <w:r w:rsidRPr="00170482">
        <w:rPr>
          <w:rFonts w:cstheme="minorBidi" w:eastAsiaTheme="minorHAnsi"/>
          <w:lang w:eastAsia="en-US"/>
        </w:rPr>
        <w:t xml:space="preserve"> 430. SZ-a.</w:t>
      </w:r>
    </w:p>
    <w:p w:rsidRDefault="00170482" w:rsidP="00126F32" w:rsidR="00170482" w:rsidRPr="00170482">
      <w:pPr>
        <w:spacing w:before="14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je </w:t>
      </w:r>
      <w:r w:rsidR="003D3D9C">
        <w:rPr>
          <w:rFonts w:cstheme="minorBidi" w:eastAsiaTheme="minorHAnsi"/>
          <w:lang w:eastAsia="en-US"/>
        </w:rPr>
        <w:t>16. ožujka 2016</w:t>
      </w:r>
      <w:r w:rsidRPr="00170482">
        <w:rPr>
          <w:rFonts w:cstheme="minorBidi" w:eastAsiaTheme="minorHAnsi"/>
          <w:lang w:eastAsia="en-US"/>
        </w:rPr>
        <w:t>. obrazac kojim je, kao vjerovnik, predložila nad dužnikom otvoriti stečaj, nakon čega j</w:t>
      </w:r>
      <w:r>
        <w:rPr>
          <w:rFonts w:cstheme="minorBidi" w:eastAsiaTheme="minorHAnsi"/>
          <w:lang w:eastAsia="en-US"/>
        </w:rPr>
        <w:t>e ovaj sud, temeljem odredbe članka</w:t>
      </w:r>
      <w:r w:rsidRPr="00170482">
        <w:rPr>
          <w:rFonts w:cstheme="minorBidi" w:eastAsiaTheme="minorHAnsi"/>
          <w:lang w:eastAsia="en-US"/>
        </w:rPr>
        <w:t xml:space="preserve"> 433. i 435. st</w:t>
      </w:r>
      <w:r>
        <w:rPr>
          <w:rFonts w:cstheme="minorBidi" w:eastAsiaTheme="minorHAnsi"/>
          <w:lang w:eastAsia="en-US"/>
        </w:rPr>
        <w:t>avak</w:t>
      </w:r>
      <w:r w:rsidRPr="00170482">
        <w:rPr>
          <w:rFonts w:cstheme="minorBidi" w:eastAsiaTheme="minorHAnsi"/>
          <w:lang w:eastAsia="en-US"/>
        </w:rPr>
        <w:t xml:space="preserve"> 2. SZ-a rješenjem poslovni broj 11.St-</w:t>
      </w:r>
      <w:r w:rsidR="003D3D9C">
        <w:rPr>
          <w:rFonts w:cstheme="minorBidi" w:eastAsiaTheme="minorHAnsi"/>
          <w:lang w:eastAsia="en-US"/>
        </w:rPr>
        <w:t>1418/2015</w:t>
      </w:r>
      <w:r w:rsidRPr="00170482">
        <w:rPr>
          <w:rFonts w:cstheme="minorBidi" w:eastAsiaTheme="minorHAnsi"/>
          <w:lang w:eastAsia="en-US"/>
        </w:rPr>
        <w:t xml:space="preserve"> </w:t>
      </w:r>
      <w:r w:rsidR="00193BCE">
        <w:rPr>
          <w:rFonts w:cstheme="minorBidi" w:eastAsiaTheme="minorHAnsi"/>
          <w:lang w:eastAsia="en-US"/>
        </w:rPr>
        <w:t xml:space="preserve">od </w:t>
      </w:r>
      <w:r w:rsidR="003D3D9C">
        <w:rPr>
          <w:rFonts w:cstheme="minorBidi" w:eastAsiaTheme="minorHAnsi"/>
          <w:lang w:eastAsia="en-US"/>
        </w:rPr>
        <w:t>21. rujna 2016</w:t>
      </w:r>
      <w:r w:rsidRPr="00170482">
        <w:rPr>
          <w:rFonts w:cstheme="minorBidi" w:eastAsiaTheme="minorHAnsi"/>
          <w:lang w:eastAsia="en-US"/>
        </w:rPr>
        <w:t>. obustavio skraćeni stečajni postupak nad dužnikom.</w:t>
      </w:r>
    </w:p>
    <w:p w:rsidRDefault="00170482" w:rsidP="00126F32" w:rsidR="00170482" w:rsidRPr="00170482">
      <w:pPr>
        <w:spacing w:before="14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Po pravomoćnosti predmetnog rješenja stečajna pisarnica ovog suda zavela je predmet pod poslovni broj St-</w:t>
      </w:r>
      <w:r w:rsidR="003D3D9C">
        <w:rPr>
          <w:rFonts w:cstheme="minorBidi" w:eastAsiaTheme="minorHAnsi"/>
          <w:lang w:eastAsia="en-US"/>
        </w:rPr>
        <w:t>1881/2016</w:t>
      </w:r>
      <w:r w:rsidRPr="00170482">
        <w:rPr>
          <w:rFonts w:cstheme="minorBidi" w:eastAsiaTheme="minorHAnsi"/>
          <w:lang w:eastAsia="en-US"/>
        </w:rPr>
        <w:t>.</w:t>
      </w:r>
    </w:p>
    <w:p w:rsidRDefault="00170482" w:rsidP="00126F32" w:rsidR="003D3D9C" w:rsidRPr="003D3D9C">
      <w:pPr>
        <w:spacing w:before="1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170482">
        <w:rPr>
          <w:rFonts w:cstheme="minorBidi" w:eastAsiaTheme="minorHAnsi"/>
          <w:szCs w:val="22"/>
          <w:lang w:eastAsia="en-US"/>
        </w:rPr>
        <w:lastRenderedPageBreak/>
        <w:t>Rješenjem ovog suda 11.St-</w:t>
      </w:r>
      <w:r w:rsidR="003D3D9C">
        <w:rPr>
          <w:rFonts w:cstheme="minorBidi" w:eastAsiaTheme="minorHAnsi"/>
          <w:szCs w:val="22"/>
          <w:lang w:eastAsia="en-US"/>
        </w:rPr>
        <w:t>1881</w:t>
      </w:r>
      <w:r w:rsidR="005D5FF0">
        <w:rPr>
          <w:rFonts w:cstheme="minorBidi" w:eastAsiaTheme="minorHAnsi"/>
          <w:szCs w:val="22"/>
          <w:lang w:eastAsia="en-US"/>
        </w:rPr>
        <w:t>/</w:t>
      </w:r>
      <w:r w:rsidR="003D3D9C">
        <w:rPr>
          <w:rFonts w:cstheme="minorBidi" w:eastAsiaTheme="minorHAnsi"/>
          <w:szCs w:val="22"/>
          <w:lang w:eastAsia="en-US"/>
        </w:rPr>
        <w:t>2016</w:t>
      </w:r>
      <w:r w:rsidRPr="00170482">
        <w:rPr>
          <w:rFonts w:cstheme="minorBidi" w:eastAsiaTheme="minorHAnsi"/>
          <w:szCs w:val="22"/>
          <w:lang w:eastAsia="en-US"/>
        </w:rPr>
        <w:t xml:space="preserve"> od </w:t>
      </w:r>
      <w:r w:rsidR="003D3D9C">
        <w:rPr>
          <w:rFonts w:cstheme="minorBidi" w:eastAsiaTheme="minorHAnsi"/>
          <w:szCs w:val="22"/>
          <w:lang w:eastAsia="en-US"/>
        </w:rPr>
        <w:t>30. ožujka 2017</w:t>
      </w:r>
      <w:r w:rsidRPr="00170482">
        <w:rPr>
          <w:rFonts w:cstheme="minorBidi" w:eastAsiaTheme="minorHAnsi"/>
          <w:szCs w:val="22"/>
          <w:lang w:eastAsia="en-US"/>
        </w:rPr>
        <w:t>. pokrenut je prethodni postupak radi utvrđivanja pretpostavki za otvaranje stečajnog postupka nad dužnikom i određeno je ročište radi očitovanja o prijedlogu z</w:t>
      </w:r>
      <w:r w:rsidR="003D3D9C">
        <w:rPr>
          <w:rFonts w:cstheme="minorBidi" w:eastAsiaTheme="minorHAnsi"/>
          <w:szCs w:val="22"/>
          <w:lang w:eastAsia="en-US"/>
        </w:rPr>
        <w:t>a otvaranje stečajnog postupka. Istim rješenjem</w:t>
      </w:r>
      <w:r w:rsidR="003D3D9C" w:rsidRPr="003D3D9C">
        <w:t xml:space="preserve"> </w:t>
      </w:r>
      <w:r w:rsidR="003D3D9C" w:rsidRPr="003D3D9C">
        <w:rPr>
          <w:rFonts w:cstheme="minorBidi" w:eastAsiaTheme="minorHAnsi"/>
          <w:szCs w:val="22"/>
          <w:lang w:eastAsia="en-US"/>
        </w:rPr>
        <w:t xml:space="preserve">dužniku je određena mjera osiguranja postavljanjem privremenog stečajnog upravitelja </w:t>
      </w:r>
      <w:r w:rsidR="003D3D9C">
        <w:rPr>
          <w:rFonts w:cstheme="minorBidi" w:eastAsiaTheme="minorHAnsi"/>
          <w:szCs w:val="22"/>
          <w:lang w:eastAsia="en-US"/>
        </w:rPr>
        <w:t>Dragana Josipa Kneževića iz Dubrovnika</w:t>
      </w:r>
      <w:r w:rsidR="003D3D9C" w:rsidRPr="003D3D9C">
        <w:rPr>
          <w:rFonts w:cstheme="minorBidi" w:eastAsiaTheme="minorHAnsi"/>
          <w:szCs w:val="22"/>
          <w:lang w:eastAsia="en-US"/>
        </w:rPr>
        <w:t>, kojem je naloženo utvrditi:</w:t>
      </w:r>
    </w:p>
    <w:p w:rsidRDefault="003D3D9C" w:rsidP="003D3D9C" w:rsidR="003D3D9C" w:rsidRPr="003D3D9C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3D3D9C">
        <w:rPr>
          <w:rFonts w:cstheme="minorBidi" w:eastAsiaTheme="minorHAnsi"/>
          <w:szCs w:val="22"/>
          <w:lang w:eastAsia="en-US"/>
        </w:rPr>
        <w:t xml:space="preserve">     -  imovinu stečajnog dužnika i njezinu vrijednost</w:t>
      </w:r>
    </w:p>
    <w:p w:rsidRDefault="003D3D9C" w:rsidP="003D3D9C" w:rsidR="003D3D9C" w:rsidRPr="003D3D9C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3D3D9C">
        <w:rPr>
          <w:rFonts w:cstheme="minorBidi" w:eastAsiaTheme="minorHAnsi"/>
          <w:szCs w:val="22"/>
          <w:lang w:eastAsia="en-US"/>
        </w:rPr>
        <w:t xml:space="preserve">     -  stanje obveza stečajnog dužnika</w:t>
      </w:r>
    </w:p>
    <w:p w:rsidRDefault="003D3D9C" w:rsidP="003D3D9C" w:rsidR="003D3D9C" w:rsidRPr="003D3D9C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3D3D9C">
        <w:rPr>
          <w:rFonts w:cstheme="minorBidi" w:eastAsiaTheme="minorHAnsi"/>
          <w:szCs w:val="22"/>
          <w:lang w:eastAsia="en-US"/>
        </w:rPr>
        <w:t xml:space="preserve">     - da li je imovina stečajnog dužnika dovoljna za namirenje troškova stečajnog postupka</w:t>
      </w:r>
    </w:p>
    <w:p w:rsidRDefault="003D3D9C" w:rsidP="003D3D9C" w:rsidR="003D3D9C" w:rsidRPr="003D3D9C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3D3D9C">
        <w:rPr>
          <w:rFonts w:cstheme="minorBidi" w:eastAsiaTheme="minorHAnsi"/>
          <w:szCs w:val="22"/>
          <w:lang w:eastAsia="en-US"/>
        </w:rPr>
        <w:t xml:space="preserve">     - koliki je iznos predvidljivih troškova prethodnog i stečajnog postupka </w:t>
      </w:r>
    </w:p>
    <w:p w:rsidRDefault="003D3D9C" w:rsidP="003D3D9C" w:rsidR="003D3D9C">
      <w:pPr>
        <w:spacing w:before="40"/>
        <w:jc w:val="both"/>
        <w:rPr>
          <w:rFonts w:cstheme="minorBidi" w:eastAsiaTheme="minorHAnsi"/>
          <w:szCs w:val="22"/>
          <w:lang w:eastAsia="en-US"/>
        </w:rPr>
      </w:pPr>
      <w:r w:rsidRPr="003D3D9C">
        <w:rPr>
          <w:rFonts w:cstheme="minorBidi" w:eastAsiaTheme="minorHAnsi"/>
          <w:szCs w:val="22"/>
          <w:lang w:eastAsia="en-US"/>
        </w:rPr>
        <w:t>te o istom podnijeti sudu pismeno izvješće.</w:t>
      </w:r>
    </w:p>
    <w:p w:rsidRDefault="003D3D9C" w:rsidP="00126F32" w:rsidR="003D3D9C">
      <w:pPr>
        <w:spacing w:before="140"/>
        <w:ind w:firstLine="720"/>
        <w:jc w:val="both"/>
      </w:pPr>
      <w:r>
        <w:rPr>
          <w:rFonts w:cstheme="minorBidi" w:eastAsiaTheme="minorHAnsi"/>
          <w:szCs w:val="22"/>
          <w:lang w:eastAsia="en-US"/>
        </w:rPr>
        <w:t xml:space="preserve"> </w:t>
      </w:r>
      <w:r w:rsidRPr="002154C1">
        <w:t>Rješenjem ovog suda poslovni broj 11.St-</w:t>
      </w:r>
      <w:r>
        <w:t>1881</w:t>
      </w:r>
      <w:r w:rsidRPr="002154C1">
        <w:t xml:space="preserve">/2016 od </w:t>
      </w:r>
      <w:r>
        <w:t>5. travnja</w:t>
      </w:r>
      <w:r w:rsidRPr="002154C1">
        <w:t xml:space="preserve"> 2017. stečajni upravitelj Dragan Josip Knežević na osobni zahtjev razriješen je dužnosti privremenog stečajnog upravitelja u ovom postupku, a novim privremenim stečajnim upraviteljem imenovan je </w:t>
      </w:r>
      <w:r>
        <w:t>Bože Guvo, temeljem odredbe članka</w:t>
      </w:r>
      <w:r w:rsidRPr="002154C1">
        <w:t xml:space="preserve"> 91. st</w:t>
      </w:r>
      <w:r>
        <w:t>avak</w:t>
      </w:r>
      <w:r w:rsidRPr="002154C1">
        <w:t xml:space="preserve"> 8. SZ-a odg</w:t>
      </w:r>
      <w:r>
        <w:t>ovarajućom primjenom odredbe članka 84. SZ</w:t>
      </w:r>
      <w:r w:rsidRPr="002154C1">
        <w:t>-a (metodom slučajnog odabira)</w:t>
      </w:r>
      <w:r>
        <w:t>.</w:t>
      </w:r>
    </w:p>
    <w:p w:rsidRDefault="003D3D9C" w:rsidP="00126F32" w:rsidR="003D3D9C">
      <w:pPr>
        <w:spacing w:before="140"/>
        <w:ind w:firstLine="720"/>
        <w:jc w:val="both"/>
      </w:pPr>
      <w:r>
        <w:t>Dana 9. svibnja 2017. kod ovog suda zaprimljeno je izvješće privremenog stečajnog upravitelja Bože Guve (list 41-42 spisa) iz kojeg u bitnom proizlazi</w:t>
      </w:r>
      <w:r w:rsidR="005D5FF0">
        <w:t xml:space="preserve"> da dužnik u vlasništvu ima tri motorna vozila, slijedom čega utvrđuje da dužnik ima imovine za pokriće troškova prethodnog i stečajnog postupka.</w:t>
      </w:r>
    </w:p>
    <w:p w:rsidRDefault="00CA29F2" w:rsidP="00126F32" w:rsidR="00193BCE" w:rsidRPr="00170482">
      <w:pPr>
        <w:spacing w:before="14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 w:rsidR="00170482"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</w:t>
      </w:r>
      <w:r>
        <w:rPr>
          <w:rFonts w:cstheme="minorBidi" w:eastAsiaTheme="minorHAnsi"/>
          <w:lang w:eastAsia="en-US"/>
        </w:rPr>
        <w:t>stečajnog postupka</w:t>
      </w:r>
      <w:r w:rsidR="00170482">
        <w:rPr>
          <w:rFonts w:cstheme="minorBidi" w:eastAsiaTheme="minorHAnsi"/>
          <w:lang w:eastAsia="en-US"/>
        </w:rPr>
        <w:t xml:space="preserve">, održano </w:t>
      </w:r>
      <w:r w:rsidR="005D5FF0">
        <w:rPr>
          <w:rFonts w:cstheme="minorBidi" w:eastAsiaTheme="minorHAnsi"/>
          <w:lang w:eastAsia="en-US"/>
        </w:rPr>
        <w:t>12. svibnja 2017</w:t>
      </w:r>
      <w:r w:rsidR="00170482">
        <w:rPr>
          <w:rFonts w:cstheme="minorBidi" w:eastAsiaTheme="minorHAnsi"/>
          <w:lang w:eastAsia="en-US"/>
        </w:rPr>
        <w:t xml:space="preserve">., </w:t>
      </w:r>
      <w:r w:rsidR="00193BCE">
        <w:rPr>
          <w:rFonts w:cstheme="minorBidi" w:eastAsiaTheme="minorHAnsi"/>
          <w:lang w:eastAsia="en-US"/>
        </w:rPr>
        <w:t xml:space="preserve">nije pristupio zastupnik po </w:t>
      </w:r>
      <w:r w:rsidR="00193BCE" w:rsidRPr="00193BCE">
        <w:rPr>
          <w:rFonts w:cstheme="minorBidi" w:eastAsiaTheme="minorHAnsi"/>
          <w:lang w:eastAsia="en-US"/>
        </w:rPr>
        <w:t xml:space="preserve">zakonu dužnika, a niti je dostavio pisano izvješće o financijsko-gospodarskom stanju dužnika, odnosno popis imovine i obveza dužnika sukladno nalogu suda iz točke </w:t>
      </w:r>
      <w:r w:rsidR="005D5FF0">
        <w:rPr>
          <w:rFonts w:cstheme="minorBidi" w:eastAsiaTheme="minorHAnsi"/>
          <w:lang w:eastAsia="en-US"/>
        </w:rPr>
        <w:t>V</w:t>
      </w:r>
      <w:r w:rsidR="00193BCE" w:rsidRPr="00193BCE">
        <w:rPr>
          <w:rFonts w:cstheme="minorBidi" w:eastAsiaTheme="minorHAnsi"/>
          <w:lang w:eastAsia="en-US"/>
        </w:rPr>
        <w:t>I. rješenja ovog suda poslovni broj 11.St-</w:t>
      </w:r>
      <w:r w:rsidR="005D5FF0">
        <w:rPr>
          <w:rFonts w:cstheme="minorBidi" w:eastAsiaTheme="minorHAnsi"/>
          <w:lang w:eastAsia="en-US"/>
        </w:rPr>
        <w:t>1881/2016</w:t>
      </w:r>
      <w:r w:rsidR="00193BCE" w:rsidRPr="00193BCE">
        <w:rPr>
          <w:rFonts w:cstheme="minorBidi" w:eastAsiaTheme="minorHAnsi"/>
          <w:lang w:eastAsia="en-US"/>
        </w:rPr>
        <w:t xml:space="preserve"> od </w:t>
      </w:r>
      <w:r w:rsidR="005D5FF0">
        <w:rPr>
          <w:rFonts w:cstheme="minorBidi" w:eastAsiaTheme="minorHAnsi"/>
          <w:lang w:eastAsia="en-US"/>
        </w:rPr>
        <w:t>30. ožujka 2017.</w:t>
      </w:r>
    </w:p>
    <w:p w:rsidRDefault="00445FC6" w:rsidP="00126F32" w:rsidR="00445FC6">
      <w:pPr>
        <w:spacing w:before="14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 xml:space="preserve">Na </w:t>
      </w:r>
      <w:r w:rsidRPr="00445FC6">
        <w:rPr>
          <w:rFonts w:cstheme="minorBidi" w:eastAsiaTheme="minorHAnsi"/>
          <w:lang w:eastAsia="en-US"/>
        </w:rPr>
        <w:t xml:space="preserve">navedenom ročištu </w:t>
      </w:r>
      <w:r w:rsidR="00193BCE">
        <w:rPr>
          <w:rFonts w:cstheme="minorBidi" w:eastAsiaTheme="minorHAnsi"/>
          <w:lang w:eastAsia="en-US"/>
        </w:rPr>
        <w:t>punomoćnik</w:t>
      </w:r>
      <w:r w:rsidR="00170482">
        <w:rPr>
          <w:rFonts w:cstheme="minorBidi" w:eastAsiaTheme="minorHAnsi"/>
          <w:lang w:eastAsia="en-US"/>
        </w:rPr>
        <w:t xml:space="preserve"> </w:t>
      </w:r>
      <w:r w:rsidRPr="00445FC6">
        <w:rPr>
          <w:rFonts w:cstheme="minorBidi" w:eastAsiaTheme="minorHAnsi"/>
          <w:lang w:eastAsia="en-US"/>
        </w:rPr>
        <w:t>predlagatelja Republik</w:t>
      </w:r>
      <w:r w:rsidR="00170482">
        <w:rPr>
          <w:rFonts w:cstheme="minorBidi" w:eastAsiaTheme="minorHAnsi"/>
          <w:lang w:eastAsia="en-US"/>
        </w:rPr>
        <w:t>e Hrvatske – Ministarstva financija naveo</w:t>
      </w:r>
      <w:r w:rsidRPr="00445FC6">
        <w:rPr>
          <w:rFonts w:cstheme="minorBidi" w:eastAsiaTheme="minorHAnsi"/>
          <w:lang w:eastAsia="en-US"/>
        </w:rPr>
        <w:t xml:space="preserve"> je kako iz</w:t>
      </w:r>
      <w:r w:rsidR="005D5FF0">
        <w:rPr>
          <w:rFonts w:cstheme="minorBidi" w:eastAsiaTheme="minorHAnsi"/>
          <w:lang w:eastAsia="en-US"/>
        </w:rPr>
        <w:t xml:space="preserve"> izvješća privremenog stečajnog upravitelja, odnosno isprava koje su dostavljene</w:t>
      </w:r>
      <w:r w:rsidRPr="00445FC6">
        <w:rPr>
          <w:rFonts w:cstheme="minorBidi" w:eastAsiaTheme="minorHAnsi"/>
          <w:lang w:eastAsia="en-US"/>
        </w:rPr>
        <w:t xml:space="preserve"> proizlazi kako dužnik nema imovine koja bi bila dostatna za namirenje troškova stečajnog postupka, odnosno ostalih obveza stečajne mase koji bi izvjesno nastale otvaranjem stečajnog postupka, a izvan svake sumnje svako namirenje, pa makar i minimalno vjerovnika, bi izostalo. Utoliko da je u ovom postupku svrhovito donijeti odluku o otvaranju i istodobnom zaključenju stečajnog postupka.</w:t>
      </w:r>
    </w:p>
    <w:p w:rsidRDefault="005D5FF0" w:rsidP="00126F32" w:rsidR="005D5FF0">
      <w:pPr>
        <w:spacing w:before="140"/>
        <w:ind w:firstLine="720"/>
        <w:jc w:val="both"/>
      </w:pPr>
      <w:r>
        <w:t xml:space="preserve">Iz uvjerenja MUP-a od 22. studenog 2016. (list 27 spisa) proizlazi da je dužnik prema službenoj evidenciji registracije cestovnih vozila evidentiran kao vlasnik tri vozila (M1, marke Fiat Uno 1.1 IE, god. proizvodnje: 1993., koje vozilo je odjavljeno 21. travnja 2014., N1, marke Fiat Fiorino 146 L, god. proizvodnje: 1993., koje vozilo je odjavljeno 25. listopada 2010. i N1, marke Renault Express 1.9 D, god. proizvodnje: 1995., koje vozilo je odjavljeno 25. listopada 2010. Iz potvrde Općinskog suda u Splitu - Zemljišnoknjižnog odjela Split od 22. studenog 2016. (list 25 spisa) proizlazi da dužnik nije upisan kao vlasnik nekretnina na području nadležnosti tog zemljišnoknjižnog odjela. </w:t>
      </w:r>
    </w:p>
    <w:p w:rsidRDefault="0071416B" w:rsidP="00126F32" w:rsidR="0071416B">
      <w:pPr>
        <w:spacing w:before="140"/>
        <w:ind w:firstLine="720"/>
        <w:jc w:val="both"/>
      </w:pPr>
      <w:r w:rsidRPr="00126F32">
        <w:t xml:space="preserve">Iz potvrde FINA-e od </w:t>
      </w:r>
      <w:r w:rsidR="00126F32">
        <w:t>30</w:t>
      </w:r>
      <w:r w:rsidR="00193BCE" w:rsidRPr="00126F32">
        <w:t>. listopada</w:t>
      </w:r>
      <w:r w:rsidR="00FC704F" w:rsidRPr="00126F32">
        <w:t xml:space="preserve"> 2018</w:t>
      </w:r>
      <w:r w:rsidRPr="00126F32">
        <w:t xml:space="preserve">. (list </w:t>
      </w:r>
      <w:r w:rsidR="00126F32">
        <w:t>51</w:t>
      </w:r>
      <w:r w:rsidR="00FC48E6" w:rsidRPr="00126F32">
        <w:t xml:space="preserve"> </w:t>
      </w:r>
      <w:r w:rsidRPr="00126F32">
        <w:t>spisa) proizlazi da dužnik u Očevidniku redoslijeda osnova za plaćanje ima evidentirane neizvršene osnove za plaćanje u neprekinutom razdobl</w:t>
      </w:r>
      <w:r w:rsidR="004A40C7" w:rsidRPr="00126F32">
        <w:t xml:space="preserve">ju od </w:t>
      </w:r>
      <w:r w:rsidR="00126F32">
        <w:t>2625</w:t>
      </w:r>
      <w:r w:rsidRPr="00126F32">
        <w:t xml:space="preserve"> dana, slijedom čega ovaj sud utvrđuje da je na strani dužnika ostvaren stečajni razlog nesposobnosti za plaćanje u smislu odredbi </w:t>
      </w:r>
      <w:r w:rsidR="00F157DD" w:rsidRPr="00126F32">
        <w:t xml:space="preserve">članka 6. </w:t>
      </w:r>
      <w:r w:rsidR="00F157DD" w:rsidRPr="00126F32">
        <w:rPr>
          <w:rFonts w:cstheme="minorBidi" w:eastAsiaTheme="minorHAnsi"/>
          <w:szCs w:val="22"/>
        </w:rPr>
        <w:t>SZ</w:t>
      </w:r>
      <w:r w:rsidR="00B50981" w:rsidRPr="00126F32">
        <w:rPr>
          <w:rFonts w:cstheme="minorBidi" w:eastAsiaTheme="minorHAnsi"/>
          <w:szCs w:val="22"/>
        </w:rPr>
        <w:t>-a</w:t>
      </w:r>
      <w:r w:rsidRPr="00126F32">
        <w:t>.</w:t>
      </w:r>
    </w:p>
    <w:p w:rsidRDefault="00126F32" w:rsidP="00126F32" w:rsidR="00126F32">
      <w:pPr>
        <w:spacing w:before="140"/>
        <w:ind w:firstLine="720"/>
        <w:jc w:val="both"/>
        <w:rPr>
          <w:szCs w:val="20"/>
        </w:rPr>
      </w:pPr>
      <w:r>
        <w:rPr>
          <w:szCs w:val="20"/>
        </w:rPr>
        <w:t>Unatoč utvrđenju privremenog stečajnog upravitelja da dužnik ima imovinu (tri motorna vozila) dostatnu za pokriće troškova prethodnog i otvorenog stečajnog postupka, ovaj sud nalazi da privremeni stečajni upravitelj to utvrđenje temelji isključivo na dokumentaciji MUP-a, Policijske uprave Splitsko-dalmatinske, međutim, iz navedene dokumentacije nedvojbeno proizlazi da su predmetna vozila proizvedena između 1993. i 1995., da su sva tri vozila odjavljena (2010., 2012. i 2014.) te da je na sva tri vozila evidentirana zabrana otuđenja.</w:t>
      </w:r>
    </w:p>
    <w:p w:rsidRDefault="00126F32" w:rsidP="00126F32" w:rsidR="0071416B" w:rsidRPr="00D214A5">
      <w:pPr>
        <w:spacing w:before="140"/>
        <w:ind w:firstLine="720"/>
        <w:jc w:val="both"/>
        <w:rPr>
          <w:szCs w:val="20"/>
        </w:rPr>
      </w:pPr>
      <w:r>
        <w:rPr>
          <w:szCs w:val="20"/>
        </w:rPr>
        <w:t>U tom smislu, ovaj sud nalazi da</w:t>
      </w:r>
      <w:r w:rsidR="0071416B" w:rsidRPr="00D214A5">
        <w:rPr>
          <w:szCs w:val="20"/>
        </w:rPr>
        <w:t xml:space="preserve"> iz rezultata prethodnog postupka ne proizlazi </w:t>
      </w:r>
      <w:r w:rsidR="0071416B"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="0071416B" w:rsidRPr="00A85826">
        <w:rPr>
          <w:szCs w:val="20"/>
        </w:rPr>
        <w:t>raspolaže imovinom dostatnom za podmirenje barem troškova stečajnog postupka</w:t>
      </w:r>
      <w:r>
        <w:rPr>
          <w:szCs w:val="20"/>
        </w:rPr>
        <w:t xml:space="preserve"> te da </w:t>
      </w:r>
      <w:r w:rsidR="0071416B" w:rsidRPr="00A85826">
        <w:rPr>
          <w:szCs w:val="20"/>
        </w:rPr>
        <w:t>su se u konkretnom slučaju ispunili uvjeti za donošenje rješenja o otvaranju i istovremenom zaključenju stečajnog postupka nad dužnikom.</w:t>
      </w:r>
    </w:p>
    <w:p w:rsidRDefault="0071416B" w:rsidP="00126F32" w:rsidR="0071416B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126F32" w:rsidR="0071416B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126F32" w:rsidR="004A40C7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5D5FF0">
        <w:t>30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CB7CB0">
      <w:pPr>
        <w:ind w:left="6372"/>
        <w:jc w:val="center"/>
      </w:pPr>
      <w:r>
        <w:t>Ana Golub Gruić</w:t>
      </w:r>
      <w:r w:rsidR="00CB7CB0">
        <w:t>, v.r.</w:t>
      </w:r>
    </w:p>
    <w:p w:rsidRDefault="00CB7CB0" w:rsidP="008832A6" w:rsidR="00CB7CB0">
      <w:pPr>
        <w:jc w:val="right"/>
      </w:pPr>
      <w:r>
        <w:t>za točnost otpravka – ovlašteni službenik</w:t>
      </w:r>
    </w:p>
    <w:p w:rsidRDefault="00CB7CB0" w:rsidP="008832A6" w:rsidR="00CB7CB0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193BCE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B7CB0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126F32">
      <w:t>1881/2016-21</w:t>
    </w:r>
  </w:p>
  <w:p w:rsidRDefault="00CB7CB0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64348"/>
    <w:rsid w:val="00CA29F2"/>
    <w:rsid w:val="00CB7CB0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4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34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34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34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4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34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34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34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St-1881/2016-21</izvorni_sadrzaj>
    <derivirana_varijabla naziv="DomainObject.Oznaka_1">St-1881/2016-21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St-1881/2016</izvorni_sadrzaj>
    <derivirana_varijabla naziv="DomainObject.Predmet.OznakaBroj_1">St-1881/2016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TABO, d.o.o. export-import</izvorni_sadrzaj>
    <derivirana_varijabla naziv="DomainObject.Predmet.ProtustrankaFormated_1">  TABO, d.o.o. export-import</derivirana_varijabla>
  </DomainObject.Predmet.ProtustrankaFormated>
  <DomainObject.Predmet.ProtustrankaFormatedOIB>
    <izvorni_sadrzaj>  TABO, d.o.o. export-import, OIB 12178678368</izvorni_sadrzaj>
    <derivirana_varijabla naziv="DomainObject.Predmet.ProtustrankaFormatedOIB_1">  TABO, d.o.o. export-import, OIB 12178678368</derivirana_varijabla>
  </DomainObject.Predmet.ProtustrankaFormatedOIB>
  <DomainObject.Predmet.ProtustrankaFormatedWithAdress>
    <izvorni_sadrzaj> TABO, d.o.o. export-import, Borisa Papandopula 13, 21000 Split</izvorni_sadrzaj>
    <derivirana_varijabla naziv="DomainObject.Predmet.ProtustrankaFormatedWithAdress_1"> TABO, d.o.o. export-import, Borisa Papandopula 13, 21000 Split</derivirana_varijabla>
  </DomainObject.Predmet.ProtustrankaFormatedWithAdress>
  <DomainObject.Predmet.ProtustrankaFormatedWithAdressOIB>
    <izvorni_sadrzaj> TABO, d.o.o. export-import, OIB 12178678368, Borisa Papandopula 13, 21000 Split</izvorni_sadrzaj>
    <derivirana_varijabla naziv="DomainObject.Predmet.ProtustrankaFormatedWithAdressOIB_1"> TABO, d.o.o. export-import, OIB 12178678368, Borisa Papandopula 13, 21000 Split</derivirana_varijabla>
  </DomainObject.Predmet.ProtustrankaFormatedWithAdressOIB>
  <DomainObject.Predmet.ProtustrankaWithAdress>
    <izvorni_sadrzaj>TABO, d.o.o. export-import Borisa Papandopula 13, 21000 Split</izvorni_sadrzaj>
    <derivirana_varijabla naziv="DomainObject.Predmet.ProtustrankaWithAdress_1">TABO, d.o.o. export-import Borisa Papandopula 13, 21000 Split</derivirana_varijabla>
  </DomainObject.Predmet.ProtustrankaWithAdress>
  <DomainObject.Predmet.ProtustrankaWithAdressOIB>
    <izvorni_sadrzaj>TABO, d.o.o. export-import, OIB 12178678368, Borisa Papandopula 13, 21000 Split</izvorni_sadrzaj>
    <derivirana_varijabla naziv="DomainObject.Predmet.ProtustrankaWithAdressOIB_1">TABO, d.o.o. export-import, OIB 12178678368, Borisa Papandopula 13, 21000 Split</derivirana_varijabla>
  </DomainObject.Predmet.ProtustrankaWithAdressOIB>
  <DomainObject.Predmet.ProtustrankaNazivFormated>
    <izvorni_sadrzaj>TABO, d.o.o. export-import</izvorni_sadrzaj>
    <derivirana_varijabla naziv="DomainObject.Predmet.ProtustrankaNazivFormated_1">TABO, d.o.o. export-import</derivirana_varijabla>
  </DomainObject.Predmet.ProtustrankaNazivFormated>
  <DomainObject.Predmet.ProtustrankaNazivFormatedOIB>
    <izvorni_sadrzaj>TABO, d.o.o. export-import, OIB 12178678368</izvorni_sadrzaj>
    <derivirana_varijabla naziv="DomainObject.Predmet.ProtustrankaNazivFormatedOIB_1">TABO, d.o.o. export-import, OIB 12178678368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24b, 21000 Split; Republika Hrvatska, Ministarstvo financija</izvorni_sadrzaj>
    <derivirana_varijabla naziv="DomainObject.Predmet.StrankaFormatedWithAdress_1"> FINANCIJSKA AGENCIJA, RC SPLIT, Mažuranićevo šetalište 24b,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</izvorni_sadrzaj>
    <derivirana_varijabla naziv="DomainObject.Predmet.StrankaFormatedWithAdressOIB_1"> FINANCIJSKA AGENCIJA, 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105428.78</izvorni_sadrzaj>
    <derivirana_varijabla naziv="DomainObject.Predmet.TrenutnaVrijednost_1">105428.78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</item>
    </izvorni_sadrzaj>
    <derivirana_varijabla naziv="DomainObject.Predmet.StrankaListFormatedWithAdress_1">
      <item>FINANCIJSKA AGENCIJA, 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TABO, d.o.o. export-import</item>
    </izvorni_sadrzaj>
    <derivirana_varijabla naziv="DomainObject.Predmet.ProtuStrankaListFormated_1">
      <item>TABO, d.o.o. export-import</item>
    </derivirana_varijabla>
  </DomainObject.Predmet.ProtuStrankaListFormated>
  <DomainObject.Predmet.ProtuStrankaListFormatedOIB>
    <izvorni_sadrzaj>
      <item>TABO, d.o.o. export-import, OIB 12178678368</item>
    </izvorni_sadrzaj>
    <derivirana_varijabla naziv="DomainObject.Predmet.ProtuStrankaListFormatedOIB_1">
      <item>TABO, d.o.o. export-import, OIB 12178678368</item>
    </derivirana_varijabla>
  </DomainObject.Predmet.ProtuStrankaListFormatedOIB>
  <DomainObject.Predmet.ProtuStrankaListFormatedWithAdress>
    <izvorni_sadrzaj>
      <item>TABO, d.o.o. export-import, Borisa Papandopula 13, 21000 Split</item>
    </izvorni_sadrzaj>
    <derivirana_varijabla naziv="DomainObject.Predmet.ProtuStrankaListFormatedWithAdress_1">
      <item>TABO, d.o.o. export-import, Borisa Papandopula 13, 21000 Split</item>
    </derivirana_varijabla>
  </DomainObject.Predmet.ProtuStrankaListFormatedWithAdress>
  <DomainObject.Predmet.ProtuStrankaListFormatedWithAdressOIB>
    <izvorni_sadrzaj>
      <item>TABO, d.o.o. export-import, OIB 12178678368, Borisa Papandopula 13, 21000 Split</item>
    </izvorni_sadrzaj>
    <derivirana_varijabla naziv="DomainObject.Predmet.ProtuStrankaListFormatedWithAdressOIB_1">
      <item>TABO, d.o.o. export-import, OIB 12178678368, Borisa Papandopula 13, 21000 Split</item>
    </derivirana_varijabla>
  </DomainObject.Predmet.ProtuStrankaListFormatedWithAdressOIB>
  <DomainObject.Predmet.ProtuStrankaListNazivFormated>
    <izvorni_sadrzaj>
      <item>TABO, d.o.o. export-import</item>
    </izvorni_sadrzaj>
    <derivirana_varijabla naziv="DomainObject.Predmet.ProtuStrankaListNazivFormated_1">
      <item>TABO, d.o.o. export-import</item>
    </derivirana_varijabla>
  </DomainObject.Predmet.ProtuStrankaListNazivFormated>
  <DomainObject.Predmet.ProtuStrankaListNazivFormatedOIB>
    <izvorni_sadrzaj>
      <item>TABO, d.o.o. export-import, OIB 12178678368</item>
    </izvorni_sadrzaj>
    <derivirana_varijabla naziv="DomainObject.Predmet.ProtuStrankaListNazivFormatedOIB_1">
      <item>TABO, d.o.o. export-import, OIB 12178678368</item>
    </derivirana_varijabla>
  </DomainObject.Predmet.ProtuStrankaListNazivFormatedOIB>
  <DomainObject.Predmet.OstaliListFormated>
    <izvorni_sadrzaj>
      <item>Županijsko državno odvjetništvo u Splitu</item>
      <item>Ante Stipić</item>
    </izvorni_sadrzaj>
    <derivirana_varijabla naziv="DomainObject.Predmet.OstaliListFormated_1">
      <item>Županijsko državno odvjetništvo u Splitu</item>
      <item>Ante Stipić</item>
    </derivirana_varijabla>
  </DomainObject.Predmet.OstaliListFormated>
  <DomainObject.Predmet.OstaliListFormatedOIB>
    <izvorni_sadrzaj>
      <item>Županijsko državno odvjetništvo u Splitu</item>
      <item>Ante Stipić, OIB 93373813495</item>
    </izvorni_sadrzaj>
    <derivirana_varijabla naziv="DomainObject.Predmet.OstaliListFormatedOIB_1">
      <item>Županijsko državno odvjetništvo u Splitu</item>
      <item>Ante Stipić, OIB 93373813495</item>
    </derivirana_varijabla>
  </DomainObject.Predmet.OstaliListFormatedOIB>
  <DomainObject.Predmet.OstaliListFormatedWithAdress>
    <izvorni_sadrzaj>
      <item>Županijsko državno odvjetništvo u Splitu, Gundulićeva 29A, 21000 Split</item>
      <item>Ante Stipić, Papandopulova 13, 21000 Split</item>
    </izvorni_sadrzaj>
    <derivirana_varijabla naziv="DomainObject.Predmet.OstaliListFormatedWithAdress_1">
      <item>Županijsko državno odvjetništvo u Splitu, Gundulićeva 29A, 21000 Split</item>
      <item>Ante Stipić, Papandopulova 13,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Stipić, OIB 93373813495, Papandopulova 13, 21000 Split</item>
    </izvorni_sadrzaj>
    <derivirana_varijabla naziv="DomainObject.Predmet.OstaliListFormatedWithAdressOIB_1">
      <item>Županijsko državno odvjetništvo u Splitu, Gundulićeva 29A, 21000 Split</item>
      <item>Ante Stipić, OIB 93373813495, Papandopulova 13, 21000 Split</item>
    </derivirana_varijabla>
  </DomainObject.Predmet.OstaliListFormatedWithAdressOIB>
  <DomainObject.Predmet.OstaliListNazivFormated>
    <izvorni_sadrzaj>
      <item>Županijsko državno odvjetništvo u Splitu</item>
      <item>Ante Stipić</item>
    </izvorni_sadrzaj>
    <derivirana_varijabla naziv="DomainObject.Predmet.OstaliListNazivFormated_1">
      <item>Županijsko državno odvjetništvo u Splitu</item>
      <item>Ante Stipić</item>
    </derivirana_varijabla>
  </DomainObject.Predmet.OstaliListNazivFormated>
  <DomainObject.Predmet.OstaliListNazivFormatedOIB>
    <izvorni_sadrzaj>
      <item>Županijsko državno odvjetništvo u Splitu</item>
      <item>Ante Stipić, OIB 93373813495</item>
    </izvorni_sadrzaj>
    <derivirana_varijabla naziv="DomainObject.Predmet.OstaliListNazivFormatedOIB_1">
      <item>Županijsko državno odvjetništvo u Splitu</item>
      <item>Ante Stipić, OIB 93373813495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St-1881/2016-21</izvorni_sadrzaj>
    <derivirana_varijabla naziv="DomainObject.PoslovniBrojDokumenta_1">St-1881/2016-21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TABO, d.o.o. export-import</izvorni_sadrzaj>
    <derivirana_varijabla naziv="DomainObject.Predmet.ProtustrankaIDrugi_1">TABO, d.o.o. export-import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TABO, d.o.o. export-import, OIB 12178678368, Borisa Papandopula 13, 21000 Split</izvorni_sadrzaj>
    <derivirana_varijabla naziv="DomainObject.Predmet.ProtustrankaIDrugiAdressOIB_1">TABO, d.o.o. export-import, OIB 12178678368,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TABO, d.o.o. export-import</item>
      <item>FINANCIJSKA AGENCIJA, RC SPLIT</item>
      <item>Županijsko državno odvjetništvo u Splitu</item>
      <item>Republika Hrvatska, Ministarstvo financija</item>
      <item>Ante Stipić</item>
    </izvorni_sadrzaj>
    <derivirana_varijabla naziv="DomainObject.Predmet.SudioniciListNaziv_1">
      <item>TABO, d.o.o. export-import</item>
      <item>FINANCIJSKA AGENCIJA, RC SPLIT</item>
      <item>Županijsko državno odvjetništvo u Splitu</item>
      <item>Republika Hrvatska, Ministarstvo financija</item>
      <item>Ante Stipić</item>
    </derivirana_varijabla>
  </DomainObject.Predmet.SudioniciListNaziv>
  <DomainObject.Predmet.SudioniciListAdressOIB>
    <izvorni_sadrzaj>
      <item>TABO, d.o.o. export-import, OIB 12178678368, Borisa Papandopula 13,21000 Split</item>
      <item>FINANCIJSKA AGENCIJA, RC SPLIT, OIB 85821130368, Mažuranićevo šetalište 24b,21000 Split</item>
      <item>Županijsko državno odvjetništvo u Splitu, Gundulićeva 29A,21000 Split</item>
      <item>Republika Hrvatska, Ministarstvo financija, OIB 18683136487</item>
      <item>Ante Stipić, OIB 93373813495, Papandopulova 13,21000 Split</item>
    </izvorni_sadrzaj>
    <derivirana_varijabla naziv="DomainObject.Predmet.SudioniciListAdressOIB_1">
      <item>TABO, d.o.o. export-import, OIB 12178678368, Borisa Papandopula 13,21000 Split</item>
      <item>FINANCIJSKA AGENCIJA, RC SPLIT, OIB 85821130368, Mažuranićevo šetalište 24b,21000 Split</item>
      <item>Županijsko državno odvjetništvo u Splitu, Gundulićeva 29A,21000 Split</item>
      <item>Republika Hrvatska, Ministarstvo financija, OIB 18683136487</item>
      <item>Ante Stipić, OIB 93373813495, Papandopulova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12178678368</item>
      <item>, OIB 85821130368</item>
      <item>, OIB null</item>
      <item>, OIB 18683136487</item>
      <item>, OIB 93373813495</item>
    </izvorni_sadrzaj>
    <derivirana_varijabla naziv="DomainObject.Predmet.SudioniciListNazivOIB_1">
      <item>, OIB 12178678368</item>
      <item>, OIB 85821130368</item>
      <item>, OIB null</item>
      <item>, OIB 18683136487</item>
      <item>, OIB 93373813495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svibnja 2017.</izvorni_sadrzaj>
    <derivirana_varijabla naziv="DomainObject.Predmet.DatumZadnjeOdrzaneSudskeRadnje_1">12. svibnja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St-1881/2016-18</izvorni_sadrzaj>
    <derivirana_varijabla naziv="DomainObject.PredzadnjaOdlukaIzPredmeta.Oznaka_1">St-1881/2016-18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792D8-61CD-4082-95EF-E0FA5BA73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1293</properties:Words>
  <properties:Characters>7653</properties:Characters>
  <properties:Lines>137</properties:Lines>
  <properties:Paragraphs>44</properties:Paragraphs>
  <properties:TotalTime>550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2018-10-30T07:42:00Z</cp:lastPrinted>
  <dcterms:modified xmlns:xsi="http://www.w3.org/2001/XMLSchema-instance" xsi:type="dcterms:W3CDTF">2018-10-30T08:51:00Z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St-1881/2016-21 / Odluka - Rješenje (St-1881-2016_PREDUJAM_čl.132.132)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