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cc5a" w14:paraId="5facc5a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CC4" w:rsidRPr="00121CC4">
        <w:rPr>
          <w:b/>
        </w:rPr>
        <w:t xml:space="preserve"> </w:t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 w:rsidRPr="00121CC4">
        <w:rPr>
          <w:b/>
        </w:rPr>
        <w:t>Broj: 7/St-</w:t>
      </w:r>
      <w:r w:rsidR="00BB2FF0">
        <w:rPr>
          <w:b/>
        </w:rPr>
        <w:t>2071</w:t>
      </w:r>
      <w:r w:rsidR="00121CC4" w:rsidRPr="00121CC4">
        <w:rPr>
          <w:b/>
        </w:rPr>
        <w:t>/201</w:t>
      </w:r>
      <w:r w:rsidR="00BB2FF0">
        <w:rPr>
          <w:b/>
        </w:rPr>
        <w:t>6</w:t>
      </w:r>
      <w:r w:rsidR="00121CC4" w:rsidRPr="00121CC4">
        <w:rPr>
          <w:b/>
        </w:rPr>
        <w:t>-</w:t>
      </w:r>
      <w:r w:rsidR="00E333D9">
        <w:rPr>
          <w:b/>
        </w:rPr>
        <w:t>23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BB2FF0" w:rsidRPr="00BB2FF0">
        <w:t>CAFFE BAR R1 d.o.o. za ugostiteljstvo, skraćena tvrtka: CAFFE BAR R1 d.o.o. Požega, Orljavska 10, OIB: 08130064991</w:t>
      </w:r>
      <w:r w:rsidRPr="007F2426">
        <w:t xml:space="preserve">,  dana </w:t>
      </w:r>
      <w:r w:rsidR="00360436">
        <w:t>1</w:t>
      </w:r>
      <w:r w:rsidR="00BB2FF0">
        <w:t>7</w:t>
      </w:r>
      <w:r w:rsidR="00360436">
        <w:t xml:space="preserve">. </w:t>
      </w:r>
      <w:r w:rsidR="00BB2FF0">
        <w:t>veljače</w:t>
      </w:r>
      <w:r w:rsidR="00A04D51">
        <w:t xml:space="preserve"> 201</w:t>
      </w:r>
      <w:r w:rsidR="00BB2FF0">
        <w:t>7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stečajnog dužnika </w:t>
      </w:r>
      <w:r w:rsidR="00BB2FF0" w:rsidRPr="00BB2FF0">
        <w:t>CAFFE BAR R1 d.o.o. za ugostiteljstvo, skraćena tvrtka: CAFFE BAR R1 d.o.o. Požega, Orljavska 10, OIB: 08130064991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BB2FF0" w:rsidP="00E91AD4" w:rsidR="00E91AD4" w:rsidRPr="0080063C">
      <w:pPr>
        <w:jc w:val="center"/>
        <w:rPr>
          <w:b/>
        </w:rPr>
      </w:pPr>
      <w:r>
        <w:rPr>
          <w:b/>
        </w:rPr>
        <w:t>20</w:t>
      </w:r>
      <w:r w:rsidR="006C2511">
        <w:rPr>
          <w:b/>
        </w:rPr>
        <w:t xml:space="preserve">. </w:t>
      </w:r>
      <w:r>
        <w:rPr>
          <w:b/>
        </w:rPr>
        <w:t>ožujka</w:t>
      </w:r>
      <w:r w:rsidR="00C0279D">
        <w:rPr>
          <w:b/>
        </w:rPr>
        <w:t xml:space="preserve"> 201</w:t>
      </w:r>
      <w:r>
        <w:rPr>
          <w:b/>
        </w:rPr>
        <w:t>7</w:t>
      </w:r>
      <w:r w:rsidR="00C0279D">
        <w:rPr>
          <w:b/>
        </w:rPr>
        <w:t xml:space="preserve">. godine u </w:t>
      </w:r>
      <w:r w:rsidR="00AE70F8">
        <w:rPr>
          <w:b/>
        </w:rPr>
        <w:t>09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</w:t>
      </w:r>
      <w:r w:rsidR="00360436">
        <w:t xml:space="preserve"> kat</w:t>
      </w:r>
      <w:r>
        <w:t>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0561A7" w:rsidP="000561A7" w:rsidR="00E91AD4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>
        <w:t>e</w:t>
      </w:r>
      <w:r w:rsidR="00E91AD4">
        <w:t xml:space="preserve"> </w:t>
      </w:r>
      <w:r>
        <w:t>upraviteljice</w:t>
      </w:r>
      <w:r w:rsidR="00E91AD4">
        <w:t xml:space="preserve"> o tijeku stečajnog postupka i stanju stečajne mase.</w:t>
      </w:r>
    </w:p>
    <w:p w:rsidRDefault="00122695" w:rsidP="00E91AD4" w:rsidR="00122695">
      <w:pPr>
        <w:ind w:firstLine="708"/>
        <w:jc w:val="both"/>
      </w:pPr>
    </w:p>
    <w:p w:rsidRDefault="00C940C4" w:rsidP="00E91AD4" w:rsidR="00C940C4">
      <w:pPr>
        <w:ind w:firstLine="708"/>
        <w:jc w:val="both"/>
      </w:pPr>
      <w:r>
        <w:t xml:space="preserve"> </w:t>
      </w:r>
      <w:r>
        <w:tab/>
        <w:t xml:space="preserve">2. </w:t>
      </w:r>
      <w:r w:rsidR="00BB2FF0">
        <w:t xml:space="preserve">Pribavljanje </w:t>
      </w:r>
      <w:r>
        <w:t>očitovanj</w:t>
      </w:r>
      <w:r w:rsidR="00BB2FF0">
        <w:t>a</w:t>
      </w:r>
      <w:r w:rsidR="000561A7">
        <w:t xml:space="preserve"> Skupštine vjerovnika</w:t>
      </w:r>
      <w:r w:rsidR="00BB2FF0">
        <w:t xml:space="preserve"> </w:t>
      </w:r>
      <w:r w:rsidR="000561A7">
        <w:t>i vjerovnika stečajne mase</w:t>
      </w:r>
      <w:r>
        <w:t xml:space="preserve"> o prijedlogu stečajne upraviteljice za obustavu stečajnog postupka zbog nedostatnosti stečajne mase </w:t>
      </w:r>
      <w:r w:rsidR="00BB2FF0">
        <w:t>za namirenje</w:t>
      </w:r>
      <w:r>
        <w:t xml:space="preserve"> troškova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 xml:space="preserve">Pravo sudjelovanja na skupštini imaju svi stečajni vjerovnici, </w:t>
      </w:r>
      <w:r w:rsidR="00BB2FF0">
        <w:t>svi stečajni vjerovnici</w:t>
      </w:r>
      <w:r w:rsidR="00E91AD4">
        <w:t xml:space="preserve"> s  pravom odvojenog namirenja i stečajn</w:t>
      </w:r>
      <w:r w:rsidR="000561A7">
        <w:t>a</w:t>
      </w:r>
      <w:r w:rsidR="00E91AD4">
        <w:t xml:space="preserve"> upravitel</w:t>
      </w:r>
      <w:r w:rsidR="000561A7">
        <w:t>jica</w:t>
      </w:r>
      <w:r w:rsidR="00E91AD4">
        <w:t>.</w:t>
      </w:r>
    </w:p>
    <w:p w:rsidRDefault="00121CC4" w:rsidP="0080063C" w:rsidR="00121CC4">
      <w:pPr>
        <w:ind w:firstLine="708"/>
        <w:jc w:val="both"/>
      </w:pPr>
    </w:p>
    <w:p w:rsidRDefault="00121CC4" w:rsidP="0080063C" w:rsidR="00121CC4">
      <w:pPr>
        <w:ind w:firstLine="708"/>
        <w:jc w:val="both"/>
      </w:pPr>
    </w:p>
    <w:p w:rsidRDefault="00BB2FF0" w:rsidP="00121CC4" w:rsidR="00E9198C">
      <w:pPr>
        <w:ind w:firstLine="708"/>
        <w:jc w:val="right"/>
      </w:pPr>
      <w:r>
        <w:rPr>
          <w:b/>
        </w:rPr>
        <w:lastRenderedPageBreak/>
        <w:t>Broj: 7/St-2071</w:t>
      </w:r>
      <w:r w:rsidR="00121CC4" w:rsidRPr="00121CC4">
        <w:rPr>
          <w:b/>
        </w:rPr>
        <w:t>/201</w:t>
      </w:r>
      <w:r>
        <w:rPr>
          <w:b/>
        </w:rPr>
        <w:t>6</w:t>
      </w:r>
      <w:r w:rsidR="00121CC4" w:rsidRPr="00121CC4">
        <w:rPr>
          <w:b/>
        </w:rPr>
        <w:t>-</w:t>
      </w:r>
      <w:r w:rsidR="00E333D9">
        <w:rPr>
          <w:b/>
        </w:rPr>
        <w:t>23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>Kako je potrebno informirati vjerovnike o tijeku stečajnog postupka i stanju stečajne mase te odlučiti o pitanjima koja su od važnosti za tijek i okončanje stečajnog postupka</w:t>
      </w:r>
      <w:r w:rsidR="00E333D9">
        <w:t>, to je na temelju odredbe čl. 103</w:t>
      </w:r>
      <w:r w:rsidR="00122695" w:rsidRPr="00122695">
        <w:t>. Stečajnog zakona ( dalje SZ, NN 71/15),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360436">
        <w:t>1</w:t>
      </w:r>
      <w:r w:rsidR="00E333D9">
        <w:t>7</w:t>
      </w:r>
      <w:r w:rsidR="00360436">
        <w:t xml:space="preserve">. </w:t>
      </w:r>
      <w:r w:rsidR="00E333D9">
        <w:t>veljače</w:t>
      </w:r>
      <w:r>
        <w:t xml:space="preserve"> 201</w:t>
      </w:r>
      <w:r w:rsidR="00E333D9">
        <w:t>7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360436" w:rsidR="00414D19"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</w:t>
      </w:r>
      <w:r w:rsidR="00F33AC1">
        <w:t xml:space="preserve"> </w:t>
      </w:r>
      <w:r w:rsidR="00A87E23">
        <w:t xml:space="preserve"> </w:t>
      </w:r>
      <w:r w:rsidR="00414D19">
        <w:t xml:space="preserve">    </w:t>
      </w:r>
      <w:r w:rsidR="00A7329E">
        <w:t>Stečajna sutkinja:</w:t>
      </w:r>
      <w:r w:rsidR="00A7329E">
        <w:tab/>
      </w:r>
      <w:r w:rsidR="00A7329E">
        <w:tab/>
      </w:r>
      <w:r w:rsidR="00A7329E">
        <w:tab/>
        <w:t xml:space="preserve">            </w:t>
      </w:r>
      <w:r w:rsidR="00A7329E">
        <w:tab/>
      </w:r>
      <w:r w:rsidR="00A7329E">
        <w:tab/>
      </w:r>
      <w:r w:rsidR="00A7329E">
        <w:tab/>
      </w:r>
      <w:r w:rsidR="00A7329E">
        <w:tab/>
      </w:r>
      <w:r w:rsidR="00A7329E">
        <w:tab/>
        <w:t xml:space="preserve">               </w:t>
      </w:r>
      <w:r w:rsidR="00360436">
        <w:t xml:space="preserve">  </w:t>
      </w:r>
      <w:r w:rsidR="00E333D9">
        <w:t xml:space="preserve">   </w:t>
      </w:r>
      <w:r w:rsidR="00360436">
        <w:t xml:space="preserve"> </w:t>
      </w:r>
      <w:r w:rsidR="00414D19">
        <w:t xml:space="preserve"> </w:t>
      </w:r>
      <w:r w:rsidR="00A7329E">
        <w:t>Mirna Vujčić</w:t>
      </w:r>
    </w:p>
    <w:p w:rsidRDefault="00E91AD4" w:rsidP="00A7329E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sudova. Žalba se podnosi  Visokom trgovačkom sudu u Zagrebu  putem 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ovoga suda  u tri  primjerka.</w:t>
      </w:r>
      <w:r w:rsidR="003834C6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  <w:r w:rsidRPr="005D1CDA">
        <w:t>DNA:</w:t>
      </w:r>
    </w:p>
    <w:p w:rsidRDefault="005D1CDA" w:rsidP="005D1CDA" w:rsidR="005D1CDA" w:rsidRPr="005D1CDA">
      <w:pPr>
        <w:jc w:val="both"/>
      </w:pPr>
      <w:r w:rsidRPr="005D1CDA">
        <w:t>- objaviti na mrežnoj stranici e- Oglasna ploča sudova</w:t>
      </w:r>
    </w:p>
    <w:p w:rsidRDefault="005D1CDA" w:rsidP="005D1CDA" w:rsidR="005D1CDA" w:rsidRPr="005D1CDA">
      <w:pPr>
        <w:jc w:val="both"/>
      </w:pPr>
      <w:r w:rsidRPr="005D1CDA">
        <w:t xml:space="preserve"> - dostaviti stečajnom upravitelju radi obavijesti</w:t>
      </w: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Sect="003834C6" w:rsidR="00CD70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DCD" w:rsidP="003834C6" w:rsidR="00755DCD">
      <w:r>
        <w:separator/>
      </w:r>
    </w:p>
  </w:endnote>
  <w:endnote w:id="0" w:type="continuationSeparator">
    <w:p w:rsidRDefault="00755DCD" w:rsidP="003834C6" w:rsidR="0075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DCD" w:rsidP="003834C6" w:rsidR="00755DCD">
      <w:r>
        <w:separator/>
      </w:r>
    </w:p>
  </w:footnote>
  <w:footnote w:id="0" w:type="continuationSeparator">
    <w:p w:rsidRDefault="00755DCD" w:rsidP="003834C6" w:rsidR="00755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291891"/>
      <w:docPartObj>
        <w:docPartGallery w:val="Page Numbers (Top of Page)"/>
        <w:docPartUnique/>
      </w:docPartObj>
    </w:sdtPr>
    <w:sdtEndPr/>
    <w:sdtContent>
      <w:p w:rsidRDefault="003834C6" w:rsidR="003834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45B">
          <w:rPr>
            <w:noProof/>
          </w:rPr>
          <w:t>2</w:t>
        </w:r>
        <w:r>
          <w:fldChar w:fldCharType="end"/>
        </w:r>
      </w:p>
    </w:sdtContent>
  </w:sdt>
  <w:p w:rsidRDefault="003834C6" w:rsidR="00383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">
    <w:nsid w:val="7BA82B56"/>
    <w:multiLevelType w:val="hybridMultilevel"/>
    <w:tmpl w:val="DA06D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46694"/>
    <w:rsid w:val="000561A7"/>
    <w:rsid w:val="000E53DE"/>
    <w:rsid w:val="00121CC4"/>
    <w:rsid w:val="00122695"/>
    <w:rsid w:val="0020252E"/>
    <w:rsid w:val="00214536"/>
    <w:rsid w:val="00292904"/>
    <w:rsid w:val="00295FDB"/>
    <w:rsid w:val="002E3D09"/>
    <w:rsid w:val="00320789"/>
    <w:rsid w:val="003602FC"/>
    <w:rsid w:val="00360436"/>
    <w:rsid w:val="003834C6"/>
    <w:rsid w:val="004127C4"/>
    <w:rsid w:val="00414D19"/>
    <w:rsid w:val="00446678"/>
    <w:rsid w:val="004C40CB"/>
    <w:rsid w:val="005C76A7"/>
    <w:rsid w:val="005D1CDA"/>
    <w:rsid w:val="00645919"/>
    <w:rsid w:val="0065145B"/>
    <w:rsid w:val="00666088"/>
    <w:rsid w:val="00676907"/>
    <w:rsid w:val="006C2511"/>
    <w:rsid w:val="006E2A8F"/>
    <w:rsid w:val="006F3E1A"/>
    <w:rsid w:val="00755DCD"/>
    <w:rsid w:val="00764E50"/>
    <w:rsid w:val="0080063C"/>
    <w:rsid w:val="008124B6"/>
    <w:rsid w:val="0081459E"/>
    <w:rsid w:val="008949B2"/>
    <w:rsid w:val="008D762E"/>
    <w:rsid w:val="00932567"/>
    <w:rsid w:val="009B17FC"/>
    <w:rsid w:val="009E57CD"/>
    <w:rsid w:val="00A04D51"/>
    <w:rsid w:val="00A7329E"/>
    <w:rsid w:val="00A87E23"/>
    <w:rsid w:val="00AA3803"/>
    <w:rsid w:val="00AE70F8"/>
    <w:rsid w:val="00BB2FF0"/>
    <w:rsid w:val="00BC202C"/>
    <w:rsid w:val="00BF306D"/>
    <w:rsid w:val="00C0279D"/>
    <w:rsid w:val="00C940C4"/>
    <w:rsid w:val="00CB5C25"/>
    <w:rsid w:val="00CC5091"/>
    <w:rsid w:val="00CD708F"/>
    <w:rsid w:val="00CF0B6B"/>
    <w:rsid w:val="00CF3E58"/>
    <w:rsid w:val="00D9478C"/>
    <w:rsid w:val="00DD555C"/>
    <w:rsid w:val="00DE1923"/>
    <w:rsid w:val="00E333D9"/>
    <w:rsid w:val="00E41564"/>
    <w:rsid w:val="00E82CE3"/>
    <w:rsid w:val="00E9198C"/>
    <w:rsid w:val="00E91AD4"/>
    <w:rsid w:val="00EB259B"/>
    <w:rsid w:val="00EC07B6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</derivirana_varijabla>
  </DomainObject.Predmet.OstaliListFormatedWithAdressOIB>
  <DomainObject.Predmet.OstaliListNazivFormated>
    <izvorni_sadrzaj>
      <item>ŽDO U SLAV. BRODU</item>
      <item>Gabrijel Zovak</item>
      <item>Inga Terzić</item>
      <item>Bojan Sudarević</item>
    </izvorni_sadrzaj>
    <derivirana_varijabla naziv="DomainObject.Predmet.OstaliListNazivFormated_1">
      <item>ŽDO U SLAV. BRODU</item>
      <item>Gabrijel Zovak</item>
      <item>Inga Terzić</item>
      <item>Bojan Sudarević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  <item>Bojan Sudarević</item>
    </izvorni_sadrzaj>
    <derivirana_varijabla naziv="DomainObject.Predmet.OstaliListNazivFormatedOIB_1">
      <item>ŽDO U SLAV. BRODU</item>
      <item>Gabrijel Zovak</item>
      <item>Inga Terzić, OIB 58102891750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  <item>, OIB null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1931</properties:Characters>
  <properties:Lines>85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2017-02-17T08:27:00Z</dcterms:created>
  <dc:creator>Marija Jagodar</dc:creator>
  <cp:lastModifiedBy>wsadmin</cp:lastModifiedBy>
  <cp:lastPrinted>2016-10-13T11:35:00Z</cp:lastPrinted>
  <dcterms:modified xmlns:xsi="http://www.w3.org/2001/XMLSchema-instance" xsi:type="dcterms:W3CDTF">2017-02-17T08:36:00Z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