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f0b60" w14:paraId="33f0b60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15639A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035C" w:rsidP="0040522B" w:rsidR="00D6035C">
      <w:pPr>
        <w:jc w:val="right"/>
      </w:pPr>
      <w:r>
        <w:t>10</w:t>
      </w:r>
      <w:r w:rsidR="00055123">
        <w:t xml:space="preserve"> St-</w:t>
      </w:r>
      <w:r w:rsidR="0015639A">
        <w:t>1139</w:t>
      </w:r>
      <w:r w:rsidR="00C91D98">
        <w:t>/201</w:t>
      </w:r>
      <w:r w:rsidR="00590A0E">
        <w:t>6</w:t>
      </w:r>
      <w:r w:rsidR="00C91D98">
        <w:t>-</w:t>
      </w:r>
      <w:r w:rsidR="00AE6834">
        <w:t>4</w:t>
      </w:r>
      <w:r w:rsidR="0040522B">
        <w:t xml:space="preserve">  </w:t>
      </w:r>
    </w:p>
    <w:p w:rsidRDefault="0040522B" w:rsidP="0040522B" w:rsidR="0040522B">
      <w:pPr>
        <w:jc w:val="right"/>
      </w:pPr>
      <w:r>
        <w:t xml:space="preserve">              </w:t>
      </w:r>
    </w:p>
    <w:p w:rsidRDefault="0040522B" w:rsidP="0040522B" w:rsidR="0040522B">
      <w:pPr>
        <w:jc w:val="right"/>
      </w:pP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E</w:t>
      </w:r>
      <w:r w:rsidR="00D6035C">
        <w:rPr>
          <w:bCs/>
        </w:rPr>
        <w:t xml:space="preserve"> </w:t>
      </w:r>
      <w:r w:rsidRPr="0040522B">
        <w:rPr>
          <w:bCs/>
        </w:rPr>
        <w:t>P</w:t>
      </w:r>
      <w:r w:rsidR="00D6035C">
        <w:rPr>
          <w:bCs/>
        </w:rPr>
        <w:t xml:space="preserve"> </w:t>
      </w:r>
      <w:r w:rsidRPr="0040522B">
        <w:rPr>
          <w:bCs/>
        </w:rPr>
        <w:t>U</w:t>
      </w:r>
      <w:r w:rsidR="00D6035C">
        <w:rPr>
          <w:bCs/>
        </w:rPr>
        <w:t xml:space="preserve"> </w:t>
      </w:r>
      <w:r w:rsidRPr="0040522B">
        <w:rPr>
          <w:bCs/>
        </w:rPr>
        <w:t>B</w:t>
      </w:r>
      <w:r w:rsidR="00D6035C">
        <w:rPr>
          <w:bCs/>
        </w:rPr>
        <w:t xml:space="preserve"> </w:t>
      </w:r>
      <w:r w:rsidRPr="0040522B">
        <w:rPr>
          <w:bCs/>
        </w:rPr>
        <w:t>L</w:t>
      </w:r>
      <w:r w:rsidR="00D6035C">
        <w:rPr>
          <w:bCs/>
        </w:rPr>
        <w:t xml:space="preserve"> </w:t>
      </w:r>
      <w:r w:rsidRPr="0040522B">
        <w:rPr>
          <w:bCs/>
        </w:rPr>
        <w:t>I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 xml:space="preserve"> </w:t>
      </w:r>
      <w:r w:rsidR="00D6035C">
        <w:rPr>
          <w:bCs/>
        </w:rPr>
        <w:t xml:space="preserve"> </w:t>
      </w:r>
      <w:r w:rsidRPr="0040522B">
        <w:rPr>
          <w:bCs/>
        </w:rPr>
        <w:t>H</w:t>
      </w:r>
      <w:r w:rsidR="00D6035C">
        <w:rPr>
          <w:bCs/>
        </w:rPr>
        <w:t xml:space="preserve"> </w:t>
      </w:r>
      <w:r w:rsidRPr="0040522B">
        <w:rPr>
          <w:bCs/>
        </w:rPr>
        <w:t>R</w:t>
      </w:r>
      <w:r w:rsidR="00D6035C">
        <w:rPr>
          <w:bCs/>
        </w:rPr>
        <w:t xml:space="preserve"> </w:t>
      </w:r>
      <w:r w:rsidRPr="0040522B">
        <w:rPr>
          <w:bCs/>
        </w:rPr>
        <w:t>V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  <w:r w:rsidR="00D6035C">
        <w:rPr>
          <w:bCs/>
        </w:rPr>
        <w:t xml:space="preserve"> </w:t>
      </w:r>
      <w:r w:rsidRPr="0040522B">
        <w:rPr>
          <w:bCs/>
        </w:rPr>
        <w:t>T</w:t>
      </w:r>
      <w:r w:rsidR="00D6035C">
        <w:rPr>
          <w:bCs/>
        </w:rPr>
        <w:t xml:space="preserve"> </w:t>
      </w:r>
      <w:r w:rsidRPr="0040522B">
        <w:rPr>
          <w:bCs/>
        </w:rPr>
        <w:t>S</w:t>
      </w:r>
      <w:r w:rsidR="00D6035C">
        <w:rPr>
          <w:bCs/>
        </w:rPr>
        <w:t xml:space="preserve"> </w:t>
      </w:r>
      <w:r w:rsidRPr="0040522B">
        <w:rPr>
          <w:bCs/>
        </w:rPr>
        <w:t>K</w:t>
      </w:r>
      <w:r w:rsidR="00D6035C">
        <w:rPr>
          <w:bCs/>
        </w:rPr>
        <w:t xml:space="preserve"> </w:t>
      </w:r>
      <w:r w:rsidRPr="0040522B">
        <w:rPr>
          <w:bCs/>
        </w:rPr>
        <w:t>A</w:t>
      </w:r>
    </w:p>
    <w:p w:rsidRDefault="0040522B" w:rsidP="0040522B" w:rsid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0F7B76" w:rsidP="0040522B" w:rsidR="000F7B76" w:rsidRPr="0040522B">
      <w:pPr>
        <w:jc w:val="center"/>
        <w:rPr>
          <w:bCs/>
        </w:rPr>
      </w:pPr>
    </w:p>
    <w:p w:rsidRDefault="0040522B" w:rsidP="0040522B" w:rsidR="0040522B"/>
    <w:p w:rsidRDefault="0015639A" w:rsidP="0040522B" w:rsidR="0040522B">
      <w:pPr>
        <w:ind w:firstLine="708"/>
        <w:jc w:val="both"/>
      </w:pPr>
      <w:r>
        <w:t xml:space="preserve">Trgovački sud u Osijeku, po sucu mr. sc. Mirjani Baran, u stečajnom predmetu povodom zahtjeva Financijske agencije Regionalni centar Zagreb, Podružnica ZAGREB,  OIB: 85821130368, Zagreb, Trg svibanjskih žrtava 1995. broj 1, za pokretanje skraćenog stečajnog postupka nad dužnikom </w:t>
      </w:r>
      <w:r w:rsidRPr="0015639A">
        <w:t>DAGLOP j.d.o.o., OIB: 51203454720, MBS: 080907832 Hrvatski Leskovac, Ribarska 10,</w:t>
      </w:r>
      <w:r>
        <w:t xml:space="preserve"> temeljem članka 430. Stečajnog zakona („Narodne novine“ 71/15), </w:t>
      </w:r>
      <w:r w:rsidR="009B6422">
        <w:t xml:space="preserve">dana </w:t>
      </w:r>
      <w:r>
        <w:t>5. rujna</w:t>
      </w:r>
      <w:r w:rsidR="00C91D98">
        <w:t xml:space="preserve"> </w:t>
      </w:r>
      <w:r w:rsidR="006B4DFF">
        <w:t>2016.</w:t>
      </w:r>
      <w:r w:rsidR="0040522B">
        <w:t xml:space="preserve"> </w:t>
      </w:r>
    </w:p>
    <w:p w:rsidRDefault="00D00CED" w:rsidP="0040522B" w:rsidR="00D00CED"/>
    <w:p w:rsidRDefault="000F7B76" w:rsidP="0040522B" w:rsidR="000F7B76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15639A" w:rsidR="00D6035C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 w:rsidRPr="00D6035C">
        <w:rPr>
          <w:bCs/>
        </w:rPr>
        <w:t xml:space="preserve">   OTVARA SE stečajni postupak nad </w:t>
      </w:r>
      <w:r w:rsidR="000F501E">
        <w:rPr>
          <w:bCs/>
        </w:rPr>
        <w:t xml:space="preserve">dužnikom </w:t>
      </w:r>
      <w:r w:rsidR="0015639A" w:rsidRPr="0015639A">
        <w:t>DAGLOP j.d.o.o., OIB: 51203454720, MBS: 080907832</w:t>
      </w:r>
      <w:r w:rsidR="0015639A">
        <w:t xml:space="preserve"> Hrvatski Leskovac, Ribarska 10</w:t>
      </w:r>
      <w:r w:rsidR="00AE6834">
        <w:t>.</w:t>
      </w:r>
    </w:p>
    <w:p w:rsidRDefault="0040522B" w:rsidP="0040522B" w:rsidR="0040522B" w:rsidRPr="00D6035C">
      <w:pPr>
        <w:pStyle w:val="Odlomakpopisa"/>
        <w:numPr>
          <w:ilvl w:val="0"/>
          <w:numId w:val="5"/>
        </w:numPr>
        <w:jc w:val="both"/>
        <w:rPr>
          <w:bCs/>
        </w:rPr>
      </w:pPr>
      <w:r>
        <w:t xml:space="preserve">   Za stečajnog upravitelja imenuje se </w:t>
      </w:r>
      <w:r w:rsidR="0096162D">
        <w:t>ZDENKO KRSTIĆ</w:t>
      </w:r>
      <w:r w:rsidR="004F0096">
        <w:t>,</w:t>
      </w:r>
      <w:r w:rsidR="002A60DF">
        <w:t xml:space="preserve"> O</w:t>
      </w:r>
      <w:r w:rsidR="000F501E">
        <w:t>IB:</w:t>
      </w:r>
      <w:r w:rsidR="004F0096">
        <w:t xml:space="preserve"> </w:t>
      </w:r>
      <w:r w:rsidR="002A60DF">
        <w:t xml:space="preserve"> </w:t>
      </w:r>
      <w:r w:rsidR="0096162D">
        <w:t>13827089798</w:t>
      </w:r>
      <w:r w:rsidR="006B4DFF">
        <w:t xml:space="preserve">, </w:t>
      </w:r>
      <w:r w:rsidR="0096162D">
        <w:t>Osijek, Županijska 2</w:t>
      </w:r>
      <w:r w:rsidR="000F501E">
        <w:t>.</w:t>
      </w:r>
    </w:p>
    <w:p w:rsidRDefault="0040522B" w:rsidP="0015639A" w:rsidR="000F501E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ZAKLJUČUJE SE stečajni postupak nad dužnikom </w:t>
      </w:r>
      <w:r w:rsidR="0015639A" w:rsidRPr="0015639A">
        <w:t>DAGLOP j.d.o.o., OIB: 51203454720, MBS: 080907832</w:t>
      </w:r>
      <w:r w:rsidR="0015639A">
        <w:t xml:space="preserve"> Hrvatski Leskovac, Ribarska 10</w:t>
      </w:r>
      <w:r w:rsidR="000F501E">
        <w:t>.</w:t>
      </w:r>
    </w:p>
    <w:p w:rsidRDefault="0040522B" w:rsidP="0040522B" w:rsidR="0040522B" w:rsidRPr="000F501E">
      <w:pPr>
        <w:pStyle w:val="Odlomakpopisa"/>
        <w:numPr>
          <w:ilvl w:val="0"/>
          <w:numId w:val="5"/>
        </w:numPr>
        <w:jc w:val="both"/>
        <w:rPr>
          <w:bCs/>
        </w:rPr>
      </w:pPr>
      <w:r w:rsidRPr="000F501E">
        <w:rPr>
          <w:bCs/>
        </w:rPr>
        <w:t xml:space="preserve">   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D6035C">
      <w:pPr>
        <w:pStyle w:val="Tijeloteksta"/>
        <w:jc w:val="center"/>
        <w:rPr>
          <w:bCs/>
        </w:rPr>
      </w:pPr>
      <w:r w:rsidRPr="00D6035C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40522B" w:rsidR="0040522B">
      <w:pPr>
        <w:jc w:val="both"/>
      </w:pPr>
      <w:r>
        <w:t xml:space="preserve">           </w:t>
      </w:r>
      <w:r w:rsidR="00D6035C">
        <w:tab/>
      </w:r>
      <w:r w:rsidR="00D6035C">
        <w:tab/>
      </w:r>
      <w:r>
        <w:t xml:space="preserve">Financijska agencija </w:t>
      </w:r>
      <w:r w:rsidR="0015639A">
        <w:t xml:space="preserve">Regionalni centar Zagreb, Podružnica ZAGREB,  OIB: 85821130368, Zagreb, Trg svibanjskih žrtava 1995. broj 1, </w:t>
      </w:r>
      <w:r>
        <w:t xml:space="preserve">podnijela je dana </w:t>
      </w:r>
      <w:r w:rsidR="0015639A">
        <w:t>10</w:t>
      </w:r>
      <w:r w:rsidR="000F7B76">
        <w:t>. veljače</w:t>
      </w:r>
      <w:r w:rsidR="00590A0E">
        <w:t xml:space="preserve"> 2016</w:t>
      </w:r>
      <w:r>
        <w:t xml:space="preserve">. zahtjev </w:t>
      </w:r>
      <w:r w:rsidR="00D6035C">
        <w:t>broj Klasa: 110-07/1</w:t>
      </w:r>
      <w:r w:rsidR="00590A0E">
        <w:t>6</w:t>
      </w:r>
      <w:r w:rsidR="00D6035C">
        <w:t>-01/04, Ur. broj: 04-06-15-</w:t>
      </w:r>
      <w:r w:rsidR="0015639A">
        <w:t>2946</w:t>
      </w:r>
      <w:r w:rsidR="00EC7878">
        <w:t xml:space="preserve"> </w:t>
      </w:r>
      <w:r>
        <w:t xml:space="preserve">ovom sudu za provedbu skraćenog </w:t>
      </w:r>
      <w:r w:rsidR="00BA1A5C">
        <w:t>stečajnog postupka nad dužnikom</w:t>
      </w:r>
      <w:r>
        <w:t xml:space="preserve"> </w:t>
      </w:r>
      <w:r w:rsidR="0015639A" w:rsidRPr="0015639A">
        <w:t>DAGLOP j.d.o.o., OIB: 51203454720, MBS: 080907832</w:t>
      </w:r>
      <w:r w:rsidR="0015639A">
        <w:t xml:space="preserve"> Hrvatski Leskovac, Ribarska 10.</w:t>
      </w:r>
    </w:p>
    <w:p w:rsidRDefault="00EC13CB" w:rsidP="0040522B" w:rsidR="00EC13CB">
      <w:pPr>
        <w:jc w:val="both"/>
        <w:rPr>
          <w:b/>
          <w:bCs/>
        </w:rPr>
      </w:pPr>
    </w:p>
    <w:p w:rsidRDefault="0040522B" w:rsidP="00590A0E" w:rsidR="00EB5FF1">
      <w:pPr>
        <w:pStyle w:val="Tijeloteksta"/>
        <w:ind w:firstLine="1416"/>
      </w:pPr>
      <w:r>
        <w:t xml:space="preserve">Trgovački sud u Osijeku je dana </w:t>
      </w:r>
      <w:r w:rsidR="0015639A">
        <w:t>12. svibnja</w:t>
      </w:r>
      <w:r w:rsidR="00C91D98">
        <w:t xml:space="preserve"> 2016</w:t>
      </w:r>
      <w:r>
        <w:t>. objavio oglas na mrežnoj stranici e-Oglasna ploča sudova pod posl. brojem St-</w:t>
      </w:r>
      <w:r w:rsidR="0015639A">
        <w:t>1139</w:t>
      </w:r>
      <w:r w:rsidR="00590A0E">
        <w:t>/2016-3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662F2C" w:rsidP="0040522B" w:rsidR="00662F2C">
      <w:pPr>
        <w:pStyle w:val="Tijeloteksta"/>
        <w:ind w:firstLine="708"/>
        <w:jc w:val="center"/>
      </w:pPr>
    </w:p>
    <w:p w:rsidRDefault="000F7B76" w:rsidP="0040522B" w:rsidR="000F7B76">
      <w:pPr>
        <w:pStyle w:val="Tijeloteksta"/>
        <w:ind w:firstLine="708"/>
        <w:jc w:val="center"/>
      </w:pPr>
    </w:p>
    <w:p w:rsidRDefault="0015639A" w:rsidP="0040522B" w:rsidR="0015639A">
      <w:pPr>
        <w:pStyle w:val="Tijeloteksta"/>
        <w:ind w:firstLine="708"/>
        <w:jc w:val="center"/>
      </w:pPr>
    </w:p>
    <w:p w:rsidRDefault="000F7B76" w:rsidP="0040522B" w:rsidR="000F7B76" w:rsidRPr="009F5B7A">
      <w:pPr>
        <w:pStyle w:val="Tijeloteksta"/>
        <w:ind w:firstLine="708"/>
        <w:jc w:val="center"/>
      </w:pPr>
    </w:p>
    <w:p w:rsidRDefault="0096162D" w:rsidP="0096162D" w:rsidR="0096162D" w:rsidRPr="009F5B7A">
      <w:pPr>
        <w:pStyle w:val="Tijeloteksta"/>
        <w:ind w:firstLine="1417"/>
      </w:pPr>
      <w:r w:rsidRPr="009F5B7A"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 w:rsidRPr="009F5B7A">
      <w:pPr>
        <w:pStyle w:val="Tijeloteksta"/>
      </w:pPr>
    </w:p>
    <w:p w:rsidRDefault="0040522B" w:rsidP="0040522B" w:rsidR="0040522B" w:rsidRPr="009F5B7A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 w:rsidRPr="009F5B7A">
        <w:t>U Osijeku</w:t>
      </w:r>
      <w:r w:rsidR="00D6035C" w:rsidRPr="009F5B7A">
        <w:t>,</w:t>
      </w:r>
      <w:r w:rsidRPr="009F5B7A">
        <w:t xml:space="preserve"> </w:t>
      </w:r>
      <w:r w:rsidR="0015639A">
        <w:t>5. rujna 2016.</w:t>
      </w:r>
    </w:p>
    <w:p w:rsidRDefault="0015639A" w:rsidP="0040522B" w:rsidR="0015639A" w:rsidRPr="009F5B7A">
      <w:pPr>
        <w:pStyle w:val="Tijeloteksta"/>
        <w:jc w:val="center"/>
      </w:pPr>
    </w:p>
    <w:p w:rsidRDefault="00D6035C" w:rsidP="0013119A" w:rsidR="00D6035C" w:rsidRPr="009F5B7A">
      <w:r w:rsidRPr="009F5B7A">
        <w:t xml:space="preserve">      Zapisničar:</w:t>
      </w:r>
      <w:r w:rsidRPr="009F5B7A">
        <w:tab/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S u d a c</w:t>
      </w:r>
    </w:p>
    <w:p w:rsidRDefault="00D6035C" w:rsidP="0013119A" w:rsidR="00D6035C" w:rsidRPr="009F5B7A">
      <w:pPr>
        <w:rPr>
          <w:b/>
        </w:rPr>
      </w:pPr>
      <w:r w:rsidRPr="009F5B7A">
        <w:t>Snježana Andrijanić</w:t>
      </w:r>
    </w:p>
    <w:p w:rsidRDefault="00D6035C" w:rsidP="0013119A" w:rsidR="00D6035C" w:rsidRPr="009F5B7A">
      <w:pPr>
        <w:jc w:val="both"/>
      </w:pPr>
      <w:r w:rsidRPr="009F5B7A">
        <w:t xml:space="preserve"> </w:t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</w:r>
      <w:r w:rsidRPr="009F5B7A">
        <w:tab/>
        <w:t xml:space="preserve">                 mr. sc. MIRJANA BARAN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UPUTA O PRAVNOM LIJEKU:</w:t>
      </w:r>
    </w:p>
    <w:p w:rsidRDefault="0040522B" w:rsidP="0040522B" w:rsidR="0040522B" w:rsidRPr="009F5B7A">
      <w:pPr>
        <w:pStyle w:val="Tijeloteksta"/>
      </w:pPr>
      <w:r w:rsidRPr="009F5B7A"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</w:p>
    <w:p w:rsidRDefault="0040522B" w:rsidP="0040522B" w:rsidR="0040522B" w:rsidRPr="009F5B7A">
      <w:pPr>
        <w:pStyle w:val="Tijeloteksta"/>
        <w:jc w:val="left"/>
      </w:pPr>
      <w:r w:rsidRPr="009F5B7A">
        <w:t>DNA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Predlagatelj na posl. br.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Dužnik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Stečajni upravitelj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e-Oglasna ploča</w:t>
      </w:r>
    </w:p>
    <w:p w:rsidRDefault="0015639A" w:rsidP="0040522B" w:rsidR="0040522B" w:rsidRPr="009F5B7A">
      <w:pPr>
        <w:pStyle w:val="Tijeloteksta"/>
        <w:numPr>
          <w:ilvl w:val="0"/>
          <w:numId w:val="7"/>
        </w:numPr>
        <w:jc w:val="left"/>
      </w:pPr>
      <w:r>
        <w:t>registar suda</w:t>
      </w:r>
      <w:r w:rsidR="0040522B" w:rsidRPr="009F5B7A">
        <w:t>– nakon pravomoćnosti</w:t>
      </w:r>
    </w:p>
    <w:p w:rsidRDefault="0040522B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>Riješeno istodobno otvaranjem i zaklj.</w:t>
      </w:r>
    </w:p>
    <w:p w:rsidRDefault="00BA1A5C" w:rsidP="0040522B" w:rsidR="0040522B" w:rsidRPr="009F5B7A">
      <w:pPr>
        <w:pStyle w:val="Tijeloteksta"/>
        <w:numPr>
          <w:ilvl w:val="0"/>
          <w:numId w:val="7"/>
        </w:numPr>
        <w:jc w:val="left"/>
      </w:pPr>
      <w:r w:rsidRPr="009F5B7A">
        <w:t xml:space="preserve">K. </w:t>
      </w:r>
      <w:r w:rsidR="0015639A">
        <w:t>20/10</w:t>
      </w: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40522B" w:rsidP="0040522B" w:rsidR="0040522B" w:rsidRPr="009F5B7A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B058B" w:rsidR="00EE3FB4" w:rsidRPr="00B82754">
      <w:headerReference w:type="default" r:id="rId10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A2977" w:rsidP="00DB058B" w:rsidR="00CA2977">
      <w:r>
        <w:separator/>
      </w:r>
    </w:p>
  </w:endnote>
  <w:endnote w:id="0" w:type="continuationSeparator">
    <w:p w:rsidRDefault="00CA2977" w:rsidP="00DB058B" w:rsidR="00CA29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A2977" w:rsidP="00DB058B" w:rsidR="00CA2977">
      <w:r>
        <w:separator/>
      </w:r>
    </w:p>
  </w:footnote>
  <w:footnote w:id="0" w:type="continuationSeparator">
    <w:p w:rsidRDefault="00CA2977" w:rsidP="00DB058B" w:rsidR="00CA29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058B" w:rsidR="00DB058B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B317E6">
      <w:rPr>
        <w:noProof/>
      </w:rPr>
      <w:t>2</w:t>
    </w:r>
    <w:r>
      <w:fldChar w:fldCharType="end"/>
    </w:r>
  </w:p>
  <w:p w:rsidRDefault="00DB058B" w:rsidR="00DB058B">
    <w:pPr>
      <w:pStyle w:val="Zaglavlje"/>
    </w:pPr>
  </w:p>
  <w:p w:rsidRDefault="00DB058B" w:rsidR="00DB058B">
    <w:pPr>
      <w:pStyle w:val="Zaglavlje"/>
    </w:pPr>
    <w:r>
      <w:tab/>
    </w:r>
    <w:r>
      <w:tab/>
      <w:t>10 St-</w:t>
    </w:r>
    <w:r w:rsidR="0015639A">
      <w:t>1139</w:t>
    </w:r>
    <w:r w:rsidR="00590A0E">
      <w:t>/2016</w:t>
    </w:r>
    <w:r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20F5B"/>
    <w:rsid w:val="00052F59"/>
    <w:rsid w:val="00055123"/>
    <w:rsid w:val="00061CF6"/>
    <w:rsid w:val="00063B32"/>
    <w:rsid w:val="00095675"/>
    <w:rsid w:val="000C0CEA"/>
    <w:rsid w:val="000D49F9"/>
    <w:rsid w:val="000E5197"/>
    <w:rsid w:val="000F2F5F"/>
    <w:rsid w:val="000F501E"/>
    <w:rsid w:val="000F7B76"/>
    <w:rsid w:val="0013119A"/>
    <w:rsid w:val="0015639A"/>
    <w:rsid w:val="00196E1F"/>
    <w:rsid w:val="001C3918"/>
    <w:rsid w:val="001E61F4"/>
    <w:rsid w:val="001F7E47"/>
    <w:rsid w:val="00252DA4"/>
    <w:rsid w:val="002A60DF"/>
    <w:rsid w:val="002B6512"/>
    <w:rsid w:val="002D1741"/>
    <w:rsid w:val="002D3FAB"/>
    <w:rsid w:val="003156E4"/>
    <w:rsid w:val="00333EEE"/>
    <w:rsid w:val="00337442"/>
    <w:rsid w:val="0036302D"/>
    <w:rsid w:val="003942B2"/>
    <w:rsid w:val="003B5A7F"/>
    <w:rsid w:val="003E69A5"/>
    <w:rsid w:val="0040522B"/>
    <w:rsid w:val="00423822"/>
    <w:rsid w:val="00437C48"/>
    <w:rsid w:val="004F0096"/>
    <w:rsid w:val="00590A0E"/>
    <w:rsid w:val="00597876"/>
    <w:rsid w:val="005C2121"/>
    <w:rsid w:val="00616C8E"/>
    <w:rsid w:val="00657E40"/>
    <w:rsid w:val="00662F2C"/>
    <w:rsid w:val="00686F9E"/>
    <w:rsid w:val="00690406"/>
    <w:rsid w:val="006B1663"/>
    <w:rsid w:val="006B4DFF"/>
    <w:rsid w:val="00785BDD"/>
    <w:rsid w:val="00792188"/>
    <w:rsid w:val="007F5576"/>
    <w:rsid w:val="008B67CD"/>
    <w:rsid w:val="008D6180"/>
    <w:rsid w:val="008D7500"/>
    <w:rsid w:val="00917B69"/>
    <w:rsid w:val="0095467A"/>
    <w:rsid w:val="0096162D"/>
    <w:rsid w:val="009B6422"/>
    <w:rsid w:val="009F32F6"/>
    <w:rsid w:val="009F5360"/>
    <w:rsid w:val="009F5B7A"/>
    <w:rsid w:val="00A868A7"/>
    <w:rsid w:val="00AE6834"/>
    <w:rsid w:val="00B26C04"/>
    <w:rsid w:val="00B317E6"/>
    <w:rsid w:val="00B37C1E"/>
    <w:rsid w:val="00B62767"/>
    <w:rsid w:val="00B82754"/>
    <w:rsid w:val="00B87BDD"/>
    <w:rsid w:val="00BA1A5C"/>
    <w:rsid w:val="00BA7824"/>
    <w:rsid w:val="00C1697B"/>
    <w:rsid w:val="00C227CA"/>
    <w:rsid w:val="00C30098"/>
    <w:rsid w:val="00C55E63"/>
    <w:rsid w:val="00C827B2"/>
    <w:rsid w:val="00C90F8D"/>
    <w:rsid w:val="00C91D98"/>
    <w:rsid w:val="00CA2977"/>
    <w:rsid w:val="00CA3C93"/>
    <w:rsid w:val="00CD1AE2"/>
    <w:rsid w:val="00D00CED"/>
    <w:rsid w:val="00D21A2C"/>
    <w:rsid w:val="00D50F6B"/>
    <w:rsid w:val="00D6035C"/>
    <w:rsid w:val="00DB058B"/>
    <w:rsid w:val="00DE0702"/>
    <w:rsid w:val="00DE4CD2"/>
    <w:rsid w:val="00E00143"/>
    <w:rsid w:val="00EB5FF1"/>
    <w:rsid w:val="00EC13CB"/>
    <w:rsid w:val="00EC7878"/>
    <w:rsid w:val="00EE3FB4"/>
    <w:rsid w:val="00F30D73"/>
    <w:rsid w:val="00F429CA"/>
    <w:rsid w:val="00F620B4"/>
    <w:rsid w:val="00FE1BF8"/>
    <w:rsid w:val="00FF4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7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B317E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317E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7E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7E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DB05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DB058B"/>
    <w:rPr>
      <w:sz w:val="24"/>
      <w:szCs w:val="24"/>
    </w:rPr>
  </w:style>
  <w:style w:styleId="Podnoje" w:type="paragraph">
    <w:name w:val="footer"/>
    <w:basedOn w:val="Normal"/>
    <w:link w:val="PodnojeChar"/>
    <w:rsid w:val="00DB05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B058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317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B317E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317E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7E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7E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1139</izvorni_sadrzaj>
    <derivirana_varijabla naziv="DomainObject.Predmet.Broj_1">1139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St-1139/2016</izvorni_sadrzaj>
    <derivirana_varijabla naziv="DomainObject.Predmet.OznakaBroj_1">St-1139/2016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Daglop j.d.o.o. za usluge</izvorni_sadrzaj>
    <derivirana_varijabla naziv="DomainObject.Predmet.ProtustrankaFormated_1">  Daglop j.d.o.o. za usluge</derivirana_varijabla>
  </DomainObject.Predmet.ProtustrankaFormated>
  <DomainObject.Predmet.ProtustrankaFormatedOIB>
    <izvorni_sadrzaj>  Daglop j.d.o.o. za usluge, OIB 51203454720</izvorni_sadrzaj>
    <derivirana_varijabla naziv="DomainObject.Predmet.ProtustrankaFormatedOIB_1">  Daglop j.d.o.o. za usluge, OIB 51203454720</derivirana_varijabla>
  </DomainObject.Predmet.ProtustrankaFormatedOIB>
  <DomainObject.Predmet.ProtustrankaFormatedWithAdress>
    <izvorni_sadrzaj> Daglop j.d.o.o. za usluge, Ribarska 10, 10257 Hrvatski Leskovac</izvorni_sadrzaj>
    <derivirana_varijabla naziv="DomainObject.Predmet.ProtustrankaFormatedWithAdress_1"> Daglop j.d.o.o. za usluge, Ribarska 10, 10257 Hrvatski Leskovac</derivirana_varijabla>
  </DomainObject.Predmet.ProtustrankaFormatedWithAdress>
  <DomainObject.Predmet.ProtustrankaFormatedWithAdressOIB>
    <izvorni_sadrzaj> Daglop j.d.o.o. za usluge, OIB 51203454720, Ribarska 10, 10257 Hrvatski Leskovac</izvorni_sadrzaj>
    <derivirana_varijabla naziv="DomainObject.Predmet.ProtustrankaFormatedWithAdressOIB_1"> Daglop j.d.o.o. za usluge, OIB 51203454720, Ribarska 10, 10257 Hrvatski Leskovac</derivirana_varijabla>
  </DomainObject.Predmet.ProtustrankaFormatedWithAdressOIB>
  <DomainObject.Predmet.ProtustrankaWithAdress>
    <izvorni_sadrzaj>Daglop j.d.o.o. za usluge Ribarska 10, 10257 Hrvatski Leskovac</izvorni_sadrzaj>
    <derivirana_varijabla naziv="DomainObject.Predmet.ProtustrankaWithAdress_1">Daglop j.d.o.o. za usluge Ribarska 10, 10257 Hrvatski Leskovac</derivirana_varijabla>
  </DomainObject.Predmet.ProtustrankaWithAdress>
  <DomainObject.Predmet.ProtustrankaWithAdressOIB>
    <izvorni_sadrzaj>Daglop j.d.o.o. za usluge, OIB 51203454720, Ribarska 10, 10257 Hrvatski Leskovac</izvorni_sadrzaj>
    <derivirana_varijabla naziv="DomainObject.Predmet.ProtustrankaWithAdressOIB_1">Daglop j.d.o.o. za usluge, OIB 51203454720, Ribarska 10, 10257 Hrvatski Leskovac</derivirana_varijabla>
  </DomainObject.Predmet.ProtustrankaWithAdressOIB>
  <DomainObject.Predmet.ProtustrankaNazivFormated>
    <izvorni_sadrzaj>Daglop j.d.o.o. za usluge</izvorni_sadrzaj>
    <derivirana_varijabla naziv="DomainObject.Predmet.ProtustrankaNazivFormated_1">Daglop j.d.o.o. za usluge</derivirana_varijabla>
  </DomainObject.Predmet.ProtustrankaNazivFormated>
  <DomainObject.Predmet.ProtustrankaNazivFormatedOIB>
    <izvorni_sadrzaj>Daglop j.d.o.o. za usluge, OIB 51203454720</izvorni_sadrzaj>
    <derivirana_varijabla naziv="DomainObject.Predmet.ProtustrankaNazivFormatedOIB_1">Daglop j.d.o.o. za usluge, OIB 51203454720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Daglop j.d.o.o. za usluge</item>
    </izvorni_sadrzaj>
    <derivirana_varijabla naziv="DomainObject.Predmet.ProtuStrankaListFormated_1">
      <item>Daglop j.d.o.o. za usluge</item>
    </derivirana_varijabla>
  </DomainObject.Predmet.ProtuStrankaListFormated>
  <DomainObject.Predmet.ProtuStrankaListFormatedOIB>
    <izvorni_sadrzaj>
      <item>Daglop j.d.o.o. za usluge, OIB 51203454720</item>
    </izvorni_sadrzaj>
    <derivirana_varijabla naziv="DomainObject.Predmet.ProtuStrankaListFormatedOIB_1">
      <item>Daglop j.d.o.o. za usluge, OIB 51203454720</item>
    </derivirana_varijabla>
  </DomainObject.Predmet.ProtuStrankaListFormatedOIB>
  <DomainObject.Predmet.ProtuStrankaListFormatedWithAdress>
    <izvorni_sadrzaj>
      <item>Daglop j.d.o.o. za usluge, Ribarska 10, 10257 Hrvatski Leskovac</item>
    </izvorni_sadrzaj>
    <derivirana_varijabla naziv="DomainObject.Predmet.ProtuStrankaListFormatedWithAdress_1">
      <item>Daglop j.d.o.o. za usluge, Ribarska 10, 10257 Hrvatski Leskovac</item>
    </derivirana_varijabla>
  </DomainObject.Predmet.ProtuStrankaListFormatedWithAdress>
  <DomainObject.Predmet.ProtuStrankaListFormatedWithAdressOIB>
    <izvorni_sadrzaj>
      <item>Daglop j.d.o.o. za usluge, OIB 51203454720, Ribarska 10, 10257 Hrvatski Leskovac</item>
    </izvorni_sadrzaj>
    <derivirana_varijabla naziv="DomainObject.Predmet.ProtuStrankaListFormatedWithAdressOIB_1">
      <item>Daglop j.d.o.o. za usluge, OIB 51203454720, Ribarska 10, 10257 Hrvatski Leskovac</item>
    </derivirana_varijabla>
  </DomainObject.Predmet.ProtuStrankaListFormatedWithAdressOIB>
  <DomainObject.Predmet.ProtuStrankaListNazivFormated>
    <izvorni_sadrzaj>
      <item>Daglop j.d.o.o. za usluge</item>
    </izvorni_sadrzaj>
    <derivirana_varijabla naziv="DomainObject.Predmet.ProtuStrankaListNazivFormated_1">
      <item>Daglop j.d.o.o. za usluge</item>
    </derivirana_varijabla>
  </DomainObject.Predmet.ProtuStrankaListNazivFormated>
  <DomainObject.Predmet.ProtuStrankaListNazivFormatedOIB>
    <izvorni_sadrzaj>
      <item>Daglop j.d.o.o. za usluge, OIB 51203454720</item>
    </izvorni_sadrzaj>
    <derivirana_varijabla naziv="DomainObject.Predmet.ProtuStrankaListNazivFormatedOIB_1">
      <item>Daglop j.d.o.o. za usluge, OIB 51203454720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2016.</izvorni_sadrzaj>
    <derivirana_varijabla naziv="DomainObject.Datum_1">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Daglop j.d.o.o. za usluge</izvorni_sadrzaj>
    <derivirana_varijabla naziv="DomainObject.Predmet.ProtustrankaIDrugi_1">Daglop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Daglop j.d.o.o. za usluge, OIB 51203454720, Ribarska 10, 10257 Hrvatski Leskovac</izvorni_sadrzaj>
    <derivirana_varijabla naziv="DomainObject.Predmet.ProtustrankaIDrugiAdressOIB_1">Daglop j.d.o.o. za usluge, OIB 51203454720, Ribarska 10,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Daglop j.d.o.o. za usluge</item>
      <item>FINA Regionalni centar Zagreb</item>
    </izvorni_sadrzaj>
    <derivirana_varijabla naziv="DomainObject.Predmet.SudioniciListNaziv_1">
      <item>Daglop j.d.o.o. za usluge</item>
      <item>FINA Regionalni centar Zagreb</item>
    </derivirana_varijabla>
  </DomainObject.Predmet.SudioniciListNaziv>
  <DomainObject.Predmet.SudioniciListAdressOIB>
    <izvorni_sadrzaj>
      <item>Daglop j.d.o.o. za usluge, OIB 51203454720, Ribarska 10,10257 Hrvatski Leskovac</item>
      <item>FINA Regionalni centar Zagreb, OIB 85821130368, Trg svibanjskih žrtava 1995. br. 1,10000 Zagreb</item>
    </izvorni_sadrzaj>
    <derivirana_varijabla naziv="DomainObject.Predmet.SudioniciListAdressOIB_1">
      <item>Daglop j.d.o.o. za usluge, OIB 51203454720, Ribarska 10,10257 Hrvatski Leskovac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51203454720</item>
      <item>, OIB 85821130368</item>
    </izvorni_sadrzaj>
    <derivirana_varijabla naziv="DomainObject.Predmet.SudioniciListNazivOIB_1">
      <item>, OIB 51203454720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438</properties:Words>
  <properties:Characters>2372</properties:Characters>
  <properties:Lines>85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2016-09-05T09:20:00Z</dcterms:created>
  <dc:creator>korisnik</dc:creator>
  <cp:lastModifiedBy>Snježana Andrijanić</cp:lastModifiedBy>
  <cp:lastPrinted>2016-09-05T09:19:00Z</cp:lastPrinted>
  <dcterms:modified xmlns:xsi="http://www.w3.org/2001/XMLSchema-instance" xsi:type="dcterms:W3CDTF">2016-09-07T06:49:00Z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