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7da5" w14:paraId="1807da5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196875" w:rsidR="00FA512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FA512C" w:rsidP="00196875" w:rsidR="00FA512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FA512C" w:rsidP="00BE2C39" w:rsidR="00FA512C" w:rsidRPr="0007667F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18 St-</w:t>
      </w:r>
      <w:r w:rsidR="002979A7">
        <w:rPr>
          <w:b/>
        </w:rPr>
        <w:t>392</w:t>
      </w:r>
      <w:r w:rsidR="00A83200">
        <w:rPr>
          <w:b/>
        </w:rPr>
        <w:t>/2017</w:t>
      </w:r>
      <w:bookmarkStart w:name="_GoBack" w:id="0"/>
      <w:bookmarkEnd w:id="0"/>
      <w:r w:rsidR="00183DDE">
        <w:rPr>
          <w:b/>
        </w:rPr>
        <w:t>-3</w:t>
      </w:r>
      <w:r w:rsidR="002979A7">
        <w:rPr>
          <w:b/>
        </w:rPr>
        <w:t>8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Stalna služba u Dubrovniku,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2979A7" w:rsidRPr="002979A7">
        <w:t xml:space="preserve">HIDRA d.o.o. u stečaju,  Dubrovnik, Stjepana </w:t>
      </w:r>
      <w:proofErr w:type="spellStart"/>
      <w:r w:rsidR="002979A7" w:rsidRPr="002979A7">
        <w:t>Cvijića</w:t>
      </w:r>
      <w:proofErr w:type="spellEnd"/>
      <w:r w:rsidR="002979A7" w:rsidRPr="002979A7">
        <w:t xml:space="preserve"> 9 , OIB: 06691476102 zastupano po stečajnom upravitelju Jozo Bagarić, Ploče, Trg bana Jelačića 4, OIB: 81445363370, izvan ročišt</w:t>
      </w:r>
      <w:r w:rsidR="002979A7">
        <w:t>a</w:t>
      </w:r>
      <w:r>
        <w:rPr>
          <w:sz w:val="22"/>
          <w:szCs w:val="22"/>
        </w:rPr>
        <w:t>,</w:t>
      </w:r>
      <w:r w:rsidRPr="0007667F">
        <w:t xml:space="preserve"> dana </w:t>
      </w:r>
      <w:r w:rsidR="002979A7">
        <w:t>22</w:t>
      </w:r>
      <w:r>
        <w:t xml:space="preserve">. </w:t>
      </w:r>
      <w:r w:rsidR="002979A7">
        <w:t>studenog</w:t>
      </w:r>
      <w:r w:rsidR="00183DDE">
        <w:t>a 2017</w:t>
      </w:r>
      <w:r w:rsidRPr="0007667F">
        <w:t>. godine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FA512C" w:rsidP="001936C6" w:rsidR="00FA512C" w:rsidRPr="0007667F">
      <w:pPr>
        <w:jc w:val="both"/>
        <w:rPr>
          <w:b/>
        </w:rPr>
      </w:pPr>
    </w:p>
    <w:p w:rsidRDefault="00183DDE" w:rsidP="0066099F" w:rsidR="00FA512C">
      <w:pPr>
        <w:ind w:firstLine="708"/>
        <w:jc w:val="both"/>
      </w:pPr>
      <w:r w:rsidRPr="00183DDE">
        <w:t xml:space="preserve">Rješenjem Trgovačkog suda u Splitu, Stalna služba u Dubrovniku posl.br. St- </w:t>
      </w:r>
      <w:r w:rsidR="002979A7">
        <w:t>392</w:t>
      </w:r>
      <w:r w:rsidRPr="00183DDE">
        <w:t xml:space="preserve">/2016 od </w:t>
      </w:r>
      <w:r w:rsidR="002979A7" w:rsidRPr="002979A7">
        <w:t xml:space="preserve">24. travnja 2017. godine </w:t>
      </w:r>
      <w:r w:rsidRPr="00183DDE">
        <w:t xml:space="preserve">otvoren je stečajni postupak nad stečajnim dužnikom </w:t>
      </w:r>
      <w:r w:rsidR="002979A7" w:rsidRPr="002979A7">
        <w:t xml:space="preserve">HIDRA d.o.o. u stečaju,  Dubrovnik, Stjepana </w:t>
      </w:r>
      <w:proofErr w:type="spellStart"/>
      <w:r w:rsidR="002979A7" w:rsidRPr="002979A7">
        <w:t>Cvijića</w:t>
      </w:r>
      <w:proofErr w:type="spellEnd"/>
      <w:r w:rsidR="002979A7" w:rsidRPr="002979A7">
        <w:t xml:space="preserve"> 9 , OIB: 06691476102</w:t>
      </w:r>
      <w:r w:rsidRPr="00183DDE">
        <w:t>.</w:t>
      </w:r>
    </w:p>
    <w:p w:rsidRDefault="00183DDE" w:rsidP="0066099F" w:rsidR="00183DDE" w:rsidRPr="0007667F">
      <w:pPr>
        <w:ind w:firstLine="708"/>
        <w:jc w:val="both"/>
      </w:pPr>
    </w:p>
    <w:p w:rsidRDefault="00FA512C" w:rsidP="008F2C95" w:rsidR="00183DDE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2979A7">
        <w:rPr>
          <w:szCs w:val="24"/>
        </w:rPr>
        <w:t>dostatno</w:t>
      </w:r>
      <w:r w:rsidRPr="0007667F">
        <w:rPr>
          <w:szCs w:val="24"/>
        </w:rPr>
        <w:t xml:space="preserve"> imovine za namirenje troškova stečajnog postupka</w:t>
      </w:r>
      <w:r w:rsidR="002979A7">
        <w:rPr>
          <w:szCs w:val="24"/>
        </w:rPr>
        <w:t>, odnosno unovčio je cjelokupnu imovinu stečajnog dužnika u ukupnom iznosu od 8.000.00 kuna, a stvarno navedeni troškovi iznose 8.495,88 kuna</w:t>
      </w:r>
      <w:r w:rsidRPr="0007667F">
        <w:rPr>
          <w:szCs w:val="24"/>
        </w:rPr>
        <w:t>.</w:t>
      </w:r>
      <w:r>
        <w:rPr>
          <w:szCs w:val="24"/>
        </w:rPr>
        <w:t xml:space="preserve"> </w:t>
      </w:r>
    </w:p>
    <w:p w:rsidRDefault="002979A7" w:rsidP="008F2C95" w:rsidR="002979A7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</w:t>
      </w:r>
      <w:r w:rsidRPr="0007667F">
        <w:rPr>
          <w:szCs w:val="24"/>
        </w:rPr>
        <w:lastRenderedPageBreak/>
        <w:t>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 w:rsidR="002979A7">
        <w:rPr>
          <w:b/>
        </w:rPr>
        <w:t>22</w:t>
      </w:r>
      <w:r w:rsidRPr="0007667F">
        <w:rPr>
          <w:b/>
        </w:rPr>
        <w:t xml:space="preserve">. </w:t>
      </w:r>
      <w:r w:rsidR="002979A7">
        <w:rPr>
          <w:b/>
        </w:rPr>
        <w:t>studenog</w:t>
      </w:r>
      <w:r w:rsidR="00553F8D">
        <w:rPr>
          <w:b/>
        </w:rPr>
        <w:t>a</w:t>
      </w:r>
      <w:r w:rsidR="00183DDE">
        <w:rPr>
          <w:b/>
        </w:rPr>
        <w:t xml:space="preserve"> 2017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A83200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A83200" w:rsidP="002979A7" w:rsidR="00FA512C" w:rsidRPr="001C3FC7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18 St-392/2017</w:t>
    </w:r>
    <w:r w:rsidR="002979A7" w:rsidRPr="002979A7">
      <w:rPr>
        <w:b/>
        <w:sz w:val="22"/>
        <w:szCs w:val="22"/>
      </w:rPr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979A7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200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5942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St-392/2017-38</izvorni_sadrzaj>
    <derivirana_varijabla naziv="DomainObject.Oznaka_1">St-392/2017-38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209/15</izvorni_sadrzaj>
    <derivirana_varijabla naziv="DomainObject.Predmet.Opis_1">Nastavak nakon Obustave St 209/15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d.o.o. za ronjenje, turizam i usluge zastupanog po punomoćniku Jozo Bagarić, stečajni upravitelj</izvorni_sadrzaj>
    <derivirana_varijabla naziv="DomainObject.Predmet.ProtustrankaFormated_1">  HIDRA d.o.o. za ronjenje, turizam i usluge zastupanog po punomoćniku Jozo Bagarić, stečajni upravitelj</derivirana_varijabla>
  </DomainObject.Predmet.ProtustrankaFormated>
  <DomainObject.Predmet.ProtustrankaFormatedOIB>
    <izvorni_sadrzaj>  HIDRA d.o.o. za ronjenje, turizam i usluge, OIB 06691476102 zastupanog po punomoćniku Jozo Bagarić, stečajni upravitelj</izvorni_sadrzaj>
    <derivirana_varijabla naziv="DomainObject.Predmet.ProtustrankaFormatedOIB_1">  HIDRA d.o.o. za ronjenje, turizam i usluge, OIB 06691476102 zastupanog po punomoćniku Jozo Bagarić, stečajni upravitelj</derivirana_varijabla>
  </DomainObject.Predmet.ProtustrankaFormatedOIB>
  <DomainObject.Predmet.ProtustrankaFormatedWithAdress>
    <izvorni_sadrzaj> HIDRA d.o.o. za ronjenje, turizam i usluge, Stjepana Cvijića 9, 20000 Dubrovnik zastupanog po punomoćniku Jozo Bagarić, stečajni upravitelj</izvorni_sadrzaj>
    <derivirana_varijabla naziv="DomainObject.Predmet.ProtustrankaFormatedWithAdress_1"> HIDRA d.o.o. za ronjenje, turizam i usluge, Stjepana Cvijića 9, 20000 Dubrovnik zastupanog po punomoćniku Jozo Bagarić, stečajni upravitelj</derivirana_varijabla>
  </DomainObject.Predmet.ProtustrankaFormatedWithAdress>
  <DomainObject.Predmet.ProtustrankaFormatedWithAdressOIB>
    <izvorni_sadrzaj> HIDRA d.o.o. za ronjenje, turizam i usluge, OIB 06691476102, Stjepana Cvijića 9, 20000 Dubrovnik zastupanog po punomoćniku Jozo Bagarić, stečajni upravitelj</izvorni_sadrzaj>
    <derivirana_varijabla naziv="DomainObject.Predmet.ProtustrankaFormatedWithAdressOIB_1"> HIDRA d.o.o. za ronjenje, turizam i usluge, OIB 06691476102, Stjepana Cvijića 9, 20000 Dubrovnik zastupanog po punomoćniku Jozo Bagarić, stečajni upravitelj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 zastupanog po punomoćniku Jozo Bagarić, stečajni upravitelj</item>
    </izvorni_sadrzaj>
    <derivirana_varijabla naziv="DomainObject.Predmet.ProtuStrankaListFormated_1">
      <item>HIDRA d.o.o. za ronjenje, turizam i usluge zastupanog po punomoćniku Jozo Bagarić, stečajni upravitelj</item>
    </derivirana_varijabla>
  </DomainObject.Predmet.ProtuStrankaListFormated>
  <DomainObject.Predmet.ProtuStrankaListFormatedOIB>
    <izvorni_sadrzaj>
      <item>HIDRA d.o.o. za ronjenje, turizam i usluge, OIB 06691476102 zastupanog po punomoćniku Jozo Bagarić, stečajni upravitelj</item>
    </izvorni_sadrzaj>
    <derivirana_varijabla naziv="DomainObject.Predmet.ProtuStrankaListFormatedOIB_1">
      <item>HIDRA d.o.o. za ronjenje, turizam i usluge, OIB 06691476102 zastupanog po punomoćniku Jozo Bagarić, stečajni upravitelj</item>
    </derivirana_varijabla>
  </DomainObject.Predmet.ProtuStrankaListFormatedOIB>
  <DomainObject.Predmet.ProtuStrankaListFormatedWithAdress>
    <izvorni_sadrzaj>
      <item>HIDRA d.o.o. za ronjenje, turizam i usluge, Stjepana Cvijića 9, 20000 Dubrovnik zastupanog po punomoćniku Jozo Bagarić, stečajni upravitelj</item>
    </izvorni_sadrzaj>
    <derivirana_varijabla naziv="DomainObject.Predmet.ProtuStrankaListFormatedWithAdress_1">
      <item>HIDRA d.o.o. za ronjenje, turizam i usluge, Stjepana Cvijića 9, 20000 Dubrovnik zastupanog po punomoćniku Jozo Bagarić, stečajni upravitelj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 zastupanog po punomoćniku Jozo Bagarić, stečajni upravitelj</item>
    </izvorni_sadrzaj>
    <derivirana_varijabla naziv="DomainObject.Predmet.ProtuStrankaListFormatedWithAdressOIB_1">
      <item>HIDRA d.o.o. za ronjenje, turizam i usluge, OIB 06691476102, Stjepana Cvijića 9, 20000 Dubrovnik zastupanog po punomoćniku Jozo Bagarić, stečajni upravitelj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>
      <item>Jozo Bagarić, stečajni upravitelj punomoćnik sudionika u postupku HIDRA d.o.o. za ronjenje, turizam i usluge</item>
    </izvorni_sadrzaj>
    <derivirana_varijabla naziv="DomainObject.Predmet.OstaliListFormated_1">
      <item>Jozo Bagarić, stečajni upravitelj punomoćnik sudionika u postupku HIDRA d.o.o. za ronjenje, turizam i usluge</item>
    </derivirana_varijabla>
  </DomainObject.Predmet.OstaliListFormated>
  <DomainObject.Predmet.OstaliListFormatedOIB>
    <izvorni_sadrzaj>
      <item>Jozo Bagarić, stečajni upravitelj, OIB 81445363370 punomoćnik sudionika u postupku HIDRA d.o.o. za ronjenje, turizam i usluge</item>
    </izvorni_sadrzaj>
    <derivirana_varijabla naziv="DomainObject.Predmet.OstaliListFormatedOIB_1">
      <item>Jozo Bagarić, stečajni upravitelj, OIB 81445363370 punomoćnik sudionika u postupku HIDRA d.o.o. za ronjenje, turizam i usluge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HIDRA d.o.o. za ronjenje, turizam i usluge</item>
    </izvorni_sadrzaj>
    <derivirana_varijabla naziv="DomainObject.Predmet.OstaliListFormatedWithAdress_1">
      <item>Jozo Bagarić, stečajni upravitelj, Trg Bana Josipa Jelačića 4, 20340 Ploče punomoćnik sudionika u postupku HIDRA d.o.o. za ronjenje, turizam i usluge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HIDRA d.o.o. za ronjenje, turizam i usluge</item>
    </izvorni_sadrzaj>
    <derivirana_varijabla naziv="DomainObject.Predmet.OstaliListFormatedWithAdressOIB_1">
      <item>Jozo Bagarić, stečajni upravitelj, OIB 81445363370, Trg Bana Josipa Jelačića 4, 20340 Ploče punomoćnik sudionika u postupku HIDRA d.o.o. za ronjenje, turizam i usluge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St-392/2017-38</izvorni_sadrzaj>
    <derivirana_varijabla naziv="DomainObject.PoslovniBrojDokumenta_1">St-392/2017-38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 d.o.o. za ronjenje, turizam i usluge</item>
      <item>FINA, RC SPLIT, Podružnica Dubrovnik</item>
      <item>Jozo Bagarić, stečajni upravitelj</item>
    </izvorni_sadrzaj>
    <derivirana_varijabla naziv="DomainObject.Predmet.SudioniciListNaziv_1">
      <item>HIDRA d.o.o. za ronjenje, turizam i usluge</item>
      <item>FINA, RC SPLIT, Podružnica Dubrovnik</item>
      <item>Jozo Bagarić, stečajni upravitelj</item>
    </derivirana_varijabla>
  </DomainObject.Predmet.SudioniciListNaziv>
  <DomainObject.Predmet.SudioniciListAdressOIB>
    <izvorni_sadrzaj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izvorni_sadrzaj>
    <derivirana_varijabla naziv="DomainObject.Predmet.SudioniciListAdressOIB_1"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06691476102</item>
      <item>, OIB 85821130368</item>
      <item>, OIB 81445363370</item>
    </izvorni_sadrzaj>
    <derivirana_varijabla naziv="DomainObject.Predmet.SudioniciListNazivOIB_1">
      <item>, OIB 06691476102</item>
      <item>, OIB 85821130368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2363</properties:Characters>
  <properties:Lines>76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2017-11-22T09:14:00Z</dcterms:created>
  <dc:creator>Srđan Gavranić</dc:creator>
  <cp:lastModifiedBy>Andrijana Leto</cp:lastModifiedBy>
  <cp:lastPrinted>2017-11-22T10:32:00Z</cp:lastPrinted>
  <dcterms:modified xmlns:xsi="http://www.w3.org/2001/XMLSchema-instance" xsi:type="dcterms:W3CDTF">2017-11-22T10:34:00Z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St-392/2017-38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