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87dd" w14:paraId="bfa87dd" w:rsidRDefault="0050155A" w:rsidP="0050155A" w:rsidR="0050155A">
      <w:pPr>
        <w:spacing w:after="240"/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155A">
        <w:rPr>
          <w:b/>
        </w:rPr>
        <w:t xml:space="preserve">    </w:t>
      </w:r>
    </w:p>
    <w:p w:rsidRDefault="0050155A" w:rsidP="0050155A" w:rsidR="0050155A">
      <w:pPr>
        <w:spacing w:after="240"/>
        <w:jc w:val="both"/>
        <w:rPr>
          <w:b/>
        </w:rPr>
      </w:pPr>
    </w:p>
    <w:p w:rsidRDefault="0050155A" w:rsidP="0050155A" w:rsidR="0050155A" w:rsidRPr="0050155A">
      <w:pPr>
        <w:spacing w:after="240"/>
        <w:jc w:val="both"/>
      </w:pPr>
      <w:r>
        <w:t xml:space="preserve">  </w:t>
      </w:r>
      <w:r w:rsidR="00973461">
        <w:t xml:space="preserve">  </w:t>
      </w:r>
      <w:r w:rsidRPr="0050155A">
        <w:t>REPUBLIKA HRVATSKA</w:t>
      </w:r>
    </w:p>
    <w:p w:rsidRDefault="0050155A" w:rsidP="0050155A" w:rsidR="0050155A" w:rsidRPr="0050155A">
      <w:r w:rsidRPr="0050155A">
        <w:t xml:space="preserve"> TRGOVAČKI SUD U ZAGREBU</w:t>
      </w:r>
    </w:p>
    <w:p w:rsidRDefault="0050155A" w:rsidP="0050155A" w:rsidR="0050155A" w:rsidRPr="0050155A">
      <w:r w:rsidRPr="0050155A">
        <w:t xml:space="preserve">       </w:t>
      </w:r>
      <w:r w:rsidR="00973461">
        <w:t>Stalna služba u Karlovcu</w:t>
      </w:r>
      <w:r w:rsidRPr="0050155A">
        <w:t xml:space="preserve"> </w:t>
      </w:r>
    </w:p>
    <w:p w:rsidRDefault="0050155A" w:rsidP="0050155A" w:rsidR="0050155A" w:rsidRPr="0050155A">
      <w:r w:rsidRPr="0050155A">
        <w:t xml:space="preserve">Karlovac, </w:t>
      </w:r>
      <w:r w:rsidR="00973461">
        <w:t>Trg hrvatskih branitelja 1/II</w:t>
      </w:r>
    </w:p>
    <w:p w:rsidRDefault="0050155A" w:rsidP="0050155A" w:rsidR="0050155A" w:rsidRPr="0050155A"/>
    <w:p w:rsidRDefault="0050155A" w:rsidP="0050155A" w:rsidR="0050155A" w:rsidRPr="0050155A">
      <w:pPr>
        <w:jc w:val="center"/>
      </w:pPr>
      <w:r w:rsidRPr="0050155A">
        <w:t>R E P U B L I K A   H R V A T S K A</w:t>
      </w:r>
    </w:p>
    <w:p w:rsidRDefault="0050155A" w:rsidP="0050155A" w:rsidR="0050155A" w:rsidRPr="0050155A">
      <w:pPr>
        <w:jc w:val="center"/>
      </w:pPr>
    </w:p>
    <w:p w:rsidRDefault="0050155A" w:rsidP="0050155A" w:rsidR="0050155A" w:rsidRPr="0050155A">
      <w:pPr>
        <w:tabs>
          <w:tab w:pos="4050" w:val="left"/>
        </w:tabs>
        <w:jc w:val="center"/>
      </w:pPr>
      <w:r w:rsidRPr="0050155A">
        <w:t>R J E Š E N J E</w:t>
      </w:r>
    </w:p>
    <w:p w:rsidRDefault="0050155A" w:rsidP="0050155A" w:rsidR="0050155A" w:rsidRPr="0050155A"/>
    <w:p w:rsidRDefault="0050155A" w:rsidP="0050155A" w:rsidR="0050155A" w:rsidRPr="0050155A">
      <w:pPr>
        <w:jc w:val="both"/>
      </w:pPr>
      <w:r w:rsidRPr="0050155A">
        <w:tab/>
        <w:t>TRGOVAČKI SUD U ZAGREBU, Stalna služba</w:t>
      </w:r>
      <w:r w:rsidR="00973461">
        <w:t xml:space="preserve"> u Karlovcu</w:t>
      </w:r>
      <w:r w:rsidRPr="0050155A">
        <w:t xml:space="preserve">, po sucu Jadranki Mađeruh, kao stečajnom sucu, u stečajnom postupku nad stečajnim dužnikom GOLF &amp; COUNTRY CLUB ZAGREB d.o.o. u stečaju, Zagreb, Jadranska avenija 6, OIB: 54566277575, </w:t>
      </w:r>
      <w:r w:rsidR="00973461">
        <w:t>2. listopada</w:t>
      </w:r>
      <w:r w:rsidRPr="0050155A">
        <w:t xml:space="preserve"> 2017. </w:t>
      </w:r>
    </w:p>
    <w:p w:rsidRDefault="0050155A" w:rsidP="0050155A" w:rsidR="0050155A" w:rsidRPr="0050155A"/>
    <w:p w:rsidRDefault="0050155A" w:rsidP="0050155A" w:rsidR="0050155A" w:rsidRPr="0050155A"/>
    <w:p w:rsidRDefault="0050155A" w:rsidP="0050155A" w:rsidR="0050155A" w:rsidRPr="0050155A">
      <w:pPr>
        <w:jc w:val="center"/>
      </w:pPr>
      <w:r w:rsidRPr="0050155A">
        <w:t>r i j e š i o   j e</w:t>
      </w:r>
    </w:p>
    <w:p w:rsidRDefault="0050155A" w:rsidP="0050155A" w:rsidR="0050155A" w:rsidRPr="0050155A">
      <w:pPr>
        <w:jc w:val="center"/>
      </w:pPr>
    </w:p>
    <w:p w:rsidRDefault="0050155A" w:rsidP="0050155A" w:rsidR="0050155A" w:rsidRPr="0050155A"/>
    <w:p w:rsidRDefault="0050155A" w:rsidP="00973461" w:rsidR="00973461">
      <w:pPr>
        <w:numPr>
          <w:ilvl w:val="0"/>
          <w:numId w:val="8"/>
        </w:numPr>
        <w:spacing w:after="240"/>
        <w:jc w:val="both"/>
      </w:pPr>
      <w:r w:rsidRPr="0050155A">
        <w:t>Troškovi unovčenja</w:t>
      </w:r>
      <w:r w:rsidR="00973461">
        <w:t>:</w:t>
      </w:r>
    </w:p>
    <w:p w:rsidRDefault="0050155A" w:rsidP="00973461" w:rsidR="0050155A">
      <w:pPr>
        <w:pStyle w:val="Odlomakpopisa"/>
        <w:numPr>
          <w:ilvl w:val="0"/>
          <w:numId w:val="9"/>
        </w:numPr>
        <w:spacing w:after="240"/>
        <w:jc w:val="both"/>
      </w:pPr>
      <w:r w:rsidRPr="0050155A">
        <w:t xml:space="preserve">OBJEKTA ZA SMJEŠTAJ </w:t>
      </w:r>
      <w:r w:rsidR="00973461">
        <w:t>B1-8</w:t>
      </w:r>
      <w:r w:rsidRPr="0050155A">
        <w:t xml:space="preserve"> </w:t>
      </w:r>
      <w:r w:rsidR="00973461" w:rsidRPr="00973461">
        <w:t>upisan u z.k.ul. 5093 k.o. Blato Novo,  k.č.br. 7, suvlasnički dio redni broj 8: 51/10000 etažno vlasništvo (E-8), s tri sobe i nusprostorijama u prizemlju i na katu NKP 157,27 čm, s trijemom i stubištem u prizemlju NKP 4,47 čm, natkrivenom terasom u prizemlju NKP</w:t>
      </w:r>
      <w:r w:rsidR="00973461">
        <w:t xml:space="preserve"> </w:t>
      </w:r>
      <w:r w:rsidR="00973461" w:rsidRPr="00973461">
        <w:t>6,85</w:t>
      </w:r>
      <w:r w:rsidR="00973461">
        <w:t xml:space="preserve"> </w:t>
      </w:r>
      <w:r w:rsidR="00973461" w:rsidRPr="00973461">
        <w:t>m, balkonom na katu NKP 0,58 čm, terasom na katu NKP 5,61 čm, garažom</w:t>
      </w:r>
      <w:r w:rsidR="00973461">
        <w:t xml:space="preserve"> </w:t>
      </w:r>
      <w:r w:rsidR="00973461" w:rsidRPr="00973461">
        <w:t>u podrumu NKP 13,65 čm i kućnim vrtom NKP 29,10  čm (ukupne površine kućnog vrta 291 čm), ukupne neto korisne površine posebnog dijela 217,53 čm, u</w:t>
      </w:r>
      <w:r w:rsidR="00973461">
        <w:t xml:space="preserve"> n</w:t>
      </w:r>
      <w:r w:rsidR="00973461" w:rsidRPr="00973461">
        <w:t>acrtima označen narandžastom bojom,</w:t>
      </w:r>
      <w:r w:rsidR="00973461">
        <w:t xml:space="preserve"> </w:t>
      </w:r>
      <w:r w:rsidR="00973461" w:rsidRPr="00973461">
        <w:t>Jadranska avenija br. 6/43,</w:t>
      </w:r>
      <w:r w:rsidR="00973461">
        <w:t xml:space="preserve"> </w:t>
      </w:r>
      <w:r w:rsidRPr="0050155A">
        <w:t xml:space="preserve">na kojem je postojalo razlučno pravo u korist </w:t>
      </w:r>
      <w:r w:rsidR="00973461">
        <w:t xml:space="preserve">Nikmark d.o.o., Zagreb, Strojarska cesta 20, OIB: 68755851941, </w:t>
      </w:r>
      <w:r w:rsidRPr="0050155A">
        <w:t xml:space="preserve">iznose </w:t>
      </w:r>
      <w:r w:rsidR="00973461">
        <w:t>38.604,18 kn,</w:t>
      </w:r>
    </w:p>
    <w:p w:rsidRDefault="00973461" w:rsidP="00973461" w:rsidR="00973461">
      <w:pPr>
        <w:pStyle w:val="Odlomakpopisa"/>
        <w:spacing w:after="240"/>
        <w:ind w:left="1428"/>
        <w:jc w:val="both"/>
      </w:pPr>
    </w:p>
    <w:p w:rsidRDefault="00973461" w:rsidP="00973461" w:rsidR="00973461">
      <w:pPr>
        <w:pStyle w:val="Odlomakpopisa"/>
        <w:numPr>
          <w:ilvl w:val="0"/>
          <w:numId w:val="9"/>
        </w:numPr>
        <w:spacing w:after="240"/>
        <w:jc w:val="both"/>
      </w:pPr>
      <w:r>
        <w:t xml:space="preserve">OBJEKTA ZA SMJEŠTAJ B1-9 </w:t>
      </w:r>
      <w:r w:rsidRPr="005137E0">
        <w:t>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</w:t>
      </w:r>
      <w:r>
        <w:t xml:space="preserve"> </w:t>
      </w:r>
      <w:r w:rsidRPr="005137E0">
        <w:t xml:space="preserve">u podrumu NKP 13,65 čm i kućnim vrtom NKP 27,10 čm (ukupne </w:t>
      </w:r>
      <w:r>
        <w:tab/>
      </w:r>
      <w:r w:rsidRPr="005137E0">
        <w:t xml:space="preserve">površine </w:t>
      </w:r>
      <w:r>
        <w:t>k</w:t>
      </w:r>
      <w:r w:rsidRPr="005137E0">
        <w:t>ućnog vrta 271 čm), ukupne neto korisne površine posebnog dijela 215,53 čm, u nacrtima označen žutom bojom, Jadranska avenija br. 6/42</w:t>
      </w:r>
      <w:r>
        <w:t xml:space="preserve">, </w:t>
      </w:r>
      <w:r w:rsidRPr="0050155A">
        <w:t xml:space="preserve">na kojem je postojalo razlučno pravo u korist </w:t>
      </w:r>
      <w:r>
        <w:t xml:space="preserve">Nikmark d.o.o., Zagreb, Strojarska cesta 20, OIB: 68755851941, </w:t>
      </w:r>
      <w:r w:rsidRPr="0050155A">
        <w:t xml:space="preserve">iznose </w:t>
      </w:r>
      <w:r>
        <w:t>36.596,61 kn,</w:t>
      </w:r>
    </w:p>
    <w:p w:rsidRDefault="00973461" w:rsidP="00973461" w:rsidR="00973461">
      <w:pPr>
        <w:pStyle w:val="Odlomakpopisa"/>
        <w:spacing w:after="240"/>
        <w:ind w:left="1428"/>
        <w:jc w:val="both"/>
      </w:pPr>
    </w:p>
    <w:p w:rsidRDefault="00973461" w:rsidP="00973461" w:rsidR="00973461">
      <w:pPr>
        <w:pStyle w:val="Odlomakpopisa"/>
        <w:numPr>
          <w:ilvl w:val="0"/>
          <w:numId w:val="9"/>
        </w:numPr>
        <w:spacing w:after="240"/>
        <w:jc w:val="both"/>
      </w:pPr>
      <w:r w:rsidRPr="0050155A">
        <w:t xml:space="preserve">OBJEKTA ZA SMJEŠTAJ </w:t>
      </w:r>
      <w:r>
        <w:t xml:space="preserve">B1-17 </w:t>
      </w:r>
      <w:r w:rsidRPr="007F1EC0">
        <w:t xml:space="preserve">upisan u z.k.ul. 3100 k.o. Blato Novo, k.č.br. 6, suvlasnički dio redni broj 4: 102/10000, etažno vlasništvo (E-4), s tri sobe i nusprostorija ma u prizemlju i katu NKP 157,27 čm, s trijemom i stubištem u prizemlju NKP 4,47 čm, natkrivenom terasom u prizemlju NKOP </w:t>
      </w:r>
      <w:r w:rsidRPr="007F1EC0">
        <w:lastRenderedPageBreak/>
        <w:t>6,85 čm, balkonom na katu NKP 0,85 čm, terasom na katu NKP 5,61 čm, garažom u podrumu NKP 13,65 čm i kućnim vrtom NKP 35,20 čm (ukupne površine ku</w:t>
      </w:r>
      <w:r>
        <w:t>ć</w:t>
      </w:r>
      <w:r w:rsidRPr="007F1EC0">
        <w:t>nog vrta 352 čm), ukupne neto korisne površine 223,63 čm, u nacrtima označen tamno plavom bojom, Jadranska a</w:t>
      </w:r>
      <w:r w:rsidR="006621C8">
        <w:t>v</w:t>
      </w:r>
      <w:r w:rsidRPr="007F1EC0">
        <w:t>enija 6/17</w:t>
      </w:r>
      <w:r w:rsidRPr="00973461">
        <w:t>,</w:t>
      </w:r>
      <w:r>
        <w:t xml:space="preserve"> </w:t>
      </w:r>
      <w:r w:rsidRPr="0050155A">
        <w:t xml:space="preserve">na kojem je postojalo razlučno pravo u korist </w:t>
      </w:r>
      <w:r>
        <w:t xml:space="preserve">Nikmark d.o.o., Zagreb, Strojarska cesta 20, OIB: 68755851941, </w:t>
      </w:r>
      <w:r w:rsidRPr="0050155A">
        <w:t xml:space="preserve">iznose </w:t>
      </w:r>
      <w:r>
        <w:t>36.094,85 kn.</w:t>
      </w:r>
    </w:p>
    <w:p w:rsidRDefault="0050155A" w:rsidP="0050155A" w:rsidR="0050155A" w:rsidRPr="0050155A">
      <w:pPr>
        <w:numPr>
          <w:ilvl w:val="0"/>
          <w:numId w:val="8"/>
        </w:numPr>
        <w:spacing w:after="240"/>
        <w:jc w:val="both"/>
      </w:pPr>
      <w:r w:rsidRPr="0050155A">
        <w:t xml:space="preserve">Poziva se razlučni vjerovnik </w:t>
      </w:r>
      <w:r w:rsidR="00973461">
        <w:t>Nikmark d.o.o., Zagreb, Strojarska cesta 20, OIB: 68755851941</w:t>
      </w:r>
      <w:r w:rsidRPr="0050155A">
        <w:t xml:space="preserve">, da u roku 8 dana na žiro račun stečajnog dužnika broj HR5223900011100914985 otvoren kod Hrvatske poštanske banke d.d. uplati iznos od </w:t>
      </w:r>
      <w:r w:rsidR="00973461">
        <w:t>111.295,64</w:t>
      </w:r>
      <w:r w:rsidRPr="0050155A">
        <w:t xml:space="preserve"> kn.</w:t>
      </w:r>
    </w:p>
    <w:p w:rsidRDefault="0050155A" w:rsidP="0050155A" w:rsidR="0050155A" w:rsidRPr="0050155A">
      <w:pPr>
        <w:jc w:val="both"/>
      </w:pPr>
    </w:p>
    <w:p w:rsidRDefault="0050155A" w:rsidP="0050155A" w:rsidR="0050155A" w:rsidRPr="0050155A">
      <w:pPr>
        <w:jc w:val="center"/>
      </w:pPr>
      <w:r w:rsidRPr="0050155A">
        <w:t>Obrazloženje</w:t>
      </w:r>
    </w:p>
    <w:p w:rsidRDefault="0050155A" w:rsidP="0050155A" w:rsidR="0050155A" w:rsidRPr="0050155A">
      <w:pPr>
        <w:jc w:val="center"/>
      </w:pPr>
    </w:p>
    <w:p w:rsidRDefault="0050155A" w:rsidP="0050155A" w:rsidR="0050155A" w:rsidRPr="0050155A">
      <w:pPr>
        <w:jc w:val="center"/>
        <w:rPr>
          <w:b/>
        </w:rPr>
      </w:pPr>
    </w:p>
    <w:p w:rsidRDefault="0050155A" w:rsidP="0050155A" w:rsidR="00F60F50">
      <w:pPr>
        <w:ind w:firstLine="708"/>
        <w:jc w:val="both"/>
      </w:pPr>
      <w:r w:rsidRPr="0050155A">
        <w:t xml:space="preserve">Rješenjem ovog suda posl. broj St-245/15 od </w:t>
      </w:r>
      <w:r w:rsidR="00F60F50">
        <w:t>12. lipnja</w:t>
      </w:r>
      <w:r w:rsidRPr="0050155A">
        <w:t xml:space="preserve"> 2017. razlučnom vjerovniku – kupcu </w:t>
      </w:r>
      <w:r w:rsidR="00F60F50">
        <w:t>Nikmark d.o.o., Zagreb, Strojarska cesta 20, OIB: 68755851941</w:t>
      </w:r>
      <w:r w:rsidRPr="0050155A">
        <w:t>, dosuđen</w:t>
      </w:r>
      <w:r w:rsidR="00F60F50">
        <w:t>e su</w:t>
      </w:r>
      <w:r w:rsidRPr="0050155A">
        <w:t xml:space="preserve"> nekretnin</w:t>
      </w:r>
      <w:r w:rsidR="00F60F50">
        <w:t>e</w:t>
      </w:r>
      <w:r w:rsidRPr="0050155A">
        <w:t xml:space="preserve"> u vlasništvu stečajnog dužnika, koj</w:t>
      </w:r>
      <w:r w:rsidR="00F60F50">
        <w:t>e</w:t>
      </w:r>
      <w:r w:rsidRPr="0050155A">
        <w:t xml:space="preserve"> se odnos</w:t>
      </w:r>
      <w:r w:rsidR="00F60F50">
        <w:t>e</w:t>
      </w:r>
      <w:r w:rsidRPr="0050155A">
        <w:t xml:space="preserve"> na</w:t>
      </w:r>
      <w:r w:rsidR="00F60F50">
        <w:t>:</w:t>
      </w:r>
    </w:p>
    <w:p w:rsidRDefault="00F60F50" w:rsidP="0050155A" w:rsidR="00F60F50">
      <w:pPr>
        <w:ind w:firstLine="708"/>
        <w:jc w:val="both"/>
      </w:pPr>
      <w:r>
        <w:t>-</w:t>
      </w:r>
      <w:r w:rsidR="0050155A" w:rsidRPr="0050155A">
        <w:t xml:space="preserve"> OBJEKT ZA SMJEŠTAJ </w:t>
      </w:r>
      <w:r>
        <w:t>B1-8</w:t>
      </w:r>
      <w:r w:rsidRPr="0050155A">
        <w:t xml:space="preserve"> </w:t>
      </w:r>
      <w:r w:rsidRPr="00973461">
        <w:t>upisan u z.k.ul. 5093 k.o. Blato Novo,  k.č.br. 7, suvlasnički dio redni broj 8: 51/10000 etažno vlasništvo (E-8), s tri sobe i nusprostorijama u prizemlju i na katu NKP 157,27 čm, s trijemom i stubištem u prizemlju NKP 4,47 čm, natkrivenom terasom u prizemlju NKP</w:t>
      </w:r>
      <w:r>
        <w:t xml:space="preserve"> </w:t>
      </w:r>
      <w:r w:rsidRPr="00973461">
        <w:t>6,85</w:t>
      </w:r>
      <w:r>
        <w:t xml:space="preserve"> </w:t>
      </w:r>
      <w:r w:rsidRPr="00973461">
        <w:t>m, balkonom na katu NKP 0,58 čm, terasom na katu NKP 5,61 čm, garažom</w:t>
      </w:r>
      <w:r>
        <w:t xml:space="preserve"> </w:t>
      </w:r>
      <w:r w:rsidRPr="00973461">
        <w:t>u podrumu NKP 13,65 čm i kućnim vrtom NKP 29,10  čm (ukupne površine kućnog vrta 291 čm), ukupne neto korisne površine posebnog dijela 217,53 čm, u</w:t>
      </w:r>
      <w:r>
        <w:t xml:space="preserve"> n</w:t>
      </w:r>
      <w:r w:rsidRPr="00973461">
        <w:t>acrtima označen narandžastom bojom,</w:t>
      </w:r>
      <w:r>
        <w:t xml:space="preserve"> </w:t>
      </w:r>
      <w:r w:rsidRPr="00973461">
        <w:t>Jadranska avenija br. 6/43</w:t>
      </w:r>
      <w:r>
        <w:t xml:space="preserve">, </w:t>
      </w:r>
    </w:p>
    <w:p w:rsidRDefault="00F60F50" w:rsidP="0050155A" w:rsidR="00F60F50">
      <w:pPr>
        <w:ind w:firstLine="708"/>
        <w:jc w:val="both"/>
      </w:pPr>
      <w:r>
        <w:t xml:space="preserve">- OBJEKT ZA SMJEŠTAJ B1-9 </w:t>
      </w:r>
      <w:r w:rsidRPr="005137E0">
        <w:t>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</w:t>
      </w:r>
      <w:r>
        <w:t xml:space="preserve"> </w:t>
      </w:r>
      <w:r w:rsidRPr="005137E0">
        <w:t xml:space="preserve">u podrumu NKP 13,65 čm i kućnim vrtom NKP 27,10 čm (ukupne površine </w:t>
      </w:r>
      <w:r>
        <w:t>k</w:t>
      </w:r>
      <w:r w:rsidRPr="005137E0">
        <w:t>ućnog vrta 271 čm), ukupne neto korisne površine posebnog dijela 215,53 čm, u nacrtima označen žutom bojom, Jadranska avenija br. 6/42</w:t>
      </w:r>
      <w:r>
        <w:t xml:space="preserve">, </w:t>
      </w:r>
    </w:p>
    <w:p w:rsidRDefault="00F60F50" w:rsidP="0050155A" w:rsidR="00F60F50">
      <w:pPr>
        <w:ind w:firstLine="708"/>
        <w:jc w:val="both"/>
      </w:pPr>
      <w:r>
        <w:t>- OBJEKT</w:t>
      </w:r>
      <w:r w:rsidRPr="0050155A">
        <w:t xml:space="preserve"> ZA SMJEŠTAJ </w:t>
      </w:r>
      <w:r>
        <w:t xml:space="preserve">B1-17 </w:t>
      </w:r>
      <w:r w:rsidRPr="007F1EC0">
        <w:t>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</w:t>
      </w:r>
      <w:r>
        <w:t>ć</w:t>
      </w:r>
      <w:r w:rsidRPr="007F1EC0">
        <w:t>nog vrta 352 čm), ukupne neto korisne površine 223,63 čm, u nacrtima označen tamno plavom bojom, Jadranska a</w:t>
      </w:r>
      <w:r w:rsidR="006621C8">
        <w:t>v</w:t>
      </w:r>
      <w:r w:rsidRPr="007F1EC0">
        <w:t>enija 6/17</w:t>
      </w:r>
      <w:r>
        <w:t>.</w:t>
      </w:r>
    </w:p>
    <w:p w:rsidRDefault="00F60F50" w:rsidP="0050155A" w:rsidR="00F60F50">
      <w:pPr>
        <w:ind w:firstLine="708"/>
        <w:jc w:val="both"/>
      </w:pPr>
    </w:p>
    <w:p w:rsidRDefault="0050155A" w:rsidP="0050155A" w:rsidR="0050155A" w:rsidRPr="0050155A">
      <w:pPr>
        <w:ind w:firstLine="708"/>
        <w:jc w:val="both"/>
      </w:pPr>
      <w:r w:rsidRPr="0050155A">
        <w:t xml:space="preserve"> Tim rješenjem određeno je da se kupac oslobađa polaganja kupovnine s obzirom da je prvi razlučni vjerovnik koji se namiruje iz kupovnine, a koja je manja od njegove ovršne tražbine, ali je isto tako određeno da će kupac platiti troškove unovčenja. </w:t>
      </w:r>
    </w:p>
    <w:p w:rsidRDefault="0050155A" w:rsidP="0050155A" w:rsidR="0050155A" w:rsidRPr="0050155A">
      <w:pPr>
        <w:ind w:firstLine="708"/>
        <w:jc w:val="both"/>
      </w:pPr>
    </w:p>
    <w:p w:rsidRDefault="0050155A" w:rsidP="0050155A" w:rsidR="00CF049D">
      <w:pPr>
        <w:ind w:firstLine="708"/>
        <w:jc w:val="both"/>
      </w:pPr>
      <w:r w:rsidRPr="0050155A">
        <w:t xml:space="preserve">Stečajni upravitelj dostavio je sudu obračun troškova unovčenja predmeta na kojem postoji razlučno pravo a koji </w:t>
      </w:r>
      <w:r w:rsidR="00F60F50">
        <w:t>za</w:t>
      </w:r>
      <w:r w:rsidR="00CF049D">
        <w:t>:</w:t>
      </w:r>
    </w:p>
    <w:p w:rsidRDefault="00CF049D" w:rsidP="0050155A" w:rsidR="00CF049D">
      <w:pPr>
        <w:ind w:firstLine="708"/>
        <w:jc w:val="both"/>
      </w:pPr>
      <w:r>
        <w:t>-</w:t>
      </w:r>
      <w:r w:rsidR="00F60F50">
        <w:t xml:space="preserve"> objekt B1-8 iznose 38.604,18 kn,</w:t>
      </w:r>
      <w:r>
        <w:t xml:space="preserve"> i odnose se na pripadajući postotak od 2,07 % </w:t>
      </w:r>
      <w:r w:rsidRPr="0050155A">
        <w:t>troškova</w:t>
      </w:r>
      <w:r w:rsidR="006621C8">
        <w:t xml:space="preserve"> participacije</w:t>
      </w:r>
      <w:r w:rsidRPr="0050155A">
        <w:t xml:space="preserve"> pričuve, režija kuće, </w:t>
      </w:r>
      <w:r w:rsidR="006621C8">
        <w:t>troškova održavanja</w:t>
      </w:r>
      <w:r w:rsidRPr="0050155A">
        <w:t>, plaća, osiguranja, arhiva, odvjetničkih usluga, knjigovodstvenih usluga, nagrade stečajnom upravitelju, pa tako za predmetnu nekretninu trošak</w:t>
      </w:r>
      <w:r>
        <w:t xml:space="preserve"> participacije u</w:t>
      </w:r>
      <w:r w:rsidRPr="0050155A">
        <w:t xml:space="preserve"> pričuv</w:t>
      </w:r>
      <w:r>
        <w:t>i</w:t>
      </w:r>
      <w:r w:rsidRPr="0050155A">
        <w:t xml:space="preserve"> iznosi </w:t>
      </w:r>
      <w:r>
        <w:t>2.175,30</w:t>
      </w:r>
      <w:r w:rsidRPr="0050155A">
        <w:t xml:space="preserve"> kn, trošak režija kuće </w:t>
      </w:r>
      <w:r>
        <w:lastRenderedPageBreak/>
        <w:t>1.652,36</w:t>
      </w:r>
      <w:r w:rsidRPr="0050155A">
        <w:t xml:space="preserve"> kn,</w:t>
      </w:r>
      <w:r>
        <w:t xml:space="preserve"> trošak održavanja 3.365,41 kn, trošak </w:t>
      </w:r>
      <w:r w:rsidRPr="0050155A">
        <w:t xml:space="preserve">plaće </w:t>
      </w:r>
      <w:r>
        <w:t xml:space="preserve"> i nagrade odbora vjerovnika 5.717,60 kn,  trošak osiguranja 2.543,39</w:t>
      </w:r>
      <w:r w:rsidRPr="0050155A">
        <w:t xml:space="preserve"> kn, </w:t>
      </w:r>
      <w:r>
        <w:t xml:space="preserve">trošak </w:t>
      </w:r>
      <w:r w:rsidRPr="0050155A">
        <w:t xml:space="preserve">arhiva </w:t>
      </w:r>
      <w:r>
        <w:t>3.656,36</w:t>
      </w:r>
      <w:r w:rsidRPr="0050155A">
        <w:t xml:space="preserve"> kn, odvjetničkih usluga </w:t>
      </w:r>
      <w:r>
        <w:t>4.473,45</w:t>
      </w:r>
      <w:r w:rsidRPr="0050155A">
        <w:t xml:space="preserve"> kn, knjigovodstvenih usluga </w:t>
      </w:r>
      <w:r>
        <w:t>1.986,16</w:t>
      </w:r>
      <w:r w:rsidRPr="0050155A">
        <w:t xml:space="preserve"> kn, nagrade stečajnom upravitelju </w:t>
      </w:r>
      <w:r>
        <w:t>13.034,16</w:t>
      </w:r>
      <w:r w:rsidRPr="0050155A">
        <w:t xml:space="preserve"> kn</w:t>
      </w:r>
      <w:r>
        <w:t>,</w:t>
      </w:r>
    </w:p>
    <w:p w:rsidRDefault="00CF049D" w:rsidP="00CF049D" w:rsidR="006621C8">
      <w:pPr>
        <w:ind w:firstLine="708"/>
        <w:jc w:val="both"/>
      </w:pPr>
      <w:r>
        <w:t xml:space="preserve">- objekt B1-9 iznose 36.596,61 kn i odnose se na pripadajući postotak od 2,00 % </w:t>
      </w:r>
      <w:r w:rsidRPr="0050155A">
        <w:t xml:space="preserve">troškova </w:t>
      </w:r>
      <w:r w:rsidR="006621C8">
        <w:t>participacije pričuve</w:t>
      </w:r>
      <w:r w:rsidRPr="0050155A">
        <w:t xml:space="preserve">, režija kuće, </w:t>
      </w:r>
      <w:r w:rsidR="006621C8">
        <w:t>troškova održavanja</w:t>
      </w:r>
      <w:r w:rsidRPr="0050155A">
        <w:t>, plaća, osiguranja, arhiva, odvjetničkih usluga, knjigovodstvenih usluga, nagrade stečajnom upravitelju, pa tako za predmetnu nekretninu trošak</w:t>
      </w:r>
      <w:r>
        <w:t xml:space="preserve"> participacije u</w:t>
      </w:r>
      <w:r w:rsidRPr="0050155A">
        <w:t xml:space="preserve"> pričuv</w:t>
      </w:r>
      <w:r>
        <w:t>i</w:t>
      </w:r>
      <w:r w:rsidRPr="0050155A">
        <w:t xml:space="preserve"> iznosi </w:t>
      </w:r>
      <w:r>
        <w:t>2.155,30</w:t>
      </w:r>
      <w:r w:rsidRPr="0050155A">
        <w:t xml:space="preserve"> kn, trošak režija kuće </w:t>
      </w:r>
      <w:r>
        <w:t>1.652,22</w:t>
      </w:r>
      <w:r w:rsidRPr="0050155A">
        <w:t xml:space="preserve"> kn,</w:t>
      </w:r>
      <w:r>
        <w:t xml:space="preserve"> trošak održavanja 2.431,07 kn, trošak </w:t>
      </w:r>
      <w:r w:rsidRPr="0050155A">
        <w:t xml:space="preserve">plaće </w:t>
      </w:r>
      <w:r>
        <w:t xml:space="preserve"> i nagrade odbora vjerovnika 5.525,91 kn,  trošak osiguranja 2.458,11</w:t>
      </w:r>
      <w:r w:rsidRPr="0050155A">
        <w:t xml:space="preserve"> kn, </w:t>
      </w:r>
      <w:r>
        <w:t xml:space="preserve">trošak </w:t>
      </w:r>
      <w:r w:rsidRPr="0050155A">
        <w:t xml:space="preserve">arhiva </w:t>
      </w:r>
      <w:r>
        <w:t>3.533,78</w:t>
      </w:r>
      <w:r w:rsidRPr="0050155A">
        <w:t xml:space="preserve"> kn, odvjetničkih usluga </w:t>
      </w:r>
      <w:r>
        <w:t>4.323,47</w:t>
      </w:r>
      <w:r w:rsidRPr="0050155A">
        <w:t xml:space="preserve"> kn, knjigovodstvenih usluga </w:t>
      </w:r>
      <w:r>
        <w:t>1.919,57</w:t>
      </w:r>
      <w:r w:rsidRPr="0050155A">
        <w:t xml:space="preserve"> kn, nagrade stečajnom upravitelju </w:t>
      </w:r>
      <w:r>
        <w:t>12.597,17</w:t>
      </w:r>
      <w:r w:rsidRPr="0050155A">
        <w:t xml:space="preserve"> kn, </w:t>
      </w:r>
    </w:p>
    <w:p w:rsidRDefault="00CF049D" w:rsidP="00CF049D" w:rsidR="00CF049D">
      <w:pPr>
        <w:ind w:firstLine="708"/>
        <w:jc w:val="both"/>
      </w:pPr>
      <w:r>
        <w:t xml:space="preserve">- objekt B1-17 iznose 36.094,85 kn i odnose se na pripadajući postotak od 1,96 % </w:t>
      </w:r>
      <w:r w:rsidRPr="0050155A">
        <w:t>troškova</w:t>
      </w:r>
      <w:r w:rsidR="006621C8">
        <w:t xml:space="preserve"> participacije</w:t>
      </w:r>
      <w:r w:rsidRPr="0050155A">
        <w:t xml:space="preserve"> pričuve, režija kuće, </w:t>
      </w:r>
      <w:r w:rsidR="006621C8">
        <w:t>troškova održavanja</w:t>
      </w:r>
      <w:r w:rsidRPr="0050155A">
        <w:t>, plaća, osiguranja, arhiva, odvjetničkih usluga, knjigovodstvenih usluga, nagrade stečajnom upravitelju, pa tako za predmetnu nekretninu trošak</w:t>
      </w:r>
      <w:r>
        <w:t xml:space="preserve"> participacije u</w:t>
      </w:r>
      <w:r w:rsidRPr="0050155A">
        <w:t xml:space="preserve"> pričuv</w:t>
      </w:r>
      <w:r>
        <w:t>i</w:t>
      </w:r>
      <w:r w:rsidRPr="0050155A">
        <w:t xml:space="preserve"> iznosi </w:t>
      </w:r>
      <w:r>
        <w:t>2.236,30</w:t>
      </w:r>
      <w:r w:rsidRPr="0050155A">
        <w:t xml:space="preserve"> kn, trošak režija kuće </w:t>
      </w:r>
      <w:r>
        <w:t>1.652,22</w:t>
      </w:r>
      <w:r w:rsidRPr="0050155A">
        <w:t xml:space="preserve"> kn,</w:t>
      </w:r>
      <w:r>
        <w:t xml:space="preserve"> trošak održavanja 2.387,87 kn, trošak </w:t>
      </w:r>
      <w:r w:rsidRPr="0050155A">
        <w:t xml:space="preserve">plaće </w:t>
      </w:r>
      <w:r>
        <w:t xml:space="preserve"> i nagrade odbora vjerovnika 5.427,70 kn,  trošak osiguranja 2.414,43</w:t>
      </w:r>
      <w:r w:rsidRPr="0050155A">
        <w:t xml:space="preserve"> kn, </w:t>
      </w:r>
      <w:r>
        <w:t xml:space="preserve">trošak </w:t>
      </w:r>
      <w:r w:rsidRPr="0050155A">
        <w:t xml:space="preserve">arhiva </w:t>
      </w:r>
      <w:r>
        <w:t>3.470,97</w:t>
      </w:r>
      <w:r w:rsidRPr="0050155A">
        <w:t xml:space="preserve"> kn, odvjetničkih usluga </w:t>
      </w:r>
      <w:r>
        <w:t>4.246,63</w:t>
      </w:r>
      <w:r w:rsidRPr="0050155A">
        <w:t xml:space="preserve"> kn, knjigovodstvenih usluga </w:t>
      </w:r>
      <w:r>
        <w:t>1.885,45</w:t>
      </w:r>
      <w:r w:rsidRPr="0050155A">
        <w:t xml:space="preserve"> kn, nagrade stečajnom upravitelju </w:t>
      </w:r>
      <w:r>
        <w:t>12.373,28</w:t>
      </w:r>
      <w:r w:rsidR="006621C8">
        <w:t xml:space="preserve"> kn</w:t>
      </w:r>
      <w:r>
        <w:t>.</w:t>
      </w:r>
    </w:p>
    <w:p w:rsidRDefault="0050155A" w:rsidP="0050155A" w:rsidR="0050155A">
      <w:pPr>
        <w:ind w:firstLine="708"/>
        <w:jc w:val="both"/>
      </w:pPr>
    </w:p>
    <w:p w:rsidRDefault="009C0C5C" w:rsidP="0050155A" w:rsidR="009C0C5C">
      <w:pPr>
        <w:ind w:firstLine="708"/>
        <w:jc w:val="both"/>
      </w:pPr>
      <w:r>
        <w:t>Razlučni vjerovnik Nikmark d.o.o. je podnio stečajnom upravitelju prijedlog da mu se izda račun s iskazanim PDV-om koji je sadržan u iznosu prodajne cijene, ali uz prijenos porezne obveze sukladno odredbi čl. 75. st. 3. toč. c. Zakona o porezu na dodanu vrijednost, pa slijedom toga za razlučnog vjerovnika Nikmark d.o.o. u ukupnim troškovima unovčenja nije iskazan i trošak PDV-a jer će po izdavanju računa doći do prijenosa porezne obveze na kupca odnosno razlučnog vjerovnika Nikmark d.o.o.</w:t>
      </w:r>
    </w:p>
    <w:p w:rsidRDefault="009C0C5C" w:rsidP="0050155A" w:rsidR="009C0C5C" w:rsidRPr="0050155A">
      <w:pPr>
        <w:ind w:firstLine="708"/>
        <w:jc w:val="both"/>
      </w:pPr>
    </w:p>
    <w:p w:rsidRDefault="0050155A" w:rsidP="0050155A" w:rsidR="0050155A" w:rsidRPr="0050155A">
      <w:pPr>
        <w:ind w:firstLine="708"/>
        <w:jc w:val="both"/>
      </w:pPr>
      <w:r w:rsidRPr="0050155A">
        <w:t>Slijedom navedenog, a temeljem čl. 254. st. 2 Stečajnog zakona (Narodne novine broj 71/15, dalje:SZ) u vezi čl. 441. st. 2. SZ-a odlučeno je kao u točki 1. izreke rješenja.</w:t>
      </w:r>
    </w:p>
    <w:p w:rsidRDefault="0050155A" w:rsidP="0050155A" w:rsidR="0050155A" w:rsidRPr="0050155A">
      <w:pPr>
        <w:ind w:firstLine="708"/>
        <w:jc w:val="both"/>
      </w:pPr>
    </w:p>
    <w:p w:rsidRDefault="0050155A" w:rsidP="0050155A" w:rsidR="0050155A" w:rsidRPr="0050155A">
      <w:pPr>
        <w:ind w:firstLine="708"/>
        <w:jc w:val="both"/>
      </w:pPr>
      <w:r w:rsidRPr="0050155A">
        <w:t>S obzirom da je kupac – prvi razlučni vjerovnik bio oslobođen kupovnine to nije ostvaren iznos kojim bi se namirili troškovi unovčenja iz čl. 254. SZ-a pa je sud odlučio kao u točki 2. izreke rješenja, a temeljem čl. 248. st. 1. toč. 1. SZ-a.</w:t>
      </w:r>
    </w:p>
    <w:p w:rsidRDefault="0050155A" w:rsidP="0050155A" w:rsidR="0050155A" w:rsidRPr="0050155A">
      <w:pPr>
        <w:ind w:firstLine="708"/>
        <w:jc w:val="both"/>
      </w:pPr>
    </w:p>
    <w:p w:rsidRDefault="0050155A" w:rsidP="0050155A" w:rsidR="0050155A" w:rsidRPr="0050155A">
      <w:pPr>
        <w:ind w:firstLine="708"/>
        <w:jc w:val="both"/>
      </w:pPr>
      <w:r w:rsidRPr="0050155A">
        <w:t xml:space="preserve">Po uplati troškova unovčenja sud će izdati potvrdu razlučnom vjerovniku – kupcu </w:t>
      </w:r>
      <w:r w:rsidR="009C0C5C" w:rsidRPr="009C0C5C">
        <w:t>Nikmark d.o.o., Zagreb, Strojarska cesta 20, OIB: 68755851941,</w:t>
      </w:r>
      <w:r w:rsidRPr="0050155A">
        <w:t xml:space="preserve"> temeljem koje će se, uz pravomoćno rješenje o dosudi nekretnine, moći upisati u zemljišne knjige kao vlasnik dosuđen</w:t>
      </w:r>
      <w:r w:rsidR="009C0C5C">
        <w:t>ih</w:t>
      </w:r>
      <w:r w:rsidRPr="0050155A">
        <w:t xml:space="preserve"> nekretnin</w:t>
      </w:r>
      <w:r w:rsidR="009C0C5C">
        <w:t>a</w:t>
      </w:r>
      <w:r w:rsidRPr="0050155A">
        <w:t>, kako je to odlučeno rješenjem o dosudi ovog suda poslovni broj St-245/15-</w:t>
      </w:r>
      <w:r w:rsidR="009C0C5C">
        <w:t>250</w:t>
      </w:r>
      <w:r w:rsidRPr="0050155A">
        <w:t xml:space="preserve"> od </w:t>
      </w:r>
      <w:r w:rsidR="009C0C5C">
        <w:t>12. lipnja</w:t>
      </w:r>
      <w:r w:rsidRPr="0050155A">
        <w:t xml:space="preserve"> 2017. (list </w:t>
      </w:r>
      <w:r w:rsidR="009C0C5C">
        <w:t xml:space="preserve">3818 do 3821 </w:t>
      </w:r>
      <w:r w:rsidRPr="0050155A">
        <w:t>spisa).</w:t>
      </w:r>
    </w:p>
    <w:p w:rsidRDefault="0050155A" w:rsidP="0050155A" w:rsidR="0050155A">
      <w:pPr>
        <w:ind w:firstLine="708"/>
        <w:jc w:val="both"/>
      </w:pPr>
    </w:p>
    <w:p w:rsidRDefault="009C0C5C" w:rsidP="0050155A" w:rsidR="009C0C5C" w:rsidRPr="0050155A">
      <w:pPr>
        <w:ind w:firstLine="708"/>
        <w:jc w:val="both"/>
      </w:pPr>
    </w:p>
    <w:p w:rsidRDefault="0050155A" w:rsidP="0050155A" w:rsidR="0050155A">
      <w:pPr>
        <w:ind w:firstLine="708"/>
        <w:jc w:val="center"/>
      </w:pPr>
      <w:r w:rsidRPr="0050155A">
        <w:t xml:space="preserve">U Karlovcu </w:t>
      </w:r>
      <w:r w:rsidR="009C0C5C">
        <w:t>2. listopada</w:t>
      </w:r>
      <w:r w:rsidRPr="0050155A">
        <w:t xml:space="preserve"> 2017.</w:t>
      </w:r>
    </w:p>
    <w:p w:rsidRDefault="009C0C5C" w:rsidP="0050155A" w:rsidR="009C0C5C">
      <w:pPr>
        <w:ind w:firstLine="708"/>
        <w:jc w:val="center"/>
      </w:pPr>
    </w:p>
    <w:p w:rsidRDefault="009C0C5C" w:rsidP="0050155A" w:rsidR="009C0C5C" w:rsidRPr="0050155A">
      <w:pPr>
        <w:ind w:firstLine="708"/>
        <w:jc w:val="center"/>
      </w:pPr>
    </w:p>
    <w:p w:rsidRDefault="0050155A" w:rsidP="0050155A" w:rsidR="0050155A" w:rsidRPr="0050155A">
      <w:pPr>
        <w:ind w:left="4248"/>
        <w:jc w:val="both"/>
      </w:pPr>
      <w:r w:rsidRPr="0050155A">
        <w:t xml:space="preserve">                                            Stečajni sudac:</w:t>
      </w:r>
    </w:p>
    <w:p w:rsidRDefault="0050155A" w:rsidP="009C0C5C" w:rsidR="0050155A">
      <w:pPr>
        <w:ind w:left="4248"/>
        <w:jc w:val="both"/>
      </w:pPr>
      <w:r w:rsidRPr="0050155A">
        <w:t xml:space="preserve">                                         Jadranka Mađeruh</w:t>
      </w:r>
      <w:r w:rsidR="006621C8">
        <w:t>, v.r.</w:t>
      </w:r>
    </w:p>
    <w:p w:rsidRDefault="006621C8" w:rsidP="009C0C5C" w:rsidR="006621C8">
      <w:pPr>
        <w:ind w:left="4248"/>
        <w:jc w:val="both"/>
      </w:pPr>
    </w:p>
    <w:p w:rsidRDefault="006621C8" w:rsidP="009C0C5C" w:rsidR="006621C8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     Draženka Prpić</w:t>
      </w:r>
    </w:p>
    <w:p w:rsidRDefault="009C0C5C" w:rsidP="009C0C5C" w:rsidR="009C0C5C">
      <w:pPr>
        <w:ind w:left="4248"/>
        <w:jc w:val="both"/>
      </w:pPr>
    </w:p>
    <w:p w:rsidRDefault="009C0C5C" w:rsidP="009C0C5C" w:rsidR="009C0C5C">
      <w:pPr>
        <w:ind w:left="4248"/>
        <w:jc w:val="both"/>
      </w:pPr>
    </w:p>
    <w:p w:rsidRDefault="009C0C5C" w:rsidP="009C0C5C" w:rsidR="009C0C5C">
      <w:pPr>
        <w:ind w:left="4248"/>
        <w:jc w:val="both"/>
      </w:pPr>
    </w:p>
    <w:p w:rsidRDefault="009C0C5C" w:rsidP="009C0C5C" w:rsidR="009C0C5C" w:rsidRPr="0050155A">
      <w:pPr>
        <w:ind w:left="4248"/>
        <w:jc w:val="both"/>
        <w:rPr>
          <w:b/>
        </w:rPr>
      </w:pPr>
    </w:p>
    <w:p w:rsidRDefault="0050155A" w:rsidP="0050155A" w:rsidR="0050155A" w:rsidRPr="0050155A">
      <w:pPr>
        <w:tabs>
          <w:tab w:pos="6420" w:val="left"/>
        </w:tabs>
        <w:jc w:val="both"/>
      </w:pPr>
      <w:r w:rsidRPr="0050155A">
        <w:t>PRAVNA POUKA:</w:t>
      </w:r>
    </w:p>
    <w:p w:rsidRDefault="0050155A" w:rsidP="0050155A" w:rsidR="0050155A" w:rsidRPr="0050155A">
      <w:pPr>
        <w:tabs>
          <w:tab w:pos="6420" w:val="left"/>
        </w:tabs>
        <w:jc w:val="both"/>
      </w:pPr>
      <w:r w:rsidRPr="0050155A"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50155A" w:rsidP="0050155A" w:rsidR="0050155A" w:rsidRPr="0050155A">
      <w:pPr>
        <w:spacing w:after="240"/>
        <w:ind w:firstLine="567"/>
        <w:jc w:val="both"/>
      </w:pPr>
    </w:p>
    <w:sectPr w:rsidSect="0058326B" w:rsidR="0050155A" w:rsidRPr="0050155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44D" w:rsidR="0048144D">
      <w:r>
        <w:separator/>
      </w:r>
    </w:p>
  </w:endnote>
  <w:endnote w:id="0" w:type="continuationSeparator">
    <w:p w:rsidRDefault="0048144D" w:rsidR="00481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44D" w:rsidR="0048144D">
      <w:r>
        <w:separator/>
      </w:r>
    </w:p>
  </w:footnote>
  <w:footnote w:id="0" w:type="continuationSeparator">
    <w:p w:rsidRDefault="0048144D" w:rsidR="00481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B4A" w:rsidP="00511110" w:rsidR="00E80B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0B4A" w:rsidR="00E80B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55A" w:rsidR="0050155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26FE">
      <w:rPr>
        <w:noProof/>
      </w:rPr>
      <w:t>4</w:t>
    </w:r>
    <w:r>
      <w:fldChar w:fldCharType="end"/>
    </w:r>
  </w:p>
  <w:p w:rsidRDefault="0050155A" w:rsidP="0050155A" w:rsidR="00E80B4A">
    <w:pPr>
      <w:pStyle w:val="Zaglavlje"/>
      <w:jc w:val="right"/>
    </w:pPr>
    <w:r>
      <w:t>1 St-245/15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6641823"/>
      <w:docPartObj>
        <w:docPartGallery w:val="Page Numbers (Top of Page)"/>
        <w:docPartUnique/>
      </w:docPartObj>
    </w:sdtPr>
    <w:sdtEndPr/>
    <w:sdtContent>
      <w:p w:rsidRDefault="00973461" w:rsidR="009734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6FE">
          <w:rPr>
            <w:noProof/>
          </w:rPr>
          <w:t>1</w:t>
        </w:r>
        <w:r>
          <w:fldChar w:fldCharType="end"/>
        </w:r>
      </w:p>
    </w:sdtContent>
  </w:sdt>
  <w:p w:rsidRDefault="00973461" w:rsidP="00973461" w:rsidR="00973461">
    <w:pPr>
      <w:pStyle w:val="Zaglavlje"/>
      <w:jc w:val="right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1B0F7B"/>
    <w:multiLevelType w:val="hybridMultilevel"/>
    <w:tmpl w:val="E95A9FA2"/>
    <w:lvl w:tplc="A12ED2A6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ABE5D65"/>
    <w:multiLevelType w:val="hybridMultilevel"/>
    <w:tmpl w:val="6DAA8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22775D"/>
    <w:multiLevelType w:val="hybridMultilevel"/>
    <w:tmpl w:val="52C4AE7A"/>
    <w:lvl w:tplc="C276CF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4BE"/>
    <w:rsid w:val="00007156"/>
    <w:rsid w:val="000630F5"/>
    <w:rsid w:val="00085D86"/>
    <w:rsid w:val="000E0A6C"/>
    <w:rsid w:val="00134879"/>
    <w:rsid w:val="00171704"/>
    <w:rsid w:val="001A3BE7"/>
    <w:rsid w:val="001B6B8D"/>
    <w:rsid w:val="001D59B0"/>
    <w:rsid w:val="002269F0"/>
    <w:rsid w:val="002479ED"/>
    <w:rsid w:val="002B3426"/>
    <w:rsid w:val="002C5A29"/>
    <w:rsid w:val="002F0D16"/>
    <w:rsid w:val="00324B87"/>
    <w:rsid w:val="00327E20"/>
    <w:rsid w:val="00396039"/>
    <w:rsid w:val="003D2959"/>
    <w:rsid w:val="003F59EF"/>
    <w:rsid w:val="004237F3"/>
    <w:rsid w:val="00474E45"/>
    <w:rsid w:val="0048144D"/>
    <w:rsid w:val="0049309C"/>
    <w:rsid w:val="0050155A"/>
    <w:rsid w:val="00511110"/>
    <w:rsid w:val="0057422E"/>
    <w:rsid w:val="0058326B"/>
    <w:rsid w:val="005D06CE"/>
    <w:rsid w:val="00631871"/>
    <w:rsid w:val="006621C8"/>
    <w:rsid w:val="006A3517"/>
    <w:rsid w:val="006E27A3"/>
    <w:rsid w:val="00764D42"/>
    <w:rsid w:val="007B587B"/>
    <w:rsid w:val="007E4BC1"/>
    <w:rsid w:val="00844252"/>
    <w:rsid w:val="00877DCD"/>
    <w:rsid w:val="008A17DD"/>
    <w:rsid w:val="009068DA"/>
    <w:rsid w:val="0091326A"/>
    <w:rsid w:val="0095420F"/>
    <w:rsid w:val="00973461"/>
    <w:rsid w:val="009C0C5C"/>
    <w:rsid w:val="00A15375"/>
    <w:rsid w:val="00B00C49"/>
    <w:rsid w:val="00B21473"/>
    <w:rsid w:val="00B72A42"/>
    <w:rsid w:val="00B86ED0"/>
    <w:rsid w:val="00B918B5"/>
    <w:rsid w:val="00C27C3A"/>
    <w:rsid w:val="00C6524B"/>
    <w:rsid w:val="00CB645B"/>
    <w:rsid w:val="00CF049D"/>
    <w:rsid w:val="00D2088D"/>
    <w:rsid w:val="00D75C24"/>
    <w:rsid w:val="00D844D5"/>
    <w:rsid w:val="00DD5DCA"/>
    <w:rsid w:val="00E45EF2"/>
    <w:rsid w:val="00E80B4A"/>
    <w:rsid w:val="00E8292A"/>
    <w:rsid w:val="00EA495B"/>
    <w:rsid w:val="00EF26FE"/>
    <w:rsid w:val="00F20831"/>
    <w:rsid w:val="00F44DD6"/>
    <w:rsid w:val="00F475B5"/>
    <w:rsid w:val="00F60F50"/>
    <w:rsid w:val="00F76FDF"/>
    <w:rsid w:val="00FD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link w:val="PodnojeChar"/>
    <w:rsid w:val="00501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155A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50155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7346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621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21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6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6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6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6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link w:val="PodnojeChar"/>
    <w:rsid w:val="00501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155A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50155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7346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621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21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6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6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6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6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96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21 SVEZAK</izvorni_sadrzaj>
    <derivirana_varijabla naziv="DomainObject.Predmet.PrimjedbaSuca_1">21 SVEZAK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1375</properties:Words>
  <properties:Characters>7267</properties:Characters>
  <properties:Lines>154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2017-10-02T11:34:00Z</dcterms:created>
  <dc:creator>Korisnik</dc:creator>
  <cp:lastModifiedBy>Draženka Prpić</cp:lastModifiedBy>
  <cp:lastPrinted>2017-10-02T12:23:00Z</cp:lastPrinted>
  <dcterms:modified xmlns:xsi="http://www.w3.org/2001/XMLSchema-instance" xsi:type="dcterms:W3CDTF">2017-10-02T12:25:00Z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