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ddbb" w14:paraId="50fddbb" w:rsidRDefault="00DA0298" w:rsidR="00DA0298">
      <w:pPr>
        <w15:collapsed w:val="false"/>
      </w:pPr>
      <w:bookmarkStart w:name="_GoBack" w:id="0"/>
      <w:bookmarkEnd w:id="0"/>
    </w:p>
    <w:p w:rsidRDefault="00DA0298" w:rsidR="00FA3111" w:rsidRPr="00F35832">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26D1D" w:rsidR="00562193" w:rsidRPr="00F35832">
      <w:r>
        <w:tab/>
      </w:r>
      <w:r>
        <w:tab/>
      </w:r>
      <w:r>
        <w:tab/>
      </w:r>
      <w:r>
        <w:tab/>
      </w:r>
      <w:r>
        <w:tab/>
      </w:r>
      <w:r>
        <w:tab/>
      </w:r>
      <w:r>
        <w:tab/>
      </w:r>
      <w:r>
        <w:tab/>
      </w:r>
      <w:r>
        <w:tab/>
      </w:r>
      <w:r w:rsidR="00057392">
        <w:t xml:space="preserve">   </w:t>
      </w:r>
      <w:r w:rsidR="00C15F55" w:rsidRPr="00F35832">
        <w:t xml:space="preserve">3 </w:t>
      </w:r>
      <w:r w:rsidR="00AA32CB">
        <w:t>St-</w:t>
      </w:r>
      <w:r>
        <w:t>1065/2011-489</w:t>
      </w:r>
    </w:p>
    <w:p w:rsidRDefault="00BD39BF" w:rsidR="00B72A8C" w:rsidRPr="00F35832">
      <w:r w:rsidRPr="00F35832">
        <w:t>REPUBLIKA HRVATSKA</w:t>
      </w:r>
    </w:p>
    <w:p w:rsidRDefault="001113E9" w:rsidR="001113E9" w:rsidRPr="00F35832">
      <w:r w:rsidRPr="00F35832">
        <w:t>TRGOVAČKI SUD U ZAGREBU</w:t>
      </w:r>
    </w:p>
    <w:p w:rsidRDefault="001113E9" w:rsidR="001113E9" w:rsidRPr="00F35832">
      <w:r w:rsidRPr="00F35832">
        <w:t xml:space="preserve">STALNA SLUŽBA </w:t>
      </w:r>
      <w:r w:rsidR="004315DA">
        <w:t>U KARLOVCU</w:t>
      </w:r>
    </w:p>
    <w:p w:rsidRDefault="0076132F" w:rsidR="0076132F">
      <w:r w:rsidRPr="00F35832">
        <w:t xml:space="preserve">Karlovac, </w:t>
      </w:r>
      <w:r w:rsidR="00993DE3">
        <w:t>Trg hrvatskih branitelja 1</w:t>
      </w:r>
      <w:r w:rsidR="00511619">
        <w:t>/II</w:t>
      </w:r>
    </w:p>
    <w:p w:rsidRDefault="00FA3111" w:rsidR="00FA3111"/>
    <w:p w:rsidRDefault="0076132F" w:rsidR="0076132F" w:rsidRPr="00F35832"/>
    <w:p w:rsidRDefault="0076132F" w:rsidP="00025AAB" w:rsidR="006B22DC" w:rsidRPr="00F35832">
      <w:pPr>
        <w:jc w:val="center"/>
      </w:pPr>
      <w:r w:rsidRPr="00F35832">
        <w:t>REPUBLIKA HRVATSKA</w:t>
      </w:r>
    </w:p>
    <w:p w:rsidRDefault="00AF0C31" w:rsidP="00DB1200" w:rsidR="00FA3111" w:rsidRPr="00F35832">
      <w:pPr>
        <w:jc w:val="center"/>
      </w:pPr>
      <w:r w:rsidRPr="00F35832">
        <w:t>R J E Š E N J E</w:t>
      </w:r>
    </w:p>
    <w:p w:rsidRDefault="00B72A8C" w:rsidP="00663AE3" w:rsidR="00663AE3">
      <w:pPr>
        <w:jc w:val="both"/>
      </w:pPr>
      <w:r w:rsidRPr="00F35832">
        <w:tab/>
      </w:r>
    </w:p>
    <w:p w:rsidRDefault="00626D1D" w:rsidP="00626D1D" w:rsidR="00626D1D">
      <w:pPr>
        <w:ind w:firstLine="708"/>
        <w:jc w:val="both"/>
      </w:pPr>
      <w:r w:rsidRPr="00626D1D">
        <w:t xml:space="preserve">Trgovački sud u Zagrebu, Stalna služba u Karlovcu, po sucu Vesna </w:t>
      </w:r>
      <w:proofErr w:type="spellStart"/>
      <w:r w:rsidRPr="00626D1D">
        <w:t>Fundurulić</w:t>
      </w:r>
      <w:proofErr w:type="spellEnd"/>
      <w:r w:rsidRPr="00626D1D">
        <w:t xml:space="preserve"> Perišin, u stečajnom postupku nad dužnikom IZGRADNJA HOTELI d.o.o. u stečaju, Selce,  Emila</w:t>
      </w:r>
      <w:r>
        <w:t xml:space="preserve"> Antića 78, OIB: 08462001075, 22</w:t>
      </w:r>
      <w:r w:rsidRPr="00626D1D">
        <w:t>. ožujka 2019.,</w:t>
      </w:r>
    </w:p>
    <w:p w:rsidRDefault="00626D1D" w:rsidP="00626D1D" w:rsidR="00626D1D" w:rsidRPr="00626D1D">
      <w:pPr>
        <w:ind w:firstLine="708"/>
        <w:jc w:val="both"/>
      </w:pPr>
    </w:p>
    <w:p w:rsidRDefault="00B72A8C" w:rsidP="006B22DC" w:rsidR="00B043EC">
      <w:pPr>
        <w:jc w:val="center"/>
      </w:pPr>
      <w:r w:rsidRPr="00F35832">
        <w:t>r i j e š i o    j e</w:t>
      </w:r>
    </w:p>
    <w:p w:rsidRDefault="005773BB" w:rsidP="006B22DC" w:rsidR="005773BB">
      <w:pPr>
        <w:jc w:val="center"/>
      </w:pPr>
    </w:p>
    <w:p w:rsidRDefault="0057145F" w:rsidP="006B22DC" w:rsidR="0057145F">
      <w:pPr>
        <w:jc w:val="center"/>
      </w:pPr>
    </w:p>
    <w:p w:rsidRDefault="0057145F" w:rsidP="0057145F" w:rsidR="00621D18">
      <w:pPr>
        <w:jc w:val="both"/>
      </w:pPr>
      <w:r>
        <w:tab/>
      </w:r>
      <w:r w:rsidR="005773BB" w:rsidRPr="005773BB">
        <w:t xml:space="preserve">Skupština vjerovnika-izvještajno ročište </w:t>
      </w:r>
      <w:r w:rsidR="0088756B">
        <w:t xml:space="preserve">zakazano </w:t>
      </w:r>
      <w:r w:rsidR="0088756B" w:rsidRPr="0088756B">
        <w:t xml:space="preserve">za </w:t>
      </w:r>
      <w:r w:rsidR="00626D1D">
        <w:t>12</w:t>
      </w:r>
      <w:r w:rsidR="005773BB">
        <w:t>. travnja 2019</w:t>
      </w:r>
      <w:r w:rsidR="0088756B" w:rsidRPr="0088756B">
        <w:t xml:space="preserve">. u </w:t>
      </w:r>
      <w:r w:rsidR="00626D1D">
        <w:t>12</w:t>
      </w:r>
      <w:r w:rsidR="0088756B" w:rsidRPr="0088756B">
        <w:t xml:space="preserve">,00 sati </w:t>
      </w:r>
      <w:proofErr w:type="spellStart"/>
      <w:r w:rsidR="00621D18">
        <w:t>prelaže</w:t>
      </w:r>
      <w:proofErr w:type="spellEnd"/>
      <w:r w:rsidR="00621D18">
        <w:t xml:space="preserve"> se za</w:t>
      </w:r>
    </w:p>
    <w:p w:rsidRDefault="0057145F" w:rsidP="0057145F" w:rsidR="0057145F">
      <w:pPr>
        <w:jc w:val="both"/>
      </w:pPr>
    </w:p>
    <w:p w:rsidRDefault="00626D1D" w:rsidP="00E725D8" w:rsidR="00E725D8">
      <w:pPr>
        <w:jc w:val="center"/>
        <w:rPr>
          <w:b/>
        </w:rPr>
      </w:pPr>
      <w:r>
        <w:rPr>
          <w:b/>
        </w:rPr>
        <w:t>11</w:t>
      </w:r>
      <w:r w:rsidR="005773BB">
        <w:rPr>
          <w:b/>
        </w:rPr>
        <w:t>. travnja 2019</w:t>
      </w:r>
      <w:r w:rsidR="0057145F" w:rsidRPr="00E725D8">
        <w:rPr>
          <w:b/>
        </w:rPr>
        <w:t xml:space="preserve">. u </w:t>
      </w:r>
      <w:r>
        <w:rPr>
          <w:b/>
        </w:rPr>
        <w:t>12,00</w:t>
      </w:r>
      <w:r w:rsidR="0057145F" w:rsidRPr="00E725D8">
        <w:rPr>
          <w:b/>
        </w:rPr>
        <w:t xml:space="preserve"> sati,</w:t>
      </w:r>
      <w:r w:rsidR="00E725D8" w:rsidRPr="00E725D8">
        <w:rPr>
          <w:b/>
        </w:rPr>
        <w:t xml:space="preserve"> </w:t>
      </w:r>
    </w:p>
    <w:p w:rsidRDefault="00E725D8" w:rsidP="00E725D8" w:rsidR="00E725D8">
      <w:pPr>
        <w:jc w:val="center"/>
        <w:rPr>
          <w:b/>
        </w:rPr>
      </w:pPr>
    </w:p>
    <w:p w:rsidRDefault="00511619" w:rsidP="00E94A67" w:rsidR="0057145F" w:rsidRPr="00E725D8">
      <w:pPr>
        <w:jc w:val="both"/>
        <w:rPr>
          <w:b/>
        </w:rPr>
      </w:pPr>
      <w:r w:rsidRPr="00511619">
        <w:rPr>
          <w:b/>
        </w:rPr>
        <w:t>u Trgovačkom sudu u Zagrebu, Stalna služba u Karlovcu, Karlovac, Trg hrvatskih branitelja 1/II, soba broj 205</w:t>
      </w:r>
      <w:r w:rsidR="00511D00">
        <w:rPr>
          <w:b/>
        </w:rPr>
        <w:t>.</w:t>
      </w:r>
    </w:p>
    <w:p w:rsidRDefault="0057145F" w:rsidP="006C4869" w:rsidR="0076132F" w:rsidRPr="00F35832">
      <w:pPr>
        <w:jc w:val="center"/>
      </w:pPr>
      <w:r>
        <w:t xml:space="preserve"> </w:t>
      </w:r>
    </w:p>
    <w:p w:rsidRDefault="00B043EC" w:rsidP="00EB3B77" w:rsidR="00FA3111">
      <w:pPr>
        <w:jc w:val="center"/>
      </w:pPr>
      <w:r w:rsidRPr="00F35832">
        <w:t>U Karlovcu</w:t>
      </w:r>
      <w:r w:rsidR="0056032A" w:rsidRPr="00F35832">
        <w:t xml:space="preserve"> </w:t>
      </w:r>
      <w:r w:rsidR="005773BB">
        <w:t>22. ožujka 2019.</w:t>
      </w:r>
    </w:p>
    <w:p w:rsidRDefault="006C4869" w:rsidP="00EB3B77" w:rsidR="006C4869" w:rsidRPr="00F35832">
      <w:pPr>
        <w:jc w:val="center"/>
      </w:pPr>
    </w:p>
    <w:p w:rsidRDefault="006B22DC" w:rsidP="007509CD" w:rsidR="007509CD" w:rsidRPr="00F35832">
      <w:pPr>
        <w:ind w:left="6372"/>
      </w:pPr>
      <w:r w:rsidRPr="00F35832">
        <w:t xml:space="preserve">        </w:t>
      </w:r>
      <w:r w:rsidR="0064010F">
        <w:t xml:space="preserve">          </w:t>
      </w:r>
      <w:r w:rsidRPr="00F35832">
        <w:t>Sudac</w:t>
      </w:r>
      <w:r w:rsidR="00947731" w:rsidRPr="00F35832">
        <w:t>:</w:t>
      </w:r>
    </w:p>
    <w:p w:rsidRDefault="00A44031" w:rsidP="00067077" w:rsidR="00402141">
      <w:pPr>
        <w:jc w:val="right"/>
      </w:pPr>
      <w:r w:rsidRPr="00F35832">
        <w:t xml:space="preserve">                                                                             </w:t>
      </w:r>
      <w:r w:rsidR="00D472BF" w:rsidRPr="00F35832">
        <w:t xml:space="preserve">Vesna </w:t>
      </w:r>
      <w:proofErr w:type="spellStart"/>
      <w:r w:rsidR="00D472BF" w:rsidRPr="00F35832">
        <w:t>Fundurulić</w:t>
      </w:r>
      <w:proofErr w:type="spellEnd"/>
      <w:r w:rsidR="00D472BF" w:rsidRPr="00F35832">
        <w:t xml:space="preserve"> Perišin</w:t>
      </w:r>
      <w:r w:rsidR="00EC7814">
        <w:t>, v.r.</w:t>
      </w:r>
    </w:p>
    <w:p w:rsidRDefault="00EC7814" w:rsidP="00067077" w:rsidR="00EC7814">
      <w:pPr>
        <w:jc w:val="right"/>
      </w:pPr>
    </w:p>
    <w:p w:rsidRDefault="00EC7814" w:rsidP="00C339BE" w:rsidR="00EC7814">
      <w:pPr>
        <w:ind w:left="4956"/>
        <w:jc w:val="both"/>
      </w:pPr>
      <w:r>
        <w:t xml:space="preserve">   Za točnost </w:t>
      </w:r>
      <w:proofErr w:type="spellStart"/>
      <w:r>
        <w:t>otpravka</w:t>
      </w:r>
      <w:proofErr w:type="spellEnd"/>
      <w:r>
        <w:t>-ovlašteni službenik:</w:t>
      </w:r>
    </w:p>
    <w:p w:rsidRDefault="00EC7814" w:rsidP="00067077" w:rsidR="00EC7814">
      <w:pPr>
        <w:jc w:val="right"/>
      </w:pPr>
      <w:r w:rsidRPr="00C339BE">
        <w:t>Gordana Cvitković</w:t>
      </w:r>
    </w:p>
    <w:p w:rsidRDefault="00796AF3" w:rsidP="00067077" w:rsidR="00796AF3">
      <w:pPr>
        <w:jc w:val="right"/>
      </w:pPr>
    </w:p>
    <w:p w:rsidRDefault="004A723A" w:rsidP="00067077" w:rsidR="004A723A">
      <w:pPr>
        <w:jc w:val="right"/>
      </w:pPr>
    </w:p>
    <w:p w:rsidRDefault="00D472BF" w:rsidP="007509CD" w:rsidR="00D472BF" w:rsidRPr="00F35832">
      <w:pPr>
        <w:ind w:left="6372"/>
        <w:rPr>
          <w:b/>
        </w:rPr>
      </w:pPr>
    </w:p>
    <w:sectPr w:rsidSect="00057392" w:rsidR="00D472BF" w:rsidRPr="00F35832">
      <w:headerReference w:type="even" r:id="rId11"/>
      <w:headerReference w:type="default" r:id="rId12"/>
      <w:pgSz w:code="9" w:h="16838" w:w="11906"/>
      <w:pgMar w:gutter="0" w:footer="709" w:header="709" w:left="1418" w:bottom="249"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0BA6" w:rsidR="00FA0BA6">
      <w:r>
        <w:separator/>
      </w:r>
    </w:p>
  </w:endnote>
  <w:endnote w:id="0" w:type="continuationSeparator">
    <w:p w:rsidRDefault="00FA0BA6" w:rsidR="00FA0B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0BA6" w:rsidR="00FA0BA6">
      <w:r>
        <w:separator/>
      </w:r>
    </w:p>
  </w:footnote>
  <w:footnote w:id="0" w:type="continuationSeparator">
    <w:p w:rsidRDefault="00FA0BA6" w:rsidR="00FA0B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2F1" w:rsidP="00D2677B" w:rsidR="007452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52F1" w:rsidR="007452F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2F1" w:rsidP="00D2677B" w:rsidR="007452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22FC">
      <w:rPr>
        <w:rStyle w:val="Brojstranice"/>
        <w:noProof/>
      </w:rPr>
      <w:t>2</w:t>
    </w:r>
    <w:r>
      <w:rPr>
        <w:rStyle w:val="Brojstranice"/>
      </w:rPr>
      <w:fldChar w:fldCharType="end"/>
    </w:r>
  </w:p>
  <w:p w:rsidRDefault="007452F1" w:rsidR="007452F1">
    <w:pPr>
      <w:pStyle w:val="Zaglavlje"/>
    </w:pPr>
  </w:p>
  <w:p w:rsidRDefault="00663AE3" w:rsidP="00663AE3" w:rsidR="00663AE3">
    <w:pPr>
      <w:pStyle w:val="Zaglavlje"/>
      <w:jc w:val="right"/>
    </w:pPr>
    <w:r>
      <w:t>3 P</w:t>
    </w:r>
    <w:r w:rsidR="001747E4">
      <w:t>-1177/13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73BE8"/>
    <w:multiLevelType w:val="hybridMultilevel"/>
    <w:tmpl w:val="DD5EDE16"/>
    <w:lvl w:tplc="8904DBE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3D82C95"/>
    <w:multiLevelType w:val="hybridMultilevel"/>
    <w:tmpl w:val="E39C8B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8E4E91"/>
    <w:multiLevelType w:val="hybridMultilevel"/>
    <w:tmpl w:val="83EA4F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722ED4"/>
    <w:multiLevelType w:val="hybridMultilevel"/>
    <w:tmpl w:val="CF4C0E72"/>
    <w:lvl w:tplc="85104FC4" w:ilvl="0">
      <w:start w:val="1"/>
      <w:numFmt w:val="decimal"/>
      <w:lvlText w:val="%1."/>
      <w:lvlJc w:val="left"/>
      <w:pPr>
        <w:tabs>
          <w:tab w:pos="786" w:val="num"/>
        </w:tabs>
        <w:ind w:hanging="360" w:left="786"/>
      </w:pPr>
      <w:rPr>
        <w:rFonts w:hint="default"/>
        <w:b w:val="false"/>
      </w:rPr>
    </w:lvl>
    <w:lvl w:tentative="true" w:tplc="041A0019" w:ilvl="1">
      <w:start w:val="1"/>
      <w:numFmt w:val="lowerLetter"/>
      <w:lvlText w:val="%2."/>
      <w:lvlJc w:val="left"/>
      <w:pPr>
        <w:tabs>
          <w:tab w:pos="1506" w:val="num"/>
        </w:tabs>
        <w:ind w:hanging="360" w:left="1506"/>
      </w:pPr>
    </w:lvl>
    <w:lvl w:tentative="true" w:tplc="041A001B" w:ilvl="2">
      <w:start w:val="1"/>
      <w:numFmt w:val="lowerRoman"/>
      <w:lvlText w:val="%3."/>
      <w:lvlJc w:val="right"/>
      <w:pPr>
        <w:tabs>
          <w:tab w:pos="2226" w:val="num"/>
        </w:tabs>
        <w:ind w:hanging="180" w:left="2226"/>
      </w:pPr>
    </w:lvl>
    <w:lvl w:tentative="true" w:tplc="041A000F" w:ilvl="3">
      <w:start w:val="1"/>
      <w:numFmt w:val="decimal"/>
      <w:lvlText w:val="%4."/>
      <w:lvlJc w:val="left"/>
      <w:pPr>
        <w:tabs>
          <w:tab w:pos="2946" w:val="num"/>
        </w:tabs>
        <w:ind w:hanging="360" w:left="2946"/>
      </w:pPr>
    </w:lvl>
    <w:lvl w:tentative="true" w:tplc="041A0019" w:ilvl="4">
      <w:start w:val="1"/>
      <w:numFmt w:val="lowerLetter"/>
      <w:lvlText w:val="%5."/>
      <w:lvlJc w:val="left"/>
      <w:pPr>
        <w:tabs>
          <w:tab w:pos="3666" w:val="num"/>
        </w:tabs>
        <w:ind w:hanging="360" w:left="3666"/>
      </w:pPr>
    </w:lvl>
    <w:lvl w:tentative="true" w:tplc="041A001B" w:ilvl="5">
      <w:start w:val="1"/>
      <w:numFmt w:val="lowerRoman"/>
      <w:lvlText w:val="%6."/>
      <w:lvlJc w:val="right"/>
      <w:pPr>
        <w:tabs>
          <w:tab w:pos="4386" w:val="num"/>
        </w:tabs>
        <w:ind w:hanging="180" w:left="4386"/>
      </w:pPr>
    </w:lvl>
    <w:lvl w:tentative="true" w:tplc="041A000F" w:ilvl="6">
      <w:start w:val="1"/>
      <w:numFmt w:val="decimal"/>
      <w:lvlText w:val="%7."/>
      <w:lvlJc w:val="left"/>
      <w:pPr>
        <w:tabs>
          <w:tab w:pos="5106" w:val="num"/>
        </w:tabs>
        <w:ind w:hanging="360" w:left="5106"/>
      </w:pPr>
    </w:lvl>
    <w:lvl w:tentative="true" w:tplc="041A0019" w:ilvl="7">
      <w:start w:val="1"/>
      <w:numFmt w:val="lowerLetter"/>
      <w:lvlText w:val="%8."/>
      <w:lvlJc w:val="left"/>
      <w:pPr>
        <w:tabs>
          <w:tab w:pos="5826" w:val="num"/>
        </w:tabs>
        <w:ind w:hanging="360" w:left="5826"/>
      </w:pPr>
    </w:lvl>
    <w:lvl w:tentative="true" w:tplc="041A001B" w:ilvl="8">
      <w:start w:val="1"/>
      <w:numFmt w:val="lowerRoman"/>
      <w:lvlText w:val="%9."/>
      <w:lvlJc w:val="right"/>
      <w:pPr>
        <w:tabs>
          <w:tab w:pos="6546" w:val="num"/>
        </w:tabs>
        <w:ind w:hanging="180" w:left="6546"/>
      </w:pPr>
    </w:lvl>
  </w:abstractNum>
  <w:abstractNum w:abstractNumId="4">
    <w:nsid w:val="71330BD2"/>
    <w:multiLevelType w:val="hybridMultilevel"/>
    <w:tmpl w:val="C158C4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67"/>
    <w:rsid w:val="00007E38"/>
    <w:rsid w:val="00014729"/>
    <w:rsid w:val="00025AAB"/>
    <w:rsid w:val="0002712C"/>
    <w:rsid w:val="00043029"/>
    <w:rsid w:val="0004659F"/>
    <w:rsid w:val="00053C67"/>
    <w:rsid w:val="0005734F"/>
    <w:rsid w:val="00057392"/>
    <w:rsid w:val="00060BD8"/>
    <w:rsid w:val="00067077"/>
    <w:rsid w:val="00074A16"/>
    <w:rsid w:val="00074D8F"/>
    <w:rsid w:val="00095841"/>
    <w:rsid w:val="000A4CE9"/>
    <w:rsid w:val="000A69D3"/>
    <w:rsid w:val="000B2C17"/>
    <w:rsid w:val="000E55FC"/>
    <w:rsid w:val="000F3F9C"/>
    <w:rsid w:val="00100D40"/>
    <w:rsid w:val="0010456E"/>
    <w:rsid w:val="00106A77"/>
    <w:rsid w:val="001113E9"/>
    <w:rsid w:val="00127874"/>
    <w:rsid w:val="00130546"/>
    <w:rsid w:val="001368CF"/>
    <w:rsid w:val="00162222"/>
    <w:rsid w:val="001747E4"/>
    <w:rsid w:val="00192A40"/>
    <w:rsid w:val="00194BB3"/>
    <w:rsid w:val="001A3296"/>
    <w:rsid w:val="001C185D"/>
    <w:rsid w:val="001C377C"/>
    <w:rsid w:val="00234546"/>
    <w:rsid w:val="0024292F"/>
    <w:rsid w:val="0024426B"/>
    <w:rsid w:val="00244285"/>
    <w:rsid w:val="002829E5"/>
    <w:rsid w:val="00282B80"/>
    <w:rsid w:val="002C5D5A"/>
    <w:rsid w:val="002D7955"/>
    <w:rsid w:val="00304278"/>
    <w:rsid w:val="00307056"/>
    <w:rsid w:val="00325575"/>
    <w:rsid w:val="003614FA"/>
    <w:rsid w:val="00363BBB"/>
    <w:rsid w:val="00385EEE"/>
    <w:rsid w:val="00394BAD"/>
    <w:rsid w:val="003B1C7B"/>
    <w:rsid w:val="003B2AD7"/>
    <w:rsid w:val="003C04B1"/>
    <w:rsid w:val="003F5DFA"/>
    <w:rsid w:val="00402141"/>
    <w:rsid w:val="004151C1"/>
    <w:rsid w:val="00420894"/>
    <w:rsid w:val="00421BEF"/>
    <w:rsid w:val="004315DA"/>
    <w:rsid w:val="004333B9"/>
    <w:rsid w:val="00443FBA"/>
    <w:rsid w:val="00445DAE"/>
    <w:rsid w:val="00450829"/>
    <w:rsid w:val="00451EBE"/>
    <w:rsid w:val="004622FC"/>
    <w:rsid w:val="00471DDB"/>
    <w:rsid w:val="00491571"/>
    <w:rsid w:val="00493C79"/>
    <w:rsid w:val="004A723A"/>
    <w:rsid w:val="004D518E"/>
    <w:rsid w:val="004E3C99"/>
    <w:rsid w:val="004E5D96"/>
    <w:rsid w:val="004F6851"/>
    <w:rsid w:val="00503B74"/>
    <w:rsid w:val="00511619"/>
    <w:rsid w:val="00511D00"/>
    <w:rsid w:val="005139C3"/>
    <w:rsid w:val="005435A3"/>
    <w:rsid w:val="00543F64"/>
    <w:rsid w:val="005453E0"/>
    <w:rsid w:val="0056032A"/>
    <w:rsid w:val="00562193"/>
    <w:rsid w:val="0057145F"/>
    <w:rsid w:val="00573173"/>
    <w:rsid w:val="005773BB"/>
    <w:rsid w:val="00595C19"/>
    <w:rsid w:val="005B1DEA"/>
    <w:rsid w:val="005D5DE8"/>
    <w:rsid w:val="005E41FA"/>
    <w:rsid w:val="005E480E"/>
    <w:rsid w:val="005F43D5"/>
    <w:rsid w:val="005F56E4"/>
    <w:rsid w:val="0060579E"/>
    <w:rsid w:val="00611817"/>
    <w:rsid w:val="006147FA"/>
    <w:rsid w:val="00621D18"/>
    <w:rsid w:val="00626D1D"/>
    <w:rsid w:val="00627A54"/>
    <w:rsid w:val="00634708"/>
    <w:rsid w:val="0064010F"/>
    <w:rsid w:val="00661BA2"/>
    <w:rsid w:val="00663AE3"/>
    <w:rsid w:val="00667499"/>
    <w:rsid w:val="00694CD2"/>
    <w:rsid w:val="00697B44"/>
    <w:rsid w:val="006B1DB7"/>
    <w:rsid w:val="006B22DC"/>
    <w:rsid w:val="006C4869"/>
    <w:rsid w:val="006C7FDE"/>
    <w:rsid w:val="006F7111"/>
    <w:rsid w:val="0072044A"/>
    <w:rsid w:val="00723EA5"/>
    <w:rsid w:val="00726AEC"/>
    <w:rsid w:val="00727C1F"/>
    <w:rsid w:val="00736621"/>
    <w:rsid w:val="007452F1"/>
    <w:rsid w:val="007509CD"/>
    <w:rsid w:val="0075169A"/>
    <w:rsid w:val="0076132F"/>
    <w:rsid w:val="0077017C"/>
    <w:rsid w:val="0077706A"/>
    <w:rsid w:val="00793B2E"/>
    <w:rsid w:val="00796AF3"/>
    <w:rsid w:val="007A2754"/>
    <w:rsid w:val="007B1BF0"/>
    <w:rsid w:val="007B229E"/>
    <w:rsid w:val="007D6E02"/>
    <w:rsid w:val="007F4EA2"/>
    <w:rsid w:val="00806C51"/>
    <w:rsid w:val="008241EE"/>
    <w:rsid w:val="00830FD4"/>
    <w:rsid w:val="00852500"/>
    <w:rsid w:val="008606AE"/>
    <w:rsid w:val="00861CD8"/>
    <w:rsid w:val="00864A4A"/>
    <w:rsid w:val="0087354A"/>
    <w:rsid w:val="0088756B"/>
    <w:rsid w:val="00887AC0"/>
    <w:rsid w:val="008A61D0"/>
    <w:rsid w:val="008B1337"/>
    <w:rsid w:val="008B479C"/>
    <w:rsid w:val="008E18AD"/>
    <w:rsid w:val="008E3269"/>
    <w:rsid w:val="00902BC6"/>
    <w:rsid w:val="0091214D"/>
    <w:rsid w:val="009252F3"/>
    <w:rsid w:val="0093042B"/>
    <w:rsid w:val="00931979"/>
    <w:rsid w:val="00933A64"/>
    <w:rsid w:val="0094305B"/>
    <w:rsid w:val="00947731"/>
    <w:rsid w:val="009520BF"/>
    <w:rsid w:val="0096116D"/>
    <w:rsid w:val="009704DA"/>
    <w:rsid w:val="00981DB3"/>
    <w:rsid w:val="00991074"/>
    <w:rsid w:val="00993DE3"/>
    <w:rsid w:val="00995F42"/>
    <w:rsid w:val="009A3A8E"/>
    <w:rsid w:val="009C1416"/>
    <w:rsid w:val="009D5F10"/>
    <w:rsid w:val="009D7923"/>
    <w:rsid w:val="00A14CF2"/>
    <w:rsid w:val="00A31159"/>
    <w:rsid w:val="00A44031"/>
    <w:rsid w:val="00A5788B"/>
    <w:rsid w:val="00A611EE"/>
    <w:rsid w:val="00A61309"/>
    <w:rsid w:val="00A65312"/>
    <w:rsid w:val="00A70838"/>
    <w:rsid w:val="00A87637"/>
    <w:rsid w:val="00AA32CB"/>
    <w:rsid w:val="00AA48FE"/>
    <w:rsid w:val="00AC151A"/>
    <w:rsid w:val="00AE3239"/>
    <w:rsid w:val="00AE3508"/>
    <w:rsid w:val="00AF0B22"/>
    <w:rsid w:val="00AF0C31"/>
    <w:rsid w:val="00AF5A83"/>
    <w:rsid w:val="00B043EC"/>
    <w:rsid w:val="00B065F5"/>
    <w:rsid w:val="00B106BD"/>
    <w:rsid w:val="00B16AA7"/>
    <w:rsid w:val="00B219F2"/>
    <w:rsid w:val="00B23F81"/>
    <w:rsid w:val="00B63BF1"/>
    <w:rsid w:val="00B66B98"/>
    <w:rsid w:val="00B72A8C"/>
    <w:rsid w:val="00B800E6"/>
    <w:rsid w:val="00B81753"/>
    <w:rsid w:val="00B8176E"/>
    <w:rsid w:val="00B94C21"/>
    <w:rsid w:val="00BC4F4E"/>
    <w:rsid w:val="00BD39BF"/>
    <w:rsid w:val="00BD48C4"/>
    <w:rsid w:val="00BE2D7A"/>
    <w:rsid w:val="00BE52A1"/>
    <w:rsid w:val="00BF389F"/>
    <w:rsid w:val="00BF3ABE"/>
    <w:rsid w:val="00BF5981"/>
    <w:rsid w:val="00C02911"/>
    <w:rsid w:val="00C11183"/>
    <w:rsid w:val="00C15F55"/>
    <w:rsid w:val="00C24773"/>
    <w:rsid w:val="00C43494"/>
    <w:rsid w:val="00C4577E"/>
    <w:rsid w:val="00C76944"/>
    <w:rsid w:val="00C959E4"/>
    <w:rsid w:val="00CA1D8E"/>
    <w:rsid w:val="00CA5973"/>
    <w:rsid w:val="00CA7DE1"/>
    <w:rsid w:val="00CD1904"/>
    <w:rsid w:val="00CD6728"/>
    <w:rsid w:val="00CE18F1"/>
    <w:rsid w:val="00CE399E"/>
    <w:rsid w:val="00CE6301"/>
    <w:rsid w:val="00D10092"/>
    <w:rsid w:val="00D17DFC"/>
    <w:rsid w:val="00D2050E"/>
    <w:rsid w:val="00D247FF"/>
    <w:rsid w:val="00D2677B"/>
    <w:rsid w:val="00D472BF"/>
    <w:rsid w:val="00D519E8"/>
    <w:rsid w:val="00D51C2E"/>
    <w:rsid w:val="00D543DE"/>
    <w:rsid w:val="00D63C01"/>
    <w:rsid w:val="00D90B50"/>
    <w:rsid w:val="00DA0298"/>
    <w:rsid w:val="00DB1200"/>
    <w:rsid w:val="00DD1222"/>
    <w:rsid w:val="00DD343A"/>
    <w:rsid w:val="00E07A6F"/>
    <w:rsid w:val="00E14D98"/>
    <w:rsid w:val="00E3187A"/>
    <w:rsid w:val="00E476FC"/>
    <w:rsid w:val="00E65A5D"/>
    <w:rsid w:val="00E725D8"/>
    <w:rsid w:val="00E87510"/>
    <w:rsid w:val="00E94A67"/>
    <w:rsid w:val="00E9630D"/>
    <w:rsid w:val="00EB1061"/>
    <w:rsid w:val="00EB3B77"/>
    <w:rsid w:val="00EB7BE9"/>
    <w:rsid w:val="00EC7814"/>
    <w:rsid w:val="00ED3B50"/>
    <w:rsid w:val="00EE0D97"/>
    <w:rsid w:val="00EF2306"/>
    <w:rsid w:val="00F12CB2"/>
    <w:rsid w:val="00F15037"/>
    <w:rsid w:val="00F32A62"/>
    <w:rsid w:val="00F35832"/>
    <w:rsid w:val="00F368C7"/>
    <w:rsid w:val="00F41B47"/>
    <w:rsid w:val="00F4527F"/>
    <w:rsid w:val="00F6170E"/>
    <w:rsid w:val="00F71F19"/>
    <w:rsid w:val="00F72C98"/>
    <w:rsid w:val="00FA0BA6"/>
    <w:rsid w:val="00FA3111"/>
    <w:rsid w:val="00FC046E"/>
    <w:rsid w:val="00FD1C0A"/>
    <w:rsid w:val="00FE6139"/>
    <w:rsid w:val="00FF4A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ijeloteksta" w:type="paragraph">
    <w:name w:val="Body Text"/>
    <w:basedOn w:val="Normal"/>
    <w:link w:val="TijelotekstaChar"/>
    <w:rsid w:val="0076132F"/>
    <w:pPr>
      <w:jc w:val="both"/>
    </w:pPr>
    <w:rPr>
      <w:rFonts w:hAnsi="Verdana" w:ascii="Verdana"/>
      <w:szCs w:val="20"/>
    </w:rPr>
  </w:style>
  <w:style w:customStyle="true" w:styleId="TijelotekstaChar" w:type="character">
    <w:name w:val="Tijelo teksta Char"/>
    <w:basedOn w:val="Zadanifontodlomka"/>
    <w:link w:val="Tijeloteksta"/>
    <w:rsid w:val="0076132F"/>
    <w:rPr>
      <w:rFonts w:hAnsi="Verdana" w:ascii="Verdana"/>
      <w:sz w:val="24"/>
    </w:rPr>
  </w:style>
  <w:style w:styleId="Podnoje" w:type="paragraph">
    <w:name w:val="footer"/>
    <w:basedOn w:val="Normal"/>
    <w:link w:val="PodnojeChar"/>
    <w:rsid w:val="00663AE3"/>
    <w:pPr>
      <w:tabs>
        <w:tab w:pos="4536" w:val="center"/>
        <w:tab w:pos="9072" w:val="right"/>
      </w:tabs>
    </w:pPr>
  </w:style>
  <w:style w:customStyle="true" w:styleId="PodnojeChar" w:type="character">
    <w:name w:val="Podnožje Char"/>
    <w:basedOn w:val="Zadanifontodlomka"/>
    <w:link w:val="Podnoje"/>
    <w:rsid w:val="00663AE3"/>
    <w:rPr>
      <w:sz w:val="24"/>
      <w:szCs w:val="24"/>
    </w:rPr>
  </w:style>
  <w:style w:styleId="Odlomakpopisa" w:type="paragraph">
    <w:name w:val="List Paragraph"/>
    <w:basedOn w:val="Normal"/>
    <w:uiPriority w:val="34"/>
    <w:qFormat/>
    <w:rsid w:val="007B1BF0"/>
    <w:pPr>
      <w:ind w:left="720"/>
      <w:contextualSpacing/>
    </w:pPr>
  </w:style>
  <w:style w:styleId="Tekstbalonia" w:type="paragraph">
    <w:name w:val="Balloon Text"/>
    <w:basedOn w:val="Normal"/>
    <w:link w:val="TekstbaloniaChar"/>
    <w:rsid w:val="00DA0298"/>
    <w:rPr>
      <w:rFonts w:cs="Tahoma" w:hAnsi="Tahoma" w:ascii="Tahoma"/>
      <w:sz w:val="16"/>
      <w:szCs w:val="16"/>
    </w:rPr>
  </w:style>
  <w:style w:customStyle="true" w:styleId="TekstbaloniaChar" w:type="character">
    <w:name w:val="Tekst balončića Char"/>
    <w:basedOn w:val="Zadanifontodlomka"/>
    <w:link w:val="Tekstbalonia"/>
    <w:rsid w:val="00DA0298"/>
    <w:rPr>
      <w:rFonts w:cs="Tahoma" w:hAnsi="Tahoma" w:ascii="Tahoma"/>
      <w:sz w:val="16"/>
      <w:szCs w:val="16"/>
    </w:rPr>
  </w:style>
  <w:style w:styleId="Tekstrezerviranogmjesta" w:type="character">
    <w:name w:val="Placeholder Text"/>
    <w:basedOn w:val="Zadanifontodlomka"/>
    <w:uiPriority w:val="99"/>
    <w:semiHidden/>
    <w:rsid w:val="00EC7814"/>
    <w:rPr>
      <w:color w:val="808080"/>
      <w:bdr w:space="0" w:sz="0" w:color="auto" w:val="none"/>
      <w:shd w:fill="auto" w:color="auto" w:val="clear"/>
    </w:rPr>
  </w:style>
  <w:style w:customStyle="true" w:styleId="eSPISCCParagraphDefaultFont" w:type="character">
    <w:name w:val="eSPIS_CC_Paragraph Default Font"/>
    <w:basedOn w:val="Zadanifontodlomka"/>
    <w:rsid w:val="00EC78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7814"/>
    <w:rPr>
      <w:bdr w:space="0" w:sz="0" w:color="auto" w:val="none"/>
      <w:shd w:fill="FFFFCC" w:color="auto" w:val="clear"/>
      <w:lang w:val="hr-HR"/>
    </w:rPr>
  </w:style>
  <w:style w:customStyle="true" w:styleId="PozadinaSvijetloCrvena" w:type="character">
    <w:name w:val="Pozadina_SvijetloCrvena"/>
    <w:basedOn w:val="eSPISCCParagraphDefaultFont"/>
    <w:rsid w:val="00EC78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78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ijeloteksta" w:type="paragraph">
    <w:name w:val="Body Text"/>
    <w:basedOn w:val="Normal"/>
    <w:link w:val="TijelotekstaChar"/>
    <w:rsid w:val="0076132F"/>
    <w:pPr>
      <w:jc w:val="both"/>
    </w:pPr>
    <w:rPr>
      <w:rFonts w:ascii="Verdana" w:hAnsi="Verdana"/>
      <w:szCs w:val="20"/>
    </w:rPr>
  </w:style>
  <w:style w:customStyle="1" w:styleId="TijelotekstaChar" w:type="character">
    <w:name w:val="Tijelo teksta Char"/>
    <w:basedOn w:val="Zadanifontodlomka"/>
    <w:link w:val="Tijeloteksta"/>
    <w:rsid w:val="0076132F"/>
    <w:rPr>
      <w:rFonts w:ascii="Verdana" w:hAnsi="Verdana"/>
      <w:sz w:val="24"/>
    </w:rPr>
  </w:style>
  <w:style w:styleId="Podnoje" w:type="paragraph">
    <w:name w:val="footer"/>
    <w:basedOn w:val="Normal"/>
    <w:link w:val="PodnojeChar"/>
    <w:rsid w:val="00663AE3"/>
    <w:pPr>
      <w:tabs>
        <w:tab w:pos="4536" w:val="center"/>
        <w:tab w:pos="9072" w:val="right"/>
      </w:tabs>
    </w:pPr>
  </w:style>
  <w:style w:customStyle="1" w:styleId="PodnojeChar" w:type="character">
    <w:name w:val="Podnožje Char"/>
    <w:basedOn w:val="Zadanifontodlomka"/>
    <w:link w:val="Podnoje"/>
    <w:rsid w:val="00663AE3"/>
    <w:rPr>
      <w:sz w:val="24"/>
      <w:szCs w:val="24"/>
    </w:rPr>
  </w:style>
  <w:style w:styleId="Odlomakpopisa" w:type="paragraph">
    <w:name w:val="List Paragraph"/>
    <w:basedOn w:val="Normal"/>
    <w:uiPriority w:val="34"/>
    <w:qFormat/>
    <w:rsid w:val="007B1BF0"/>
    <w:pPr>
      <w:ind w:left="720"/>
      <w:contextualSpacing/>
    </w:pPr>
  </w:style>
  <w:style w:styleId="Tekstbalonia" w:type="paragraph">
    <w:name w:val="Balloon Text"/>
    <w:basedOn w:val="Normal"/>
    <w:link w:val="TekstbaloniaChar"/>
    <w:rsid w:val="00DA0298"/>
    <w:rPr>
      <w:rFonts w:ascii="Tahoma" w:cs="Tahoma" w:hAnsi="Tahoma"/>
      <w:sz w:val="16"/>
      <w:szCs w:val="16"/>
    </w:rPr>
  </w:style>
  <w:style w:customStyle="1" w:styleId="TekstbaloniaChar" w:type="character">
    <w:name w:val="Tekst balončića Char"/>
    <w:basedOn w:val="Zadanifontodlomka"/>
    <w:link w:val="Tekstbalonia"/>
    <w:rsid w:val="00DA0298"/>
    <w:rPr>
      <w:rFonts w:ascii="Tahoma" w:cs="Tahoma" w:hAnsi="Tahoma"/>
      <w:sz w:val="16"/>
      <w:szCs w:val="16"/>
    </w:rPr>
  </w:style>
  <w:style w:styleId="Tekstrezerviranogmjesta" w:type="character">
    <w:name w:val="Placeholder Text"/>
    <w:basedOn w:val="Zadanifontodlomka"/>
    <w:uiPriority w:val="99"/>
    <w:semiHidden/>
    <w:rsid w:val="00EC7814"/>
    <w:rPr>
      <w:color w:val="808080"/>
      <w:bdr w:color="auto" w:space="0" w:sz="0" w:val="none"/>
      <w:shd w:color="auto" w:fill="auto" w:val="clear"/>
    </w:rPr>
  </w:style>
  <w:style w:customStyle="1" w:styleId="eSPISCCParagraphDefaultFont" w:type="character">
    <w:name w:val="eSPIS_CC_Paragraph Default Font"/>
    <w:basedOn w:val="Zadanifontodlomka"/>
    <w:rsid w:val="00EC78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7814"/>
    <w:rPr>
      <w:bdr w:color="auto" w:space="0" w:sz="0" w:val="none"/>
      <w:shd w:color="auto" w:fill="FFFFCC" w:val="clear"/>
      <w:lang w:val="hr-HR"/>
    </w:rPr>
  </w:style>
  <w:style w:customStyle="1" w:styleId="PozadinaSvijetloCrvena" w:type="character">
    <w:name w:val="Pozadina_SvijetloCrvena"/>
    <w:basedOn w:val="eSPISCCParagraphDefaultFont"/>
    <w:rsid w:val="00EC78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78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73456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 za građevinarstvo, trgovinu i usluge u stečaju</izvorni_sadrzaj>
    <derivirana_varijabla naziv="DomainObject.Predmet.ProtustrankaFormated_1">  IZGRADNJA HOTELI d.o.o. za građevinarstvo, trgovinu i usluge u stečaju</derivirana_varijabla>
  </DomainObject.Predmet.ProtustrankaFormated>
  <DomainObject.Predmet.ProtustrankaFormatedOIB>
    <izvorni_sadrzaj>  IZGRADNJA HOTELI d.o.o. za građevinarstvo, trgovinu i usluge u stečaju, OIB 08462001075</izvorni_sadrzaj>
    <derivirana_varijabla naziv="DomainObject.Predmet.ProtustrankaFormatedOIB_1">  IZGRADNJA HOTELI d.o.o. za građevinarstvo, trgovinu i usluge u stečaju, OIB 08462001075</derivirana_varijabla>
  </DomainObject.Predmet.ProtustrankaFormatedOIB>
  <DomainObject.Predmet.ProtustrankaFormatedWithAdress>
    <izvorni_sadrzaj> IZGRADNJA HOTELI d.o.o. za građevinarstvo, trgovinu i usluge u stečaju, Emila Antića 78, 51260 Selce</izvorni_sadrzaj>
    <derivirana_varijabla naziv="DomainObject.Predmet.ProtustrankaFormatedWithAdress_1"> IZGRADNJA HOTELI d.o.o. za građevinarstvo, trgovinu i usluge u stečaju, Emila Antića 78, 51260 Selce</derivirana_varijabla>
  </DomainObject.Predmet.ProtustrankaFormatedWithAdress>
  <DomainObject.Predmet.ProtustrankaFormatedWithAdressOIB>
    <izvorni_sadrzaj> IZGRADNJA HOTELI d.o.o. za građevinarstvo, trgovinu i usluge u stečaju, OIB 08462001075, Emila Antića 78, 51260 Selce</izvorni_sadrzaj>
    <derivirana_varijabla naziv="DomainObject.Predmet.ProtustrankaFormatedWithAdressOIB_1"> IZGRADNJA HOTELI d.o.o. za građevinarstvo, trgovinu i usluge u stečaju, OIB 08462001075, Emila Antića 78, 51260 Selce</derivirana_varijabla>
  </DomainObject.Predmet.ProtustrankaFormatedWithAdressOIB>
  <DomainObject.Predmet.ProtustrankaWithAdress>
    <izvorni_sadrzaj>IZGRADNJA HOTELI d.o.o. za građevinarstvo, trgovinu i usluge u stečaju Emila Antića 78, 51260 Selce</izvorni_sadrzaj>
    <derivirana_varijabla naziv="DomainObject.Predmet.ProtustrankaWithAdress_1">IZGRADNJA HOTELI d.o.o. za građevinarstvo, trgovinu i usluge u stečaju Emila Antića 78, 51260 Selce</derivirana_varijabla>
  </DomainObject.Predmet.ProtustrankaWithAdress>
  <DomainObject.Predmet.ProtustrankaWithAdressOIB>
    <izvorni_sadrzaj>IZGRADNJA HOTELI d.o.o. za građevinarstvo, trgovinu i usluge u stečaju, OIB 08462001075, Emila Antića 78, 51260 Selce</izvorni_sadrzaj>
    <derivirana_varijabla naziv="DomainObject.Predmet.ProtustrankaWithAdressOIB_1">IZGRADNJA HOTELI d.o.o. za građevinarstvo, trgovinu i usluge u stečaju, OIB 08462001075, Emila Antića 78, 51260 Selce</derivirana_varijabla>
  </DomainObject.Predmet.ProtustrankaWithAdressOIB>
  <DomainObject.Predmet.ProtustrankaNazivFormated>
    <izvorni_sadrzaj>IZGRADNJA HOTELI d.o.o. za građevinarstvo, trgovinu i usluge u stečaju</izvorni_sadrzaj>
    <derivirana_varijabla naziv="DomainObject.Predmet.ProtustrankaNazivFormated_1">IZGRADNJA HOTELI d.o.o. za građevinarstvo, trgovinu i usluge u stečaju</derivirana_varijabla>
  </DomainObject.Predmet.ProtustrankaNazivFormated>
  <DomainObject.Predmet.ProtustrankaNazivFormatedOIB>
    <izvorni_sadrzaj>IZGRADNJA HOTELI d.o.o. za građevinarstvo, trgovinu i usluge u stečaju, OIB 08462001075</izvorni_sadrzaj>
    <derivirana_varijabla naziv="DomainObject.Predmet.ProtustrankaNazivFormatedOIB_1">IZGRADNJA HOTELI d.o.o. za građevinarstvo, trgovinu i usluge u stečaju,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 za građevinarstvo, trgovinu i usluge u stečaju</item>
    </izvorni_sadrzaj>
    <derivirana_varijabla naziv="DomainObject.Predmet.ProtuStrankaListFormated_1">
      <item>IZGRADNJA HOTELI d.o.o. za građevinarstvo, trgovinu i usluge u stečaju</item>
    </derivirana_varijabla>
  </DomainObject.Predmet.ProtuStrankaListFormated>
  <DomainObject.Predmet.ProtuStrankaListFormatedOIB>
    <izvorni_sadrzaj>
      <item>IZGRADNJA HOTELI d.o.o. za građevinarstvo, trgovinu i usluge u stečaju, OIB 08462001075</item>
    </izvorni_sadrzaj>
    <derivirana_varijabla naziv="DomainObject.Predmet.ProtuStrankaListFormatedOIB_1">
      <item>IZGRADNJA HOTELI d.o.o. za građevinarstvo, trgovinu i usluge u stečaju, OIB 08462001075</item>
    </derivirana_varijabla>
  </DomainObject.Predmet.ProtuStrankaListFormatedOIB>
  <DomainObject.Predmet.ProtuStrankaListFormatedWithAdress>
    <izvorni_sadrzaj>
      <item>IZGRADNJA HOTELI d.o.o. za građevinarstvo, trgovinu i usluge u stečaju, Emila Antića 78, 51260 Selce</item>
    </izvorni_sadrzaj>
    <derivirana_varijabla naziv="DomainObject.Predmet.ProtuStrankaListFormatedWithAdress_1">
      <item>IZGRADNJA HOTELI d.o.o. za građevinarstvo, trgovinu i usluge u stečaju, Emila Antića 78, 51260 Selce</item>
    </derivirana_varijabla>
  </DomainObject.Predmet.ProtuStrankaListFormatedWithAdress>
  <DomainObject.Predmet.ProtuStrankaListFormatedWithAdressOIB>
    <izvorni_sadrzaj>
      <item>IZGRADNJA HOTELI d.o.o. za građevinarstvo, trgovinu i usluge u stečaju, OIB 08462001075, Emila Antića 78, 51260 Selce</item>
    </izvorni_sadrzaj>
    <derivirana_varijabla naziv="DomainObject.Predmet.ProtuStrankaListFormatedWithAdressOIB_1">
      <item>IZGRADNJA HOTELI d.o.o. za građevinarstvo, trgovinu i usluge u stečaju, OIB 08462001075, Emila Antića 78, 51260 Selce</item>
    </derivirana_varijabla>
  </DomainObject.Predmet.ProtuStrankaListFormatedWithAdressOIB>
  <DomainObject.Predmet.ProtuStrankaListNazivFormated>
    <izvorni_sadrzaj>
      <item>IZGRADNJA HOTELI d.o.o. za građevinarstvo, trgovinu i usluge u stečaju</item>
    </izvorni_sadrzaj>
    <derivirana_varijabla naziv="DomainObject.Predmet.ProtuStrankaListNazivFormated_1">
      <item>IZGRADNJA HOTELI d.o.o. za građevinarstvo, trgovinu i usluge u stečaju</item>
    </derivirana_varijabla>
  </DomainObject.Predmet.ProtuStrankaListNazivFormated>
  <DomainObject.Predmet.ProtuStrankaListNazivFormatedOIB>
    <izvorni_sadrzaj>
      <item>IZGRADNJA HOTELI d.o.o. za građevinarstvo, trgovinu i usluge u stečaju, OIB 08462001075</item>
    </izvorni_sadrzaj>
    <derivirana_varijabla naziv="DomainObject.Predmet.ProtuStrankaListNazivFormatedOIB_1">
      <item>IZGRADNJA HOTELI d.o.o. za građevinarstvo, trgovinu i usluge u stečaju,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 za građevinarstvo, trgovinu i usluge u stečaju</izvorni_sadrzaj>
    <derivirana_varijabla naziv="DomainObject.Predmet.ProtustrankaIDrugi_1">IZGRADNJA HOTELI d.o.o. za građevinarstvo, trgovinu i usluge u stečaju</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za građevinarstvo, trgovinu i usluge u stečaju, OIB 08462001075, Emila Antića 78, 51260 Selce</izvorni_sadrzaj>
    <derivirana_varijabla naziv="DomainObject.Predmet.ProtustrankaIDrugiAdressOIB_1">IZGRADNJA HOTELI d.o.o. za građevinarstvo, trgovinu i usluge u stečaju,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St-1065/2011-486</izvorni_sadrzaj>
    <derivirana_varijabla naziv="DomainObject.PredzadnjaOdlukaIzPredmeta.Oznaka_1">St-1065/2011-486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B5BB69-D0F4-474F-8903-CF2B9128FE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121</properties:Words>
  <properties:Characters>639</properties:Characters>
  <properties:Lines>36</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2019-03-22T12:30:00Z</dcterms:created>
  <dc:creator>Korisnik</dc:creator>
  <cp:lastModifiedBy>Gordana Cvitković</cp:lastModifiedBy>
  <cp:lastPrinted>2019-03-22T12:34:00Z</cp:lastPrinted>
  <dcterms:modified xmlns:xsi="http://www.w3.org/2001/XMLSchema-instance" xsi:type="dcterms:W3CDTF">2019-03-22T12:34:00Z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(St-1065-2011-prelaganje ročišta -skupština vjerovnika.docx)</vt:lpwstr>
  </prop:property>
  <prop:property name="CC_coloring" pid="4" fmtid="{D5CDD505-2E9C-101B-9397-08002B2CF9AE}">
    <vt:bool>false</vt:bool>
  </prop:property>
  <prop:property name="BrojStranica" pid="5" fmtid="{D5CDD505-2E9C-101B-9397-08002B2CF9AE}">
    <vt:i4>1</vt:i4>
  </prop:property>
</prop:Properties>
</file>