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11cf" w14:paraId="00f11cf"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003F0B"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St-5821</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2B5E28">
        <w:rPr>
          <w:rFonts w:cs="Times New Roman" w:hAnsi="Times New Roman" w:ascii="Times New Roman"/>
          <w:sz w:val="24"/>
          <w:szCs w:val="24"/>
        </w:rPr>
        <w:t xml:space="preserve">GERARD TRGOVINA j.d.o.o. OIB 19818874298 Sesvete (Grad Zagreb), 2. Rimski odv. 21 </w:t>
      </w:r>
      <w:r w:rsidRPr="002B5E28">
        <w:rPr>
          <w:rFonts w:cs="Times New Roman" w:hAnsi="Times New Roman" w:ascii="Times New Roman"/>
          <w:sz w:val="24"/>
          <w:szCs w:val="24"/>
        </w:rPr>
        <w:t>p</w:t>
      </w:r>
      <w:r w:rsidRPr="00E71492">
        <w:rPr>
          <w:rFonts w:cs="Times New Roman" w:hAnsi="Times New Roman" w:ascii="Times New Roman"/>
          <w:sz w:val="24"/>
          <w:szCs w:val="24"/>
        </w:rPr>
        <w:t xml:space="preserve">ovodom prijedloga vjerovnika </w:t>
      </w:r>
      <w:r w:rsidR="00670481" w:rsidRPr="00670481">
        <w:rPr>
          <w:rFonts w:cs="Times New Roman" w:hAnsi="Times New Roman" w:ascii="Times New Roman"/>
          <w:sz w:val="24"/>
          <w:szCs w:val="24"/>
        </w:rPr>
        <w:t>REPUBLIKE HRVATSKE, MINISTARSTVA FINANCIJA, POREZNE UPRAVE, OIB: 18683136487, koju zastupa Županijsko</w:t>
      </w:r>
      <w:r w:rsidR="00670481">
        <w:rPr>
          <w:rFonts w:cs="Times New Roman" w:hAnsi="Times New Roman" w:ascii="Times New Roman"/>
          <w:sz w:val="24"/>
          <w:szCs w:val="24"/>
        </w:rPr>
        <w:t xml:space="preserve"> državno odvjetništvo u Zagrebu</w:t>
      </w:r>
      <w:r w:rsidR="00670481" w:rsidRPr="00670481">
        <w:rPr>
          <w:rFonts w:cs="Times New Roman" w:hAnsi="Times New Roman" w:ascii="Times New Roman"/>
          <w:sz w:val="24"/>
          <w:szCs w:val="24"/>
        </w:rPr>
        <w:t xml:space="preserve"> </w:t>
      </w:r>
      <w:r w:rsidRPr="00E71492">
        <w:rPr>
          <w:rFonts w:cs="Times New Roman" w:hAnsi="Times New Roman" w:ascii="Times New Roman"/>
          <w:sz w:val="24"/>
          <w:szCs w:val="24"/>
        </w:rPr>
        <w:t>za otvaranje  stečajnog postupka nad</w:t>
      </w:r>
      <w:r w:rsidR="002B5E28" w:rsidRPr="002B5E28">
        <w:rPr>
          <w:rFonts w:cs="Times New Roman" w:hAnsi="Times New Roman" w:ascii="Times New Roman"/>
          <w:sz w:val="24"/>
          <w:szCs w:val="24"/>
        </w:rPr>
        <w:t xml:space="preserve"> </w:t>
      </w:r>
      <w:r w:rsidR="002B5E28">
        <w:rPr>
          <w:rFonts w:cs="Times New Roman" w:hAnsi="Times New Roman" w:ascii="Times New Roman"/>
          <w:sz w:val="24"/>
          <w:szCs w:val="24"/>
        </w:rPr>
        <w:t>GERARD TRGOVINA j.d.o.o. OIB 19818874298 Sesvete (Grad Zagreb), 2. Rimski odv. 21,</w:t>
      </w:r>
      <w:r w:rsidR="00D6488A" w:rsidRPr="00656A09">
        <w:rPr>
          <w:rFonts w:cs="Times New Roman" w:hAnsi="Times New Roman" w:ascii="Times New Roman"/>
          <w:color w:val="FF0000"/>
          <w:sz w:val="24"/>
          <w:szCs w:val="24"/>
        </w:rPr>
        <w:t xml:space="preserve"> </w:t>
      </w:r>
      <w:r w:rsidR="00656A09">
        <w:rPr>
          <w:rFonts w:cs="Times New Roman" w:hAnsi="Times New Roman" w:ascii="Times New Roman"/>
          <w:sz w:val="24"/>
          <w:szCs w:val="24"/>
        </w:rPr>
        <w:t>dana 0</w:t>
      </w:r>
      <w:r w:rsidR="002B5E28">
        <w:rPr>
          <w:rFonts w:cs="Times New Roman" w:hAnsi="Times New Roman" w:ascii="Times New Roman"/>
          <w:sz w:val="24"/>
          <w:szCs w:val="24"/>
        </w:rPr>
        <w:t>8</w:t>
      </w:r>
      <w:r w:rsidR="00A8321C">
        <w:rPr>
          <w:rFonts w:cs="Times New Roman" w:hAnsi="Times New Roman" w:ascii="Times New Roman"/>
          <w:sz w:val="24"/>
          <w:szCs w:val="24"/>
        </w:rPr>
        <w:t>.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1E4BED" w:rsidRPr="00656A09">
      <w:pPr>
        <w:pStyle w:val="Bezproreda"/>
        <w:jc w:val="both"/>
        <w:rPr>
          <w:rFonts w:cs="Times New Roman" w:hAnsi="Times New Roman" w:ascii="Times New Roman"/>
          <w:color w:val="FF0000"/>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2B5E28">
        <w:rPr>
          <w:rFonts w:cs="Times New Roman" w:hAnsi="Times New Roman" w:ascii="Times New Roman"/>
          <w:sz w:val="24"/>
          <w:szCs w:val="24"/>
        </w:rPr>
        <w:t>GERARD TRGOVINA j.d.o.o. OIB 19818874298 Sesvete (Grad Zagreb), 2. Rimski odv. 21</w:t>
      </w: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2D3F66"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2D3F66" w:rsidRPr="002D3F66">
        <w:rPr>
          <w:rFonts w:cs="Times New Roman" w:hAnsi="Times New Roman" w:ascii="Times New Roman"/>
          <w:sz w:val="24"/>
          <w:szCs w:val="24"/>
        </w:rPr>
        <w:t xml:space="preserve">Florentin-Gerard Croitoru, OIB: 93943553511 Rumunjska, Caras Severin, Loc. Moldova Veche 158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4E6A9E"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25</w:t>
      </w:r>
      <w:r w:rsidR="001A609C" w:rsidRPr="001A609C">
        <w:rPr>
          <w:rFonts w:cs="Times New Roman" w:hAnsi="Times New Roman" w:ascii="Times New Roman"/>
          <w:b/>
          <w:sz w:val="24"/>
          <w:szCs w:val="24"/>
        </w:rPr>
        <w:t>. travnja 2</w:t>
      </w:r>
      <w:r w:rsidR="0058520B">
        <w:rPr>
          <w:rFonts w:cs="Times New Roman" w:hAnsi="Times New Roman" w:ascii="Times New Roman"/>
          <w:b/>
          <w:sz w:val="24"/>
          <w:szCs w:val="24"/>
        </w:rPr>
        <w:t>018. u 09</w:t>
      </w:r>
      <w:r w:rsidR="002D3F66">
        <w:rPr>
          <w:rFonts w:cs="Times New Roman" w:hAnsi="Times New Roman" w:ascii="Times New Roman"/>
          <w:b/>
          <w:sz w:val="24"/>
          <w:szCs w:val="24"/>
        </w:rPr>
        <w:t>,3</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2D3F66">
        <w:rPr>
          <w:rFonts w:cs="Times New Roman" w:hAnsi="Times New Roman" w:ascii="Times New Roman"/>
          <w:sz w:val="24"/>
          <w:szCs w:val="24"/>
        </w:rPr>
        <w:t xml:space="preserve">Trgovačkog </w:t>
      </w:r>
      <w:r>
        <w:rPr>
          <w:rFonts w:cs="Times New Roman" w:hAnsi="Times New Roman" w:ascii="Times New Roman"/>
          <w:sz w:val="24"/>
          <w:szCs w:val="24"/>
        </w:rPr>
        <w:t xml:space="preserve">suda </w:t>
      </w:r>
      <w:r w:rsidR="002D3F66">
        <w:rPr>
          <w:rFonts w:cs="Times New Roman" w:hAnsi="Times New Roman" w:ascii="Times New Roman"/>
          <w:sz w:val="24"/>
          <w:szCs w:val="24"/>
        </w:rPr>
        <w:t>u Osijeku br. St-1842</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sidR="002D3F66">
        <w:rPr>
          <w:rFonts w:cs="Times New Roman" w:hAnsi="Times New Roman" w:ascii="Times New Roman"/>
          <w:sz w:val="24"/>
          <w:szCs w:val="24"/>
        </w:rPr>
        <w:t>16</w:t>
      </w:r>
      <w:r>
        <w:rPr>
          <w:rFonts w:cs="Times New Roman" w:hAnsi="Times New Roman" w:ascii="Times New Roman"/>
          <w:sz w:val="24"/>
          <w:szCs w:val="24"/>
        </w:rPr>
        <w:t xml:space="preserve"> od 24</w:t>
      </w:r>
      <w:r w:rsidR="0038770A" w:rsidRPr="00A8321C">
        <w:rPr>
          <w:rFonts w:cs="Times New Roman" w:hAnsi="Times New Roman" w:ascii="Times New Roman"/>
          <w:sz w:val="24"/>
          <w:szCs w:val="24"/>
        </w:rPr>
        <w:t>. svibnja 2016.g., a koj</w:t>
      </w:r>
      <w:r w:rsidR="008E2375">
        <w:rPr>
          <w:rFonts w:cs="Times New Roman" w:hAnsi="Times New Roman" w:ascii="Times New Roman"/>
          <w:sz w:val="24"/>
          <w:szCs w:val="24"/>
        </w:rPr>
        <w:t>e je postalo pravomoćno dana 11. kolovoza</w:t>
      </w:r>
      <w:r w:rsidR="0038770A" w:rsidRPr="00A8321C">
        <w:rPr>
          <w:rFonts w:cs="Times New Roman" w:hAnsi="Times New Roman" w:ascii="Times New Roman"/>
          <w:sz w:val="24"/>
          <w:szCs w:val="24"/>
        </w:rPr>
        <w:t xml:space="preserve">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2D5168" w:rsidR="008936E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8936E3" w:rsidRPr="008936E3">
        <w:rPr>
          <w:rFonts w:cs="Times New Roman" w:hAnsi="Times New Roman" w:ascii="Times New Roman"/>
          <w:sz w:val="24"/>
          <w:szCs w:val="24"/>
        </w:rPr>
        <w:t>Vjerovnik dužn</w:t>
      </w:r>
      <w:r w:rsidR="00966BA1">
        <w:rPr>
          <w:rFonts w:cs="Times New Roman" w:hAnsi="Times New Roman" w:ascii="Times New Roman"/>
          <w:sz w:val="24"/>
          <w:szCs w:val="24"/>
        </w:rPr>
        <w:t>ika Republika Hrvatska je dana 26. srpnj</w:t>
      </w:r>
      <w:r w:rsidR="008936E3" w:rsidRPr="008936E3">
        <w:rPr>
          <w:rFonts w:cs="Times New Roman" w:hAnsi="Times New Roman" w:ascii="Times New Roman"/>
          <w:sz w:val="24"/>
          <w:szCs w:val="24"/>
        </w:rPr>
        <w:t xml:space="preserve">a 2016. podnio prijedlog za otvaranje stečajnog postupka nad dužnikom te je izvijestio sud da prema dužniku ima potraživanje u iznosu od </w:t>
      </w:r>
      <w:r w:rsidR="003979E0">
        <w:rPr>
          <w:rFonts w:cs="Times New Roman" w:hAnsi="Times New Roman" w:ascii="Times New Roman"/>
          <w:sz w:val="24"/>
          <w:szCs w:val="24"/>
        </w:rPr>
        <w:t xml:space="preserve">500.577,05 kn, kao i da dužnik ima imovinu ukupne vrijednosti 37.414.409,00 kn. </w:t>
      </w:r>
      <w:r>
        <w:rPr>
          <w:rFonts w:cs="Times New Roman" w:hAnsi="Times New Roman" w:ascii="Times New Roman"/>
          <w:sz w:val="24"/>
          <w:szCs w:val="24"/>
        </w:rPr>
        <w:t xml:space="preserve">            </w:t>
      </w:r>
    </w:p>
    <w:p w:rsidRDefault="008936E3" w:rsidP="002D516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2D5168" w:rsidRPr="002D5168">
        <w:rPr>
          <w:rFonts w:cs="Times New Roman" w:hAnsi="Times New Roman" w:ascii="Times New Roman"/>
          <w:sz w:val="24"/>
          <w:szCs w:val="24"/>
        </w:rPr>
        <w:t>Republika Hrvatska je, sukladno čl. 114. st. 3. SZ, oslobođena predujmljivanja iznosa od 1.00</w:t>
      </w:r>
      <w:r w:rsidR="002D5168">
        <w:rPr>
          <w:rFonts w:cs="Times New Roman" w:hAnsi="Times New Roman" w:ascii="Times New Roman"/>
          <w:sz w:val="24"/>
          <w:szCs w:val="24"/>
        </w:rPr>
        <w:t>0,00 kn</w:t>
      </w:r>
      <w:r w:rsidR="002D5168"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sidR="004C7A2C">
        <w:rPr>
          <w:rFonts w:cs="Times New Roman" w:hAnsi="Times New Roman" w:ascii="Times New Roman"/>
          <w:sz w:val="24"/>
          <w:szCs w:val="24"/>
        </w:rPr>
        <w:t>120</w:t>
      </w:r>
      <w:r w:rsidR="0038770A" w:rsidRPr="00A8321C">
        <w:rPr>
          <w:rFonts w:cs="Times New Roman" w:hAnsi="Times New Roman" w:ascii="Times New Roman"/>
          <w:sz w:val="24"/>
          <w:szCs w:val="24"/>
        </w:rPr>
        <w:t xml:space="preserve"> dana u iznosu od </w:t>
      </w:r>
      <w:r w:rsidR="004C7A2C">
        <w:rPr>
          <w:rFonts w:cs="Times New Roman" w:hAnsi="Times New Roman" w:ascii="Times New Roman"/>
          <w:sz w:val="24"/>
          <w:szCs w:val="24"/>
        </w:rPr>
        <w:t xml:space="preserve">415.610,37 </w:t>
      </w:r>
      <w:r w:rsidR="0038770A" w:rsidRPr="00A8321C">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5D796C">
        <w:rPr>
          <w:rFonts w:cs="Times New Roman" w:hAnsi="Times New Roman" w:ascii="Times New Roman"/>
          <w:sz w:val="24"/>
          <w:szCs w:val="24"/>
        </w:rPr>
        <w:t>1553</w:t>
      </w:r>
      <w:r w:rsidR="00667389" w:rsidRPr="00667389">
        <w:rPr>
          <w:rFonts w:cs="Times New Roman" w:hAnsi="Times New Roman" w:ascii="Times New Roman"/>
          <w:sz w:val="24"/>
          <w:szCs w:val="24"/>
        </w:rPr>
        <w:t xml:space="preserve"> dana, a vjerovnik je dostavljanjem kartice dužnika i kamatnog lista. učinio vjerojatnim postojanje </w:t>
      </w:r>
      <w:r w:rsidR="00667389" w:rsidRPr="00667389">
        <w:rPr>
          <w:rFonts w:cs="Times New Roman" w:hAnsi="Times New Roman" w:ascii="Times New Roman"/>
          <w:sz w:val="24"/>
          <w:szCs w:val="24"/>
        </w:rPr>
        <w:lastRenderedPageBreak/>
        <w:t>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5D796C">
        <w:rPr>
          <w:rFonts w:cs="Times New Roman" w:hAnsi="Times New Roman" w:ascii="Times New Roman"/>
          <w:sz w:val="24"/>
          <w:szCs w:val="24"/>
        </w:rPr>
        <w:t>0</w:t>
      </w:r>
      <w:r w:rsidR="002B5E28">
        <w:rPr>
          <w:rFonts w:cs="Times New Roman" w:hAnsi="Times New Roman" w:ascii="Times New Roman"/>
          <w:sz w:val="24"/>
          <w:szCs w:val="24"/>
        </w:rPr>
        <w:t>8</w:t>
      </w:r>
      <w:r w:rsidR="003600A5" w:rsidRPr="003600A5">
        <w:rPr>
          <w:rFonts w:cs="Times New Roman" w:hAnsi="Times New Roman" w:ascii="Times New Roman"/>
          <w:sz w:val="24"/>
          <w:szCs w:val="24"/>
        </w:rPr>
        <w:t xml:space="preserve">. ožujka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B25FD8">
        <w:rPr>
          <w:rFonts w:cs="Times New Roman" w:hAnsi="Times New Roman" w:ascii="Times New Roman"/>
          <w:sz w:val="24"/>
          <w:szCs w:val="24"/>
        </w:rPr>
        <w:t>, v.r.</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B25FD8" w:rsidP="00B25FD8" w:rsidR="00B25FD8" w:rsidRPr="00B25FD8">
      <w:pPr>
        <w:pStyle w:val="Bezproreda"/>
        <w:jc w:val="right"/>
        <w:rPr>
          <w:rFonts w:cs="Times New Roman" w:hAnsi="Times New Roman" w:ascii="Times New Roman"/>
          <w:sz w:val="24"/>
          <w:szCs w:val="24"/>
        </w:rPr>
      </w:pPr>
      <w:r w:rsidRPr="00B25FD8">
        <w:rPr>
          <w:rFonts w:cs="Times New Roman" w:hAnsi="Times New Roman" w:ascii="Times New Roman"/>
          <w:sz w:val="24"/>
          <w:szCs w:val="24"/>
        </w:rPr>
        <w:t>Za točnost otpravka-ovlašteni službenik:</w:t>
      </w:r>
    </w:p>
    <w:p w:rsidRDefault="00B25FD8" w:rsidP="00B25FD8" w:rsidR="00B25FD8" w:rsidRPr="00B25FD8">
      <w:pPr>
        <w:pStyle w:val="Bezproreda"/>
        <w:jc w:val="right"/>
        <w:rPr>
          <w:rFonts w:cs="Times New Roman" w:hAnsi="Times New Roman" w:ascii="Times New Roman"/>
          <w:sz w:val="24"/>
          <w:szCs w:val="24"/>
        </w:rPr>
      </w:pPr>
      <w:r w:rsidRPr="00B25FD8">
        <w:rPr>
          <w:rFonts w:cs="Times New Roman" w:hAnsi="Times New Roman" w:ascii="Times New Roman"/>
          <w:sz w:val="24"/>
          <w:szCs w:val="24"/>
        </w:rPr>
        <w:t>Gordana Cvitković</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B25FD8">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2D3F66">
          <w:rPr>
            <w:rFonts w:cs="Times New Roman" w:hAnsi="Times New Roman" w:ascii="Times New Roman"/>
            <w:sz w:val="24"/>
            <w:szCs w:val="24"/>
          </w:rPr>
          <w:t>70. St-5821</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3F0B"/>
    <w:rsid w:val="000863FD"/>
    <w:rsid w:val="00122559"/>
    <w:rsid w:val="0014660F"/>
    <w:rsid w:val="0016474B"/>
    <w:rsid w:val="001A609C"/>
    <w:rsid w:val="001D6C98"/>
    <w:rsid w:val="001E4BED"/>
    <w:rsid w:val="002B59FE"/>
    <w:rsid w:val="002B5E28"/>
    <w:rsid w:val="002D0DCF"/>
    <w:rsid w:val="002D3F66"/>
    <w:rsid w:val="002D5168"/>
    <w:rsid w:val="002D709F"/>
    <w:rsid w:val="002F1EDB"/>
    <w:rsid w:val="00353571"/>
    <w:rsid w:val="003600A5"/>
    <w:rsid w:val="00371E6F"/>
    <w:rsid w:val="0038770A"/>
    <w:rsid w:val="003979E0"/>
    <w:rsid w:val="00422F77"/>
    <w:rsid w:val="00450743"/>
    <w:rsid w:val="0047652B"/>
    <w:rsid w:val="00494F45"/>
    <w:rsid w:val="004C7A2C"/>
    <w:rsid w:val="004E6A9E"/>
    <w:rsid w:val="00532F75"/>
    <w:rsid w:val="00574DDE"/>
    <w:rsid w:val="0058520B"/>
    <w:rsid w:val="005A41D4"/>
    <w:rsid w:val="005D796C"/>
    <w:rsid w:val="0060766D"/>
    <w:rsid w:val="00607697"/>
    <w:rsid w:val="00656A09"/>
    <w:rsid w:val="00667389"/>
    <w:rsid w:val="00670481"/>
    <w:rsid w:val="006B3A3D"/>
    <w:rsid w:val="006C7DAD"/>
    <w:rsid w:val="006F21C8"/>
    <w:rsid w:val="00740D23"/>
    <w:rsid w:val="007673F8"/>
    <w:rsid w:val="00856AF6"/>
    <w:rsid w:val="008740FE"/>
    <w:rsid w:val="008936E3"/>
    <w:rsid w:val="008E2375"/>
    <w:rsid w:val="0095584F"/>
    <w:rsid w:val="009666FE"/>
    <w:rsid w:val="00966BA1"/>
    <w:rsid w:val="00972692"/>
    <w:rsid w:val="009918E8"/>
    <w:rsid w:val="00A20A9A"/>
    <w:rsid w:val="00A8321C"/>
    <w:rsid w:val="00B25FD8"/>
    <w:rsid w:val="00B95BCB"/>
    <w:rsid w:val="00BC3876"/>
    <w:rsid w:val="00C10ED0"/>
    <w:rsid w:val="00C16C7F"/>
    <w:rsid w:val="00C577C9"/>
    <w:rsid w:val="00D02B97"/>
    <w:rsid w:val="00D6488A"/>
    <w:rsid w:val="00D74C4E"/>
    <w:rsid w:val="00D8429D"/>
    <w:rsid w:val="00DA6968"/>
    <w:rsid w:val="00DB6ECE"/>
    <w:rsid w:val="00E70E5C"/>
    <w:rsid w:val="00E71492"/>
    <w:rsid w:val="00ED1B30"/>
    <w:rsid w:val="00F363B4"/>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B25FD8"/>
    <w:rPr>
      <w:color w:val="808080"/>
      <w:bdr w:space="0" w:sz="0" w:color="auto" w:val="none"/>
      <w:shd w:fill="auto" w:color="auto" w:val="clear"/>
    </w:rPr>
  </w:style>
  <w:style w:customStyle="true" w:styleId="eSPISCCParagraphDefaultFont" w:type="character">
    <w:name w:val="eSPIS_CC_Paragraph Default Font"/>
    <w:basedOn w:val="Zadanifontodlomka"/>
    <w:rsid w:val="00B25F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5FD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5F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5F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B25FD8"/>
    <w:rPr>
      <w:color w:val="808080"/>
      <w:bdr w:color="auto" w:space="0" w:sz="0" w:val="none"/>
      <w:shd w:color="auto" w:fill="auto" w:val="clear"/>
    </w:rPr>
  </w:style>
  <w:style w:customStyle="1" w:styleId="eSPISCCParagraphDefaultFont" w:type="character">
    <w:name w:val="eSPIS_CC_Paragraph Default Font"/>
    <w:basedOn w:val="Zadanifontodlomka"/>
    <w:rsid w:val="00B25F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5FD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5F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5F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5821</izvorni_sadrzaj>
    <derivirana_varijabla naziv="DomainObject.Predmet.Broj_1">5821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St-5821/2016</izvorni_sadrzaj>
    <derivirana_varijabla naziv="DomainObject.Predmet.OznakaBroj_1">St-5821/2016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GERARD TRGOVINA j.d.o.</izvorni_sadrzaj>
    <derivirana_varijabla naziv="DomainObject.Predmet.ProtustrankaFormated_1">  GERARD TRGOVINA j.d.o.</derivirana_varijabla>
  </DomainObject.Predmet.ProtustrankaFormated>
  <DomainObject.Predmet.ProtustrankaFormatedOIB>
    <izvorni_sadrzaj>  GERARD TRGOVINA j.d.o., OIB 19818874298</izvorni_sadrzaj>
    <derivirana_varijabla naziv="DomainObject.Predmet.ProtustrankaFormatedOIB_1">  GERARD TRGOVINA j.d.o., OIB 19818874298</derivirana_varijabla>
  </DomainObject.Predmet.ProtustrankaFormatedOIB>
  <DomainObject.Predmet.ProtustrankaFormatedWithAdress>
    <izvorni_sadrzaj> GERARD TRGOVINA j.d.o., 2. Rimski odv. 21, 10360 Sesvete</izvorni_sadrzaj>
    <derivirana_varijabla naziv="DomainObject.Predmet.ProtustrankaFormatedWithAdress_1"> GERARD TRGOVINA j.d.o., 2. Rimski odv. 21, 10360 Sesvete</derivirana_varijabla>
  </DomainObject.Predmet.ProtustrankaFormatedWithAdress>
  <DomainObject.Predmet.ProtustrankaFormatedWithAdressOIB>
    <izvorni_sadrzaj> GERARD TRGOVINA j.d.o., OIB 19818874298, 2. Rimski odv. 21, 10360 Sesvete</izvorni_sadrzaj>
    <derivirana_varijabla naziv="DomainObject.Predmet.ProtustrankaFormatedWithAdressOIB_1"> GERARD TRGOVINA j.d.o., OIB 19818874298, 2. Rimski odv. 21, 10360 Sesvete</derivirana_varijabla>
  </DomainObject.Predmet.ProtustrankaFormatedWithAdressOIB>
  <DomainObject.Predmet.ProtustrankaWithAdress>
    <izvorni_sadrzaj>GERARD TRGOVINA j.d.o. 2. Rimski odv. 21, 10360 Sesvete</izvorni_sadrzaj>
    <derivirana_varijabla naziv="DomainObject.Predmet.ProtustrankaWithAdress_1">GERARD TRGOVINA j.d.o. 2. Rimski odv. 21, 10360 Sesvete</derivirana_varijabla>
  </DomainObject.Predmet.ProtustrankaWithAdress>
  <DomainObject.Predmet.ProtustrankaWithAdressOIB>
    <izvorni_sadrzaj>GERARD TRGOVINA j.d.o., OIB 19818874298, 2. Rimski odv. 21, 10360 Sesvete</izvorni_sadrzaj>
    <derivirana_varijabla naziv="DomainObject.Predmet.ProtustrankaWithAdressOIB_1">GERARD TRGOVINA j.d.o., OIB 19818874298, 2. Rimski odv. 21, 10360 Sesvete</derivirana_varijabla>
  </DomainObject.Predmet.ProtustrankaWithAdressOIB>
  <DomainObject.Predmet.ProtustrankaNazivFormated>
    <izvorni_sadrzaj>GERARD TRGOVINA j.d.o.</izvorni_sadrzaj>
    <derivirana_varijabla naziv="DomainObject.Predmet.ProtustrankaNazivFormated_1">GERARD TRGOVINA j.d.o.</derivirana_varijabla>
  </DomainObject.Predmet.ProtustrankaNazivFormated>
  <DomainObject.Predmet.ProtustrankaNazivFormatedOIB>
    <izvorni_sadrzaj>GERARD TRGOVINA j.d.o., OIB 19818874298</izvorni_sadrzaj>
    <derivirana_varijabla naziv="DomainObject.Predmet.ProtustrankaNazivFormatedOIB_1">GERARD TRGOVINA j.d.o., OIB 19818874298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GERARD TRGOVINA j.d.o.</item>
    </izvorni_sadrzaj>
    <derivirana_varijabla naziv="DomainObject.Predmet.ProtuStrankaListFormated_1">
      <item>GERARD TRGOVINA j.d.o.</item>
    </derivirana_varijabla>
  </DomainObject.Predmet.ProtuStrankaListFormated>
  <DomainObject.Predmet.ProtuStrankaListFormatedOIB>
    <izvorni_sadrzaj>
      <item>GERARD TRGOVINA j.d.o., OIB 19818874298</item>
    </izvorni_sadrzaj>
    <derivirana_varijabla naziv="DomainObject.Predmet.ProtuStrankaListFormatedOIB_1">
      <item>GERARD TRGOVINA j.d.o., OIB 19818874298</item>
    </derivirana_varijabla>
  </DomainObject.Predmet.ProtuStrankaListFormatedOIB>
  <DomainObject.Predmet.ProtuStrankaListFormatedWithAdress>
    <izvorni_sadrzaj>
      <item>GERARD TRGOVINA j.d.o., 2. Rimski odv. 21, 10360 Sesvete</item>
    </izvorni_sadrzaj>
    <derivirana_varijabla naziv="DomainObject.Predmet.ProtuStrankaListFormatedWithAdress_1">
      <item>GERARD TRGOVINA j.d.o., 2. Rimski odv. 21, 10360 Sesvete</item>
    </derivirana_varijabla>
  </DomainObject.Predmet.ProtuStrankaListFormatedWithAdress>
  <DomainObject.Predmet.ProtuStrankaListFormatedWithAdressOIB>
    <izvorni_sadrzaj>
      <item>GERARD TRGOVINA j.d.o., OIB 19818874298, 2. Rimski odv. 21, 10360 Sesvete</item>
    </izvorni_sadrzaj>
    <derivirana_varijabla naziv="DomainObject.Predmet.ProtuStrankaListFormatedWithAdressOIB_1">
      <item>GERARD TRGOVINA j.d.o., OIB 19818874298, 2. Rimski odv. 21, 10360 Sesvete</item>
    </derivirana_varijabla>
  </DomainObject.Predmet.ProtuStrankaListFormatedWithAdressOIB>
  <DomainObject.Predmet.ProtuStrankaListNazivFormated>
    <izvorni_sadrzaj>
      <item>GERARD TRGOVINA j.d.o.</item>
    </izvorni_sadrzaj>
    <derivirana_varijabla naziv="DomainObject.Predmet.ProtuStrankaListNazivFormated_1">
      <item>GERARD TRGOVINA j.d.o.</item>
    </derivirana_varijabla>
  </DomainObject.Predmet.ProtuStrankaListNazivFormated>
  <DomainObject.Predmet.ProtuStrankaListNazivFormatedOIB>
    <izvorni_sadrzaj>
      <item>GERARD TRGOVINA j.d.o., OIB 19818874298</item>
    </izvorni_sadrzaj>
    <derivirana_varijabla naziv="DomainObject.Predmet.ProtuStrankaListNazivFormatedOIB_1">
      <item>GERARD TRGOVINA j.d.o., OIB 19818874298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GERARD TRGOVINA j.d.o.</izvorni_sadrzaj>
    <derivirana_varijabla naziv="DomainObject.Predmet.ProtustrankaIDrugi_1">GERARD TRGOVINA j.d.o.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GERARD TRGOVINA j.d.o., OIB 19818874298, 2. Rimski odv. 21, 10360 Sesvete</izvorni_sadrzaj>
    <derivirana_varijabla naziv="DomainObject.Predmet.ProtustrankaIDrugiAdressOIB_1">GERARD TRGOVINA j.d.o., OIB 19818874298, 2. Rimski odv.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GERARD TRGOVINA j.d.o.</item>
    </izvorni_sadrzaj>
    <derivirana_varijabla naziv="DomainObject.Predmet.SudioniciListNaziv_1">
      <item>FINA Regionalni centar Zagreb</item>
      <item>GERARD TRGOVINA j.d.o.</item>
    </derivirana_varijabla>
  </DomainObject.Predmet.SudioniciListNaziv>
  <DomainObject.Predmet.SudioniciListAdressOIB>
    <izvorni_sadrzaj>
      <item>FINA Regionalni centar Zagreb, OIB 85821130368, Trg svibanjskih žrtava 1995. 1,10000 Zagreb</item>
      <item>GERARD TRGOVINA j.d.o., OIB 19818874298, 2. Rimski odv. 21,10360 Sesvete</item>
    </izvorni_sadrzaj>
    <derivirana_varijabla naziv="DomainObject.Predmet.SudioniciListAdressOIB_1">
      <item>FINA Regionalni centar Zagreb, OIB 85821130368, Trg svibanjskih žrtava 1995. 1,10000 Zagreb</item>
      <item>GERARD TRGOVINA j.d.o., OIB 19818874298, 2. Rimski odv.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19818874298</item>
    </izvorni_sadrzaj>
    <derivirana_varijabla naziv="DomainObject.Predmet.SudioniciListNazivOIB_1">
      <item>, OIB 85821130368</item>
      <item>, OIB 19818874298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5152</properties:Characters>
  <properties:Lines>122</properties:Lines>
  <properties:Paragraphs>52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2018-03-07T12:57:00Z</dcterms:created>
  <dc:creator>Tamara Hržić</dc:creator>
  <cp:lastModifiedBy>Gordana Cvitković</cp:lastModifiedBy>
  <cp:lastPrinted>2018-03-08T08:12:00Z</cp:lastPrinted>
  <dcterms:modified xmlns:xsi="http://www.w3.org/2001/XMLSchema-instance" xsi:type="dcterms:W3CDTF">2018-03-08T08:12:00Z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(St-5821-16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