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d96" w14:paraId="52bed96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7D14C3">
        <w:t>373</w:t>
      </w:r>
      <w:r w:rsidR="000A52DE">
        <w:t>/</w:t>
      </w:r>
      <w:r w:rsidR="007F1B4C">
        <w:t>20</w:t>
      </w:r>
      <w:r w:rsidR="005C26EE">
        <w:t>1</w:t>
      </w:r>
      <w:r w:rsidR="007D14C3">
        <w:t>7</w:t>
      </w:r>
      <w:r w:rsidR="00272916" w:rsidRPr="001D58C0">
        <w:t>-</w:t>
      </w:r>
      <w:r w:rsidR="007D14C3">
        <w:t>76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</w:t>
      </w:r>
      <w:r w:rsidR="007D14C3">
        <w:t>stečajnom masom iza stečajnog</w:t>
      </w:r>
      <w:r w:rsidRPr="001D58C0">
        <w:t xml:space="preserve"> </w:t>
      </w:r>
      <w:r w:rsidR="007D14C3">
        <w:t>dužnika</w:t>
      </w:r>
      <w:r w:rsidR="00FA20A3" w:rsidRPr="00006969">
        <w:t xml:space="preserve"> </w:t>
      </w:r>
      <w:r w:rsidR="007D14C3">
        <w:t>HERES OBROVAC d.o.o.</w:t>
      </w:r>
      <w:r w:rsidR="007D14C3" w:rsidRPr="00C14DA6">
        <w:t xml:space="preserve"> </w:t>
      </w:r>
      <w:proofErr w:type="spellStart"/>
      <w:r w:rsidR="007D14C3">
        <w:t>Šimuni</w:t>
      </w:r>
      <w:proofErr w:type="spellEnd"/>
      <w:r w:rsidR="007D14C3">
        <w:t>, Kolan</w:t>
      </w:r>
      <w:r w:rsidR="007D14C3" w:rsidRPr="00C14DA6">
        <w:t xml:space="preserve">, </w:t>
      </w:r>
      <w:proofErr w:type="spellStart"/>
      <w:r w:rsidR="007D14C3">
        <w:t>Šimuni</w:t>
      </w:r>
      <w:proofErr w:type="spellEnd"/>
      <w:r w:rsidR="007D14C3">
        <w:t xml:space="preserve"> 142</w:t>
      </w:r>
      <w:r w:rsidR="007D14C3" w:rsidRPr="00C14DA6">
        <w:t xml:space="preserve">, OIB: </w:t>
      </w:r>
      <w:r w:rsidR="007D14C3">
        <w:t>82043648399</w:t>
      </w:r>
      <w:r w:rsidR="005249E5" w:rsidRPr="00F563CB">
        <w:t xml:space="preserve">, zastupanom po stečajnom upravitelju </w:t>
      </w:r>
      <w:r w:rsidR="007D14C3">
        <w:t>Milanu Ljubičiću</w:t>
      </w:r>
      <w:r w:rsidR="00FA20A3" w:rsidRPr="00006969">
        <w:t>,</w:t>
      </w:r>
      <w:r w:rsidRPr="001D58C0">
        <w:t xml:space="preserve"> dana </w:t>
      </w:r>
      <w:r w:rsidR="007D14C3">
        <w:t>28</w:t>
      </w:r>
      <w:r w:rsidR="00F05665">
        <w:t>.</w:t>
      </w:r>
      <w:r w:rsidR="005249E5">
        <w:t xml:space="preserve"> </w:t>
      </w:r>
      <w:r w:rsidR="007D14C3">
        <w:t>ožujka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7D14C3" w:rsidR="007D14C3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 w:rsidR="000C12F6">
        <w:rPr>
          <w:szCs w:val="24"/>
        </w:rPr>
        <w:t xml:space="preserve"> </w:t>
      </w:r>
      <w:r w:rsidR="007D14C3">
        <w:rPr>
          <w:szCs w:val="24"/>
        </w:rPr>
        <w:t>zahtjevima za prodaju nekretnina u stečajnom postupku pod poslovnim brojem 1 St-373/17-69 i 1 St-373/17-71 te zaključcima o prodaji 1 St-373/17-68 i 1 St-373/17-70 sve od 13. ožujka 2018. bez obzira što su uz iste dostavljene preslike izvadaka iz zemljišne knjige.</w:t>
      </w:r>
    </w:p>
    <w:p w:rsidRDefault="007D14C3" w:rsidP="007D14C3" w:rsidR="007D14C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Nakon postupanja po točci I. ovog zaključka potrebno je bez odgode izvijestiti ovaj sud o istome.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7D14C3">
        <w:t>Zadru, 28</w:t>
      </w:r>
      <w:r w:rsidR="00BB21AE">
        <w:t>.</w:t>
      </w:r>
      <w:r w:rsidR="006B06D5" w:rsidRPr="006B06D5">
        <w:t xml:space="preserve"> </w:t>
      </w:r>
      <w:r w:rsidR="007D14C3">
        <w:t>ožujka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705322" w:rsidP="00F369FC" w:rsidR="00F369FC" w:rsidRPr="006B06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369FC" w:rsidP="00F369FC" w:rsidR="00F369FC" w:rsidRPr="006B06D5">
      <w:pPr>
        <w:jc w:val="right"/>
      </w:pPr>
      <w:r w:rsidRPr="006B06D5">
        <w:t>Ardena Bajlo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D180C"/>
    <w:rsid w:val="00A131F6"/>
    <w:rsid w:val="00A33A37"/>
    <w:rsid w:val="00A5774F"/>
    <w:rsid w:val="00A8205E"/>
    <w:rsid w:val="00BB21AE"/>
    <w:rsid w:val="00BC6BF7"/>
    <w:rsid w:val="00BD4609"/>
    <w:rsid w:val="00C8063F"/>
    <w:rsid w:val="00D57315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909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2018-03-28T09:51:00Z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2018-03-28T12:07:00Z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(St-373-1 -76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