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f92ee" w14:paraId="eaf92ee"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4A599B">
        <w:t>3018</w:t>
      </w:r>
      <w:r w:rsidR="00E85293">
        <w:t>/2015</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ED184D">
        <w:t>KRKOVIĆ d.o.o., Zaprešić, V. Prišćana 2, MBS: 080206648, OIB: 67627092987</w:t>
      </w:r>
      <w:r w:rsidR="001721C0">
        <w:t xml:space="preserve">, dana </w:t>
      </w:r>
      <w:r w:rsidR="00ED184D">
        <w:t>31. svibnja</w:t>
      </w:r>
      <w:r w:rsidR="00EF6493">
        <w:t xml:space="preserve"> 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A167C6" w:rsidR="00EC159D">
      <w:pPr>
        <w:pStyle w:val="Bezproreda"/>
        <w:jc w:val="both"/>
      </w:pPr>
      <w:r>
        <w:t xml:space="preserve">      </w:t>
      </w:r>
      <w:r w:rsidR="00E85293">
        <w:tab/>
      </w:r>
      <w:r w:rsidR="00BB0165">
        <w:t xml:space="preserve">Obustavlja se skraćeni stečajni postupak nad dužnikom </w:t>
      </w:r>
      <w:r w:rsidR="00ED184D">
        <w:t>KRKOVIĆ d.o.o., Zaprešić, V. Prišćana 2, MBS: 080206648, OIB: 67627092987</w:t>
      </w:r>
      <w:r w:rsidR="0052030B">
        <w:t>.</w:t>
      </w:r>
    </w:p>
    <w:p w:rsidRDefault="00A167C6" w:rsidP="00A167C6" w:rsidR="00A167C6">
      <w:pPr>
        <w:pStyle w:val="Bezproreda"/>
      </w:pPr>
    </w:p>
    <w:p w:rsidRDefault="00EC159D" w:rsidP="00A167C6" w:rsidR="00EC159D">
      <w:pPr>
        <w:pStyle w:val="Bezproreda"/>
        <w:jc w:val="center"/>
      </w:pPr>
      <w:r>
        <w:t>Obrazloženje</w:t>
      </w:r>
    </w:p>
    <w:p w:rsidRDefault="00A167C6" w:rsidP="00A167C6" w:rsidR="00A167C6">
      <w:pPr>
        <w:pStyle w:val="Bezproreda"/>
      </w:pPr>
    </w:p>
    <w:p w:rsidRDefault="002114B2" w:rsidP="002114B2" w:rsidR="002114B2">
      <w:pPr>
        <w:pStyle w:val="Bezproreda"/>
        <w:ind w:firstLine="708"/>
        <w:jc w:val="both"/>
      </w:pPr>
      <w:r>
        <w:t>Financijska agencija podnijela je ovog sudu na temelju članka 429. stavak 1. Stečajnog zakona (“Narodne novine” broj 71/15, dalje: SZ) zahtejv za provedbu skraćenog stečajnog postupka nad dužnikom INDUS TRGOVINA d.o.o., Sesvete, Krndijska 11, OIB: 20373447074, MBS: prema odredbi članka 428. stavak 1. SZ-a sud će provesti skraćeni stečajni postupak nad pravnom osobom ako su ispunjene slijedeće pretpostavke i to: ako dužnik nema zaposlenik, a u očevidniku redoslijeda osnova za plaćanje ima evidentirane neizvršene osnove za plaćanje u neprekidnom razdoblju od 120 dana i ako nisu ispunjene pretpostavke za pokretanje drugog postupka radi brisanja istog iz sudskog registra.</w:t>
      </w:r>
    </w:p>
    <w:p w:rsidRDefault="002114B2" w:rsidP="002114B2" w:rsidR="002114B2">
      <w:pPr>
        <w:pStyle w:val="Bezproreda"/>
        <w:ind w:firstLine="708"/>
        <w:jc w:val="both"/>
      </w:pPr>
      <w:r>
        <w:t>Sud je temeljem članka 430. SZ-a na mrežnoj stranici e-oglasne ploče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sredstava za namirenje postupka uz upozorenje na pravne posljedice nepodnošenja takvog prijedloga.</w:t>
      </w:r>
    </w:p>
    <w:p w:rsidRDefault="002114B2" w:rsidP="002114B2" w:rsidR="002114B2">
      <w:pPr>
        <w:pStyle w:val="Bezproreda"/>
        <w:ind w:firstLine="708"/>
        <w:jc w:val="both"/>
      </w:pPr>
      <w:r>
        <w:t xml:space="preserve">Nasljednici iza pokojnog zakonskog zastupnika i jedinog člana društva dužnika Vlade Bilić obavijestili su sud da društvo ima imovinu i to nekretnine </w:t>
      </w:r>
      <w:r w:rsidR="00CB1DD7">
        <w:t xml:space="preserve">– lokal na tržnici u Zaprešiću </w:t>
      </w:r>
      <w:r>
        <w:t xml:space="preserve">te su kao dokaz priložili izvadak iz zemljišne knjige (list 17 spisa) i </w:t>
      </w:r>
      <w:r w:rsidR="00CB1DD7">
        <w:t xml:space="preserve">pravomoćno </w:t>
      </w:r>
      <w:r>
        <w:t xml:space="preserve">rješenje o nasljeđivanju (list 13 do 15 spisa). </w:t>
      </w:r>
    </w:p>
    <w:p w:rsidRDefault="002114B2" w:rsidP="002114B2" w:rsidR="002114B2">
      <w:pPr>
        <w:pStyle w:val="Bezproreda"/>
        <w:ind w:firstLine="708"/>
        <w:jc w:val="both"/>
      </w:pPr>
      <w: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2114B2" w:rsidP="002114B2" w:rsidR="002114B2">
      <w:pPr>
        <w:pStyle w:val="Bezproreda"/>
        <w:jc w:val="both"/>
      </w:pPr>
      <w:r>
        <w:lastRenderedPageBreak/>
        <w:tab/>
        <w:t>Nakon pravomoćnosti ovog rješenja, posebnim rješenjem će se odlučiti  da li će se nad gore navedenim dužnikom pokrenuti prethodni postupak ili će se rješenjem odmah otvoriti redovni stečajni postupak (članak 433. SZ-a).</w:t>
      </w:r>
    </w:p>
    <w:p w:rsidRDefault="00EC159D" w:rsidP="00A167C6" w:rsidR="00EC159D">
      <w:pPr>
        <w:pStyle w:val="Bezproreda"/>
        <w:jc w:val="both"/>
      </w:pPr>
    </w:p>
    <w:p w:rsidRDefault="001236B7" w:rsidP="00A167C6" w:rsidR="001236B7">
      <w:pPr>
        <w:pStyle w:val="Bezproreda"/>
        <w:jc w:val="both"/>
      </w:pPr>
    </w:p>
    <w:p w:rsidRDefault="001721C0" w:rsidP="006C2399" w:rsidR="00994810">
      <w:pPr>
        <w:pStyle w:val="Bezproreda"/>
        <w:jc w:val="center"/>
      </w:pPr>
      <w:r>
        <w:t xml:space="preserve">U Zagrebu </w:t>
      </w:r>
      <w:r w:rsidR="006C2399">
        <w:t>31. svibnja</w:t>
      </w:r>
      <w:r w:rsidR="00EF6493">
        <w:t xml:space="preserve"> 2016</w:t>
      </w:r>
      <w:r w:rsidR="00EC159D">
        <w:t>.</w:t>
      </w:r>
    </w:p>
    <w:p w:rsidRDefault="0052030B" w:rsidP="00A167C6" w:rsidR="0052030B">
      <w:pPr>
        <w:pStyle w:val="Bezproreda"/>
        <w:jc w:val="center"/>
      </w:pPr>
    </w:p>
    <w:p w:rsidRDefault="00EC159D" w:rsidP="00BE165F" w:rsidR="00DF43CB">
      <w:pPr>
        <w:pStyle w:val="Bezproreda"/>
        <w:jc w:val="right"/>
      </w:pPr>
      <w:r>
        <w:t xml:space="preserve">               Sudac:</w:t>
      </w:r>
    </w:p>
    <w:p w:rsidRDefault="00E85293" w:rsidP="00BE165F" w:rsidR="00BE165F">
      <w:pPr>
        <w:jc w:val="right"/>
      </w:pPr>
      <w:r>
        <w:t>Ružica Omazić</w:t>
      </w:r>
      <w:r w:rsidR="00BE165F">
        <w:t>, v.r.</w:t>
      </w:r>
    </w:p>
    <w:p w:rsidRDefault="00BE165F" w:rsidP="00BE165F" w:rsidR="00BE165F">
      <w:pPr>
        <w:spacing w:lineRule="auto" w:line="240" w:after="0"/>
        <w:jc w:val="right"/>
      </w:pPr>
    </w:p>
    <w:p w:rsidRDefault="00BE165F" w:rsidP="00BE165F" w:rsidR="00BE165F" w:rsidRPr="003643E0">
      <w:pPr>
        <w:spacing w:lineRule="auto" w:line="240" w:after="0"/>
        <w:jc w:val="right"/>
      </w:pPr>
      <w:r>
        <w:tab/>
      </w:r>
      <w:r>
        <w:tab/>
      </w:r>
      <w:r>
        <w:tab/>
      </w:r>
      <w:r>
        <w:tab/>
      </w:r>
      <w:r>
        <w:tab/>
      </w:r>
      <w:r>
        <w:tab/>
        <w:t xml:space="preserve">             Za točnost otpravka – ovlašteni službenik</w:t>
      </w:r>
    </w:p>
    <w:p w:rsidRDefault="00BE165F" w:rsidP="00BE165F" w:rsidR="00BE165F" w:rsidRPr="003643E0">
      <w:pPr>
        <w:spacing w:lineRule="auto" w:line="240" w:after="0"/>
        <w:jc w:val="right"/>
      </w:pPr>
      <w:r>
        <w:t xml:space="preserve">     </w:t>
      </w:r>
      <w:r>
        <w:tab/>
      </w:r>
      <w:r>
        <w:tab/>
      </w:r>
      <w:r>
        <w:tab/>
      </w:r>
      <w:r>
        <w:tab/>
      </w:r>
      <w:r>
        <w:tab/>
      </w:r>
      <w:r>
        <w:tab/>
      </w:r>
      <w:r>
        <w:tab/>
        <w:t xml:space="preserve">                   </w:t>
      </w:r>
      <w:r>
        <w:tab/>
        <w:t>Ksenija Nol</w:t>
      </w:r>
    </w:p>
    <w:p w:rsidRDefault="00994810" w:rsidP="006C2399" w:rsidR="00994810">
      <w:pPr>
        <w:pStyle w:val="Bezproreda"/>
        <w:jc w:val="right"/>
      </w:pPr>
    </w:p>
    <w:p w:rsidRDefault="001236B7" w:rsidP="006C2399" w:rsidR="001236B7">
      <w:pPr>
        <w:pStyle w:val="Bezproreda"/>
        <w:jc w:val="right"/>
      </w:pPr>
    </w:p>
    <w:p w:rsidRDefault="001236B7" w:rsidP="006C2399" w:rsidR="001236B7">
      <w:pPr>
        <w:pStyle w:val="Bezproreda"/>
        <w:jc w:val="right"/>
      </w:pPr>
    </w:p>
    <w:p w:rsidRDefault="006C2399" w:rsidP="00A167C6" w:rsidR="006C2399">
      <w:pPr>
        <w:pStyle w:val="Bezproreda"/>
      </w:pPr>
    </w:p>
    <w:p w:rsidRDefault="00A167C6" w:rsidP="00A167C6" w:rsidR="00A167C6">
      <w:pPr>
        <w:pStyle w:val="Bezproreda"/>
      </w:pPr>
      <w:r>
        <w:t>UPUTA O PRAVNOM LIJEKU:</w:t>
      </w:r>
    </w:p>
    <w:p w:rsidRDefault="00EC159D" w:rsidP="00A167C6" w:rsidR="00EC159D">
      <w:pPr>
        <w:pStyle w:val="Bezproreda"/>
      </w:pPr>
      <w:r>
        <w:t xml:space="preserve">Protiv ovog </w:t>
      </w:r>
      <w:r w:rsidR="0052030B">
        <w:t>rješenja podnositelj zahtjeva ima pravo na žalbu Visokom trgovačkom sudu Republike hrvatske, a koja se podnosi u roku od 8 dana ovome sudu u tri primjerka.</w:t>
      </w:r>
    </w:p>
    <w:p w:rsidRDefault="006C2399" w:rsidP="00A167C6" w:rsidR="006C2399">
      <w:pPr>
        <w:pStyle w:val="Bezproreda"/>
      </w:pPr>
    </w:p>
    <w:p w:rsidRDefault="001236B7" w:rsidP="00A167C6" w:rsidR="001236B7">
      <w:pPr>
        <w:pStyle w:val="Bezproreda"/>
      </w:pPr>
    </w:p>
    <w:p w:rsidRDefault="001236B7" w:rsidP="00A167C6" w:rsidR="001236B7">
      <w:pPr>
        <w:pStyle w:val="Bezproreda"/>
      </w:pPr>
    </w:p>
    <w:sectPr w:rsidSect="001236B7" w:rsidR="001236B7">
      <w:headerReference w:type="default" r:id="rId10"/>
      <w:pgSz w:h="16838" w:w="11906"/>
      <w:pgMar w:gutter="0" w:footer="708" w:header="708" w:left="1417" w:bottom="1135"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BE165F">
          <w:rPr>
            <w:noProof/>
          </w:rPr>
          <w:t>2</w:t>
        </w:r>
        <w:r>
          <w:fldChar w:fldCharType="end"/>
        </w:r>
        <w:r>
          <w:t xml:space="preserve">                                                      </w:t>
        </w:r>
        <w:r w:rsidR="00E85293">
          <w:t>27. St-</w:t>
        </w:r>
        <w:r w:rsidR="00994810">
          <w:t>3</w:t>
        </w:r>
        <w:r w:rsidR="006C2399">
          <w:t>018</w:t>
        </w:r>
        <w:r w:rsidR="00E85293">
          <w:t>/2015</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A75C5C"/>
    <w:multiLevelType w:val="hybridMultilevel"/>
    <w:tmpl w:val="383A99D6"/>
    <w:lvl w:tplc="7EFC1A2A"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948AB"/>
    <w:rsid w:val="000D7473"/>
    <w:rsid w:val="001236B7"/>
    <w:rsid w:val="001721C0"/>
    <w:rsid w:val="001B100B"/>
    <w:rsid w:val="002114B2"/>
    <w:rsid w:val="00334493"/>
    <w:rsid w:val="0037795E"/>
    <w:rsid w:val="003C0409"/>
    <w:rsid w:val="00476A3B"/>
    <w:rsid w:val="004A599B"/>
    <w:rsid w:val="0052030B"/>
    <w:rsid w:val="00525979"/>
    <w:rsid w:val="00545F5C"/>
    <w:rsid w:val="005653CF"/>
    <w:rsid w:val="005707FD"/>
    <w:rsid w:val="005866D5"/>
    <w:rsid w:val="005A4EDB"/>
    <w:rsid w:val="00600E2B"/>
    <w:rsid w:val="006764E8"/>
    <w:rsid w:val="006C2399"/>
    <w:rsid w:val="006E1039"/>
    <w:rsid w:val="00713235"/>
    <w:rsid w:val="007E739E"/>
    <w:rsid w:val="008C5938"/>
    <w:rsid w:val="0092290B"/>
    <w:rsid w:val="00936C14"/>
    <w:rsid w:val="00994810"/>
    <w:rsid w:val="00A167C6"/>
    <w:rsid w:val="00AA4BA8"/>
    <w:rsid w:val="00AC5E8E"/>
    <w:rsid w:val="00B270C9"/>
    <w:rsid w:val="00BA5A48"/>
    <w:rsid w:val="00BB0165"/>
    <w:rsid w:val="00BE165F"/>
    <w:rsid w:val="00CA77F2"/>
    <w:rsid w:val="00CA7B05"/>
    <w:rsid w:val="00CB1DD7"/>
    <w:rsid w:val="00D574B1"/>
    <w:rsid w:val="00DF43CB"/>
    <w:rsid w:val="00E10384"/>
    <w:rsid w:val="00E85293"/>
    <w:rsid w:val="00EA044C"/>
    <w:rsid w:val="00EC159D"/>
    <w:rsid w:val="00ED184D"/>
    <w:rsid w:val="00EF6493"/>
    <w:rsid w:val="00EF7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BE165F"/>
    <w:rPr>
      <w:color w:val="808080"/>
      <w:bdr w:space="0" w:sz="0" w:color="auto" w:val="none"/>
      <w:shd w:fill="auto" w:color="auto" w:val="clear"/>
    </w:rPr>
  </w:style>
  <w:style w:customStyle="true" w:styleId="eSPISCCParagraphDefaultFont" w:type="character">
    <w:name w:val="eSPIS_CC_Paragraph Default Font"/>
    <w:basedOn w:val="Zadanifontodlomka"/>
    <w:rsid w:val="00BE16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65F"/>
    <w:rPr>
      <w:bdr w:space="0" w:sz="0" w:color="auto" w:val="none"/>
      <w:shd w:fill="FFFFCC" w:color="auto" w:val="clear"/>
      <w:lang w:val="hr-HR"/>
    </w:rPr>
  </w:style>
  <w:style w:customStyle="true" w:styleId="PozadinaSvijetloCrvena" w:type="character">
    <w:name w:val="Pozadina_SvijetloCrvena"/>
    <w:basedOn w:val="eSPISCCParagraphDefaultFont"/>
    <w:rsid w:val="00BE16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6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BE165F"/>
    <w:rPr>
      <w:color w:val="808080"/>
      <w:bdr w:color="auto" w:space="0" w:sz="0" w:val="none"/>
      <w:shd w:color="auto" w:fill="auto" w:val="clear"/>
    </w:rPr>
  </w:style>
  <w:style w:customStyle="1" w:styleId="eSPISCCParagraphDefaultFont" w:type="character">
    <w:name w:val="eSPIS_CC_Paragraph Default Font"/>
    <w:basedOn w:val="Zadanifontodlomka"/>
    <w:rsid w:val="00BE16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65F"/>
    <w:rPr>
      <w:bdr w:color="auto" w:space="0" w:sz="0" w:val="none"/>
      <w:shd w:color="auto" w:fill="FFFFCC" w:val="clear"/>
      <w:lang w:val="hr-HR"/>
    </w:rPr>
  </w:style>
  <w:style w:customStyle="1" w:styleId="PozadinaSvijetloCrvena" w:type="character">
    <w:name w:val="Pozadina_SvijetloCrvena"/>
    <w:basedOn w:val="eSPISCCParagraphDefaultFont"/>
    <w:rsid w:val="00BE16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6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3018</izvorni_sadrzaj>
    <derivirana_varijabla naziv="DomainObject.Predmet.Broj_1">3018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St-3018/2015</izvorni_sadrzaj>
    <derivirana_varijabla naziv="DomainObject.Predmet.OznakaBroj_1">St-3018/2015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KRKOVIĆ d.o.o. zastupanog po punomoćniku Vlado Bilić; Rajna Komorčec</izvorni_sadrzaj>
    <derivirana_varijabla naziv="DomainObject.Predmet.ProtustrankaFormated_1">  KRKOVIĆ d.o.o. zastupanog po punomoćniku Vlado Bilić; Rajna Komorčec</derivirana_varijabla>
  </DomainObject.Predmet.ProtustrankaFormated>
  <DomainObject.Predmet.ProtustrankaFormatedOIB>
    <izvorni_sadrzaj>  KRKOVIĆ d.o.o., OIB 67627092987 zastupanog po punomoćniku Vlado Bilić; Rajna Komorčec</izvorni_sadrzaj>
    <derivirana_varijabla naziv="DomainObject.Predmet.ProtustrankaFormatedOIB_1">  KRKOVIĆ d.o.o., OIB 67627092987 zastupanog po punomoćniku Vlado Bilić; Rajna Komorčec</derivirana_varijabla>
  </DomainObject.Predmet.ProtustrankaFormatedOIB>
  <DomainObject.Predmet.ProtustrankaFormatedWithAdress>
    <izvorni_sadrzaj> KRKOVIĆ d.o.o., V. Prišćana 2, 10290 Zaprešić zastupanog po punomoćniku Vlado Bilić; Rajna Komorčec</izvorni_sadrzaj>
    <derivirana_varijabla naziv="DomainObject.Predmet.ProtustrankaFormatedWithAdress_1"> KRKOVIĆ d.o.o., V. Prišćana 2, 10290 Zaprešić zastupanog po punomoćniku Vlado Bilić; Rajna Komorčec</derivirana_varijabla>
  </DomainObject.Predmet.ProtustrankaFormatedWithAdress>
  <DomainObject.Predmet.ProtustrankaFormatedWithAdressOIB>
    <izvorni_sadrzaj> KRKOVIĆ d.o.o., OIB 67627092987, V. Prišćana 2, 10290 Zaprešić zastupanog po punomoćniku Vlado Bilić; Rajna Komorčec</izvorni_sadrzaj>
    <derivirana_varijabla naziv="DomainObject.Predmet.ProtustrankaFormatedWithAdressOIB_1"> KRKOVIĆ d.o.o., OIB 67627092987, V. Prišćana 2, 10290 Zaprešić zastupanog po punomoćniku Vlado Bilić; Rajna Komorčec</derivirana_varijabla>
  </DomainObject.Predmet.ProtustrankaFormatedWithAdressOIB>
  <DomainObject.Predmet.ProtustrankaWithAdress>
    <izvorni_sadrzaj>KRKOVIĆ d.o.o. V. Prišćana 2, 10290 Zaprešić</izvorni_sadrzaj>
    <derivirana_varijabla naziv="DomainObject.Predmet.ProtustrankaWithAdress_1">KRKOVIĆ d.o.o. V. Prišćana 2, 10290 Zaprešić</derivirana_varijabla>
  </DomainObject.Predmet.ProtustrankaWithAdress>
  <DomainObject.Predmet.ProtustrankaWithAdressOIB>
    <izvorni_sadrzaj>KRKOVIĆ d.o.o., OIB 67627092987, V. Prišćana 2, 10290 Zaprešić</izvorni_sadrzaj>
    <derivirana_varijabla naziv="DomainObject.Predmet.ProtustrankaWithAdressOIB_1">KRKOVIĆ d.o.o., OIB 67627092987, V. Prišćana 2, 10290 Zaprešić</derivirana_varijabla>
  </DomainObject.Predmet.ProtustrankaWithAdressOIB>
  <DomainObject.Predmet.ProtustrankaNazivFormated>
    <izvorni_sadrzaj>KRKOVIĆ d.o.o.</izvorni_sadrzaj>
    <derivirana_varijabla naziv="DomainObject.Predmet.ProtustrankaNazivFormated_1">KRKOVIĆ d.o.o.</derivirana_varijabla>
  </DomainObject.Predmet.ProtustrankaNazivFormated>
  <DomainObject.Predmet.ProtustrankaNazivFormatedOIB>
    <izvorni_sadrzaj>KRKOVIĆ d.o.o., OIB 67627092987</izvorni_sadrzaj>
    <derivirana_varijabla naziv="DomainObject.Predmet.ProtustrankaNazivFormatedOIB_1">KRKOVIĆ d.o.o., OIB 67627092987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KRKOVIĆ d.o.o. zastupanog po punomoćniku Vlado Bilić; Rajna Komorčec</item>
    </izvorni_sadrzaj>
    <derivirana_varijabla naziv="DomainObject.Predmet.ProtuStrankaListFormated_1">
      <item>KRKOVIĆ d.o.o. zastupanog po punomoćniku Vlado Bilić; Rajna Komorčec</item>
    </derivirana_varijabla>
  </DomainObject.Predmet.ProtuStrankaListFormated>
  <DomainObject.Predmet.ProtuStrankaListFormatedOIB>
    <izvorni_sadrzaj>
      <item>KRKOVIĆ d.o.o., OIB 67627092987 zastupanog po punomoćniku Vlado Bilić; Rajna Komorčec</item>
    </izvorni_sadrzaj>
    <derivirana_varijabla naziv="DomainObject.Predmet.ProtuStrankaListFormatedOIB_1">
      <item>KRKOVIĆ d.o.o., OIB 67627092987 zastupanog po punomoćniku Vlado Bilić; Rajna Komorčec</item>
    </derivirana_varijabla>
  </DomainObject.Predmet.ProtuStrankaListFormatedOIB>
  <DomainObject.Predmet.ProtuStrankaListFormatedWithAdress>
    <izvorni_sadrzaj>
      <item>KRKOVIĆ d.o.o., V. Prišćana 2, 10290 Zaprešić zastupanog po punomoćniku Vlado Bilić; Rajna Komorčec</item>
    </izvorni_sadrzaj>
    <derivirana_varijabla naziv="DomainObject.Predmet.ProtuStrankaListFormatedWithAdress_1">
      <item>KRKOVIĆ d.o.o., V. Prišćana 2, 10290 Zaprešić zastupanog po punomoćniku Vlado Bilić; Rajna Komorčec</item>
    </derivirana_varijabla>
  </DomainObject.Predmet.ProtuStrankaListFormatedWithAdress>
  <DomainObject.Predmet.ProtuStrankaListFormatedWithAdressOIB>
    <izvorni_sadrzaj>
      <item>KRKOVIĆ d.o.o., OIB 67627092987, V. Prišćana 2, 10290 Zaprešić zastupanog po punomoćniku Vlado Bilić; Rajna Komorčec</item>
    </izvorni_sadrzaj>
    <derivirana_varijabla naziv="DomainObject.Predmet.ProtuStrankaListFormatedWithAdressOIB_1">
      <item>KRKOVIĆ d.o.o., OIB 67627092987, V. Prišćana 2, 10290 Zaprešić zastupanog po punomoćniku Vlado Bilić; Rajna Komorčec</item>
    </derivirana_varijabla>
  </DomainObject.Predmet.ProtuStrankaListFormatedWithAdressOIB>
  <DomainObject.Predmet.ProtuStrankaListNazivFormated>
    <izvorni_sadrzaj>
      <item>KRKOVIĆ d.o.o.</item>
    </izvorni_sadrzaj>
    <derivirana_varijabla naziv="DomainObject.Predmet.ProtuStrankaListNazivFormated_1">
      <item>KRKOVIĆ d.o.o.</item>
    </derivirana_varijabla>
  </DomainObject.Predmet.ProtuStrankaListNazivFormated>
  <DomainObject.Predmet.ProtuStrankaListNazivFormatedOIB>
    <izvorni_sadrzaj>
      <item>KRKOVIĆ d.o.o., OIB 67627092987</item>
    </izvorni_sadrzaj>
    <derivirana_varijabla naziv="DomainObject.Predmet.ProtuStrankaListNazivFormatedOIB_1">
      <item>KRKOVIĆ d.o.o., OIB 67627092987</item>
    </derivirana_varijabla>
  </DomainObject.Predmet.ProtuStrankaListNazivFormatedOIB>
  <DomainObject.Predmet.OstaliListFormated>
    <izvorni_sadrzaj>
      <item>Vlado Bilić punomoćnik sudionika u postupku KRKOVIĆ d.o.o.</item>
      <item>Rajna Komorčec punomoćnik sudionika u postupku KRKOVIĆ d.o.o.</item>
    </izvorni_sadrzaj>
    <derivirana_varijabla naziv="DomainObject.Predmet.OstaliListFormated_1">
      <item>Vlado Bilić punomoćnik sudionika u postupku KRKOVIĆ d.o.o.</item>
      <item>Rajna Komorčec punomoćnik sudionika u postupku KRKOVIĆ d.o.o.</item>
    </derivirana_varijabla>
  </DomainObject.Predmet.OstaliListFormated>
  <DomainObject.Predmet.OstaliListFormatedOIB>
    <izvorni_sadrzaj>
      <item>Vlado Bilić, OIB 38419154390 punomoćnik sudionika u postupku KRKOVIĆ d.o.o.</item>
      <item>Rajna Komorčec, OIB 66561279009 punomoćnik sudionika u postupku KRKOVIĆ d.o.o.</item>
    </izvorni_sadrzaj>
    <derivirana_varijabla naziv="DomainObject.Predmet.OstaliListFormatedOIB_1">
      <item>Vlado Bilić, OIB 38419154390 punomoćnik sudionika u postupku KRKOVIĆ d.o.o.</item>
      <item>Rajna Komorčec, OIB 66561279009 punomoćnik sudionika u postupku KRKOVIĆ d.o.o.</item>
    </derivirana_varijabla>
  </DomainObject.Predmet.OstaliListFormatedOIB>
  <DomainObject.Predmet.OstaliListFormatedWithAdress>
    <izvorni_sadrzaj>
      <item>Vlado Bilić, Ulica Vlade Prišćana 2, 10290 Zaprešić punomoćnik sudionika u postupku KRKOVIĆ d.o.o.</item>
      <item>Rajna Komorčec, Ulica Jure Petrekovića 3, 10290 Zaprešić punomoćnik sudionika u postupku KRKOVIĆ d.o.o.</item>
    </izvorni_sadrzaj>
    <derivirana_varijabla naziv="DomainObject.Predmet.OstaliListFormatedWithAdress_1">
      <item>Vlado Bilić, Ulica Vlade Prišćana 2, 10290 Zaprešić punomoćnik sudionika u postupku KRKOVIĆ d.o.o.</item>
      <item>Rajna Komorčec, Ulica Jure Petrekovića 3, 10290 Zaprešić punomoćnik sudionika u postupku KRKOVIĆ d.o.o.</item>
    </derivirana_varijabla>
  </DomainObject.Predmet.OstaliListFormatedWithAdress>
  <DomainObject.Predmet.OstaliListFormatedWithAdressOIB>
    <izvorni_sadrzaj>
      <item>Vlado Bilić, OIB 38419154390, Ulica Vlade Prišćana 2, 10290 Zaprešić punomoćnik sudionika u postupku KRKOVIĆ d.o.o.</item>
      <item>Rajna Komorčec, OIB 66561279009, Ulica Jure Petrekovića 3, 10290 Zaprešić punomoćnik sudionika u postupku KRKOVIĆ d.o.o.</item>
    </izvorni_sadrzaj>
    <derivirana_varijabla naziv="DomainObject.Predmet.OstaliListFormatedWithAdressOIB_1">
      <item>Vlado Bilić, OIB 38419154390, Ulica Vlade Prišćana 2, 10290 Zaprešić punomoćnik sudionika u postupku KRKOVIĆ d.o.o.</item>
      <item>Rajna Komorčec, OIB 66561279009, Ulica Jure Petrekovića 3, 10290 Zaprešić punomoćnik sudionika u postupku KRKOVIĆ d.o.o.</item>
    </derivirana_varijabla>
  </DomainObject.Predmet.OstaliListFormatedWithAdressOIB>
  <DomainObject.Predmet.OstaliListNazivFormated>
    <izvorni_sadrzaj>
      <item>Vlado Bilić</item>
      <item>Rajna Komorčec</item>
    </izvorni_sadrzaj>
    <derivirana_varijabla naziv="DomainObject.Predmet.OstaliListNazivFormated_1">
      <item>Vlado Bilić</item>
      <item>Rajna Komorčec</item>
    </derivirana_varijabla>
  </DomainObject.Predmet.OstaliListNazivFormated>
  <DomainObject.Predmet.OstaliListNazivFormatedOIB>
    <izvorni_sadrzaj>
      <item>Vlado Bilić, OIB 38419154390</item>
      <item>Rajna Komorčec, OIB 66561279009</item>
    </izvorni_sadrzaj>
    <derivirana_varijabla naziv="DomainObject.Predmet.OstaliListNazivFormatedOIB_1">
      <item>Vlado Bilić, OIB 38419154390</item>
      <item>Rajna Komorčec, OIB 66561279009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KRKOVIĆ d.o.o.</izvorni_sadrzaj>
    <derivirana_varijabla naziv="DomainObject.Predmet.ProtustrankaIDrugi_1">KRKOVIĆ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KRKOVIĆ d.o.o., OIB 67627092987, V. Prišćana 2, 10290 Zaprešić</izvorni_sadrzaj>
    <derivirana_varijabla naziv="DomainObject.Predmet.ProtustrankaIDrugiAdressOIB_1">KRKOVIĆ d.o.o., OIB 67627092987, V. Prišćana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KRKOVIĆ d.o.o.</item>
      <item>Vlado Bilić</item>
      <item>Rajna Komorčec</item>
    </izvorni_sadrzaj>
    <derivirana_varijabla naziv="DomainObject.Predmet.SudioniciListNaziv_1">
      <item>FINA Regionalni centar Zagreb</item>
      <item>KRKOVIĆ d.o.o.</item>
      <item>Vlado Bilić</item>
      <item>Rajna Komorčec</item>
    </derivirana_varijabla>
  </DomainObject.Predmet.SudioniciListNaziv>
  <DomainObject.Predmet.SudioniciListAdressOIB>
    <izvorni_sadrzaj>
      <item>FINA Regionalni centar Zagreb, OIB 85821130368, Trg svibanjskih žrtava 1995. 1,10000 Zagreb</item>
      <item>KRKOVIĆ d.o.o., OIB 67627092987, V. Prišćana 2,10290 Zaprešić</item>
      <item>Vlado Bilić, OIB 38419154390, Ulica Vlade Prišćana 2,10290 Zaprešić</item>
      <item>Rajna Komorčec, OIB 66561279009, Ulica Jure Petrekovića 3,10290 Zaprešić</item>
    </izvorni_sadrzaj>
    <derivirana_varijabla naziv="DomainObject.Predmet.SudioniciListAdressOIB_1">
      <item>FINA Regionalni centar Zagreb, OIB 85821130368, Trg svibanjskih žrtava 1995. 1,10000 Zagreb</item>
      <item>KRKOVIĆ d.o.o., OIB 67627092987, V. Prišćana 2,10290 Zaprešić</item>
      <item>Vlado Bilić, OIB 38419154390, Ulica Vlade Prišćana 2,10290 Zaprešić</item>
      <item>Rajna Komorčec, OIB 66561279009, Ulica Jure Petrekovića 3,10290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67627092987</item>
      <item>, OIB 38419154390</item>
      <item>, OIB 66561279009</item>
    </izvorni_sadrzaj>
    <derivirana_varijabla naziv="DomainObject.Predmet.SudioniciListNazivOIB_1">
      <item>, OIB 85821130368</item>
      <item>, OIB 67627092987</item>
      <item>, OIB 38419154390</item>
      <item>, OIB 66561279009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2559</properties:Characters>
  <properties:Lines>66</properties:Lines>
  <properties:Paragraphs>22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2016-05-31T11:21:00Z</dcterms:created>
  <dc:creator>Maja Jurovicki</dc:creator>
  <cp:lastModifiedBy>Ksenija Nol</cp:lastModifiedBy>
  <cp:lastPrinted>2016-07-21T11:26:00Z</cp:lastPrinted>
  <dcterms:modified xmlns:xsi="http://www.w3.org/2001/XMLSchema-instance" xsi:type="dcterms:W3CDTF">2016-07-21T11:26:00Z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