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71d7e" w14:paraId="f971d7e" w:rsidRDefault="007149BA" w:rsidP="001639EA" w:rsidR="00BB7303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noProof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spid="_x0000_i1025" id="Picture 2" style="width:57pt;height:75.6pt;visibility:visible;mso-wrap-style:square" type="#_x0000_t75">
            <v:imagedata r:id="rId9" o:title=""/>
          </v:shape>
        </w:pict>
      </w:r>
    </w:p>
    <w:p w:rsidRDefault="00530459" w:rsidP="001639EA" w:rsidR="00530459">
      <w:pPr>
        <w:rPr>
          <w:b/>
          <w:sz w:val="24"/>
          <w:szCs w:val="24"/>
        </w:rPr>
      </w:pPr>
    </w:p>
    <w:p w:rsidRDefault="00530459" w:rsidP="00530459" w:rsidR="00530459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530459" w:rsidP="00530459" w:rsidR="00530459" w:rsidRPr="0073490B">
      <w:pPr>
        <w:jc w:val="both"/>
      </w:pPr>
      <w:r w:rsidRPr="0073490B">
        <w:t>Trgovački sud u Zagrebu</w:t>
      </w:r>
    </w:p>
    <w:p w:rsidRDefault="00530459" w:rsidP="00530459" w:rsidR="00530459">
      <w:pPr>
        <w:jc w:val="both"/>
      </w:pPr>
      <w:r w:rsidRPr="0073490B">
        <w:t>Zagreb, Amruševa 2/II</w:t>
      </w:r>
    </w:p>
    <w:p w:rsidRDefault="00530459" w:rsidP="00157E6F" w:rsidR="00157E6F" w:rsidRPr="00775063">
      <w:pPr>
        <w:jc w:val="right"/>
        <w:rPr>
          <w:sz w:val="24"/>
          <w:szCs w:val="24"/>
        </w:rPr>
      </w:pPr>
      <w:r>
        <w:rPr>
          <w:b/>
          <w:sz w:val="24"/>
        </w:rPr>
        <w:tab/>
      </w:r>
      <w:r w:rsidR="002730C3">
        <w:rPr>
          <w:b/>
          <w:sz w:val="24"/>
        </w:rPr>
        <w:t xml:space="preserve">  </w:t>
      </w:r>
      <w:r w:rsidR="00157E6F" w:rsidRPr="00591294">
        <w:rPr>
          <w:sz w:val="24"/>
          <w:szCs w:val="24"/>
        </w:rPr>
        <w:t>40</w:t>
      </w:r>
      <w:r w:rsidR="00157E6F" w:rsidRPr="00775063">
        <w:rPr>
          <w:sz w:val="24"/>
          <w:szCs w:val="24"/>
        </w:rPr>
        <w:t>-St-</w:t>
      </w:r>
      <w:r w:rsidR="00157E6F">
        <w:rPr>
          <w:sz w:val="24"/>
          <w:szCs w:val="24"/>
        </w:rPr>
        <w:t>428/15</w:t>
      </w:r>
    </w:p>
    <w:p w:rsidRDefault="00157E6F" w:rsidP="00157E6F" w:rsidR="00157E6F" w:rsidRPr="0003454A">
      <w:pPr>
        <w:jc w:val="center"/>
        <w:rPr>
          <w:b/>
          <w:sz w:val="24"/>
          <w:szCs w:val="24"/>
        </w:rPr>
      </w:pPr>
      <w:r w:rsidRPr="00775063">
        <w:rPr>
          <w:b/>
          <w:sz w:val="24"/>
          <w:szCs w:val="24"/>
        </w:rPr>
        <w:t>R J E Š E NJ E</w:t>
      </w:r>
    </w:p>
    <w:p w:rsidRDefault="00157E6F" w:rsidP="00157E6F" w:rsidR="00157E6F" w:rsidRPr="00775063">
      <w:pPr>
        <w:rPr>
          <w:b/>
          <w:sz w:val="24"/>
          <w:szCs w:val="24"/>
        </w:rPr>
      </w:pPr>
    </w:p>
    <w:p w:rsidRDefault="00157E6F" w:rsidP="00157E6F" w:rsidR="00157E6F" w:rsidRPr="004B4E11">
      <w:pPr>
        <w:jc w:val="both"/>
        <w:rPr>
          <w:sz w:val="24"/>
        </w:rPr>
      </w:pPr>
      <w:r w:rsidRPr="00775063">
        <w:rPr>
          <w:sz w:val="24"/>
          <w:szCs w:val="24"/>
        </w:rPr>
        <w:t xml:space="preserve">  </w:t>
      </w:r>
      <w:r w:rsidRPr="00775063">
        <w:rPr>
          <w:sz w:val="24"/>
          <w:szCs w:val="24"/>
        </w:rPr>
        <w:tab/>
      </w:r>
      <w:r>
        <w:rPr>
          <w:sz w:val="24"/>
          <w:szCs w:val="24"/>
        </w:rPr>
        <w:t xml:space="preserve">Trgovački sud u Zagrebu </w:t>
      </w:r>
      <w:r w:rsidRPr="00010102">
        <w:rPr>
          <w:sz w:val="24"/>
          <w:szCs w:val="24"/>
        </w:rPr>
        <w:t xml:space="preserve">po sucu Anti Galiću, kao stečajnom sucu, </w:t>
      </w:r>
      <w:r>
        <w:rPr>
          <w:sz w:val="24"/>
          <w:szCs w:val="24"/>
        </w:rPr>
        <w:t>u stečajnom postupku nad dužnikom TOZ Penkala, Tvornica olovaka Zagreb d.d., u stečaju, Zagreb, Poljačka 56</w:t>
      </w:r>
      <w:r>
        <w:rPr>
          <w:sz w:val="24"/>
        </w:rPr>
        <w:t xml:space="preserve">, </w:t>
      </w:r>
      <w:r>
        <w:rPr>
          <w:sz w:val="24"/>
          <w:szCs w:val="24"/>
        </w:rPr>
        <w:t xml:space="preserve"> dana 13. listopada 2015.</w:t>
      </w:r>
    </w:p>
    <w:p w:rsidRDefault="00D14EA8" w:rsidR="00D14EA8" w:rsidRPr="00DC19F7">
      <w:pPr>
        <w:jc w:val="both"/>
        <w:rPr>
          <w:sz w:val="40"/>
          <w:szCs w:val="40"/>
        </w:rPr>
      </w:pPr>
    </w:p>
    <w:p w:rsidRDefault="009D4EEA" w:rsidR="009D4EEA" w:rsidRPr="009305D4">
      <w:pPr>
        <w:jc w:val="center"/>
        <w:rPr>
          <w:b/>
          <w:sz w:val="24"/>
          <w:szCs w:val="24"/>
        </w:rPr>
      </w:pPr>
      <w:r w:rsidRPr="009305D4">
        <w:rPr>
          <w:b/>
          <w:sz w:val="24"/>
          <w:szCs w:val="24"/>
        </w:rPr>
        <w:t xml:space="preserve">r i j e š i o    j e </w:t>
      </w:r>
    </w:p>
    <w:p w:rsidRDefault="009D4EEA" w:rsidR="009D4EEA" w:rsidRPr="009305D4">
      <w:pPr>
        <w:jc w:val="center"/>
        <w:rPr>
          <w:b/>
          <w:sz w:val="24"/>
          <w:szCs w:val="24"/>
        </w:rPr>
      </w:pPr>
    </w:p>
    <w:p w:rsidRDefault="00BB7303" w:rsidP="00A355BE" w:rsidR="00485E2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Ispravlja se</w:t>
      </w:r>
      <w:r w:rsidR="00D045AD">
        <w:rPr>
          <w:sz w:val="24"/>
          <w:szCs w:val="24"/>
        </w:rPr>
        <w:t xml:space="preserve"> rješenje o</w:t>
      </w:r>
      <w:r w:rsidR="00157E6F">
        <w:rPr>
          <w:sz w:val="24"/>
          <w:szCs w:val="24"/>
        </w:rPr>
        <w:t xml:space="preserve"> utvrđenim i osporenim tražbinama od 30. rujna 2015. poslovni </w:t>
      </w:r>
      <w:r w:rsidR="00561A67">
        <w:rPr>
          <w:sz w:val="24"/>
          <w:szCs w:val="24"/>
        </w:rPr>
        <w:t xml:space="preserve"> </w:t>
      </w:r>
      <w:r w:rsidR="00530459">
        <w:rPr>
          <w:sz w:val="24"/>
          <w:szCs w:val="24"/>
        </w:rPr>
        <w:t>broj St-</w:t>
      </w:r>
      <w:r w:rsidR="00157E6F">
        <w:rPr>
          <w:sz w:val="24"/>
          <w:szCs w:val="24"/>
        </w:rPr>
        <w:t>428/15</w:t>
      </w:r>
      <w:r w:rsidR="00530459">
        <w:rPr>
          <w:sz w:val="24"/>
          <w:szCs w:val="24"/>
        </w:rPr>
        <w:t xml:space="preserve"> time da </w:t>
      </w:r>
      <w:r w:rsidR="00561A67">
        <w:rPr>
          <w:sz w:val="24"/>
          <w:szCs w:val="24"/>
        </w:rPr>
        <w:t>se u</w:t>
      </w:r>
      <w:r w:rsidR="008A0311">
        <w:rPr>
          <w:sz w:val="24"/>
          <w:szCs w:val="24"/>
        </w:rPr>
        <w:t xml:space="preserve"> </w:t>
      </w:r>
      <w:r w:rsidR="00A355BE">
        <w:rPr>
          <w:sz w:val="24"/>
          <w:szCs w:val="24"/>
        </w:rPr>
        <w:t xml:space="preserve">točki I. </w:t>
      </w:r>
      <w:r w:rsidR="00157E6F">
        <w:rPr>
          <w:sz w:val="24"/>
          <w:szCs w:val="24"/>
        </w:rPr>
        <w:t xml:space="preserve">utvrđene tražbine viših isplatnih redova: prvi viši isplatni red, </w:t>
      </w:r>
    </w:p>
    <w:p w:rsidRDefault="00157E6F" w:rsidP="00A355BE" w:rsidR="00157E6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riječi i brojevi:</w:t>
      </w:r>
    </w:p>
    <w:p w:rsidRDefault="00485E2B" w:rsidP="00A355BE" w:rsidR="00485E2B">
      <w:pPr>
        <w:ind w:firstLine="709"/>
        <w:jc w:val="both"/>
        <w:rPr>
          <w:sz w:val="24"/>
          <w:szCs w:val="24"/>
        </w:rPr>
      </w:pPr>
    </w:p>
    <w:p w:rsidRDefault="00157E6F" w:rsidP="00A355BE" w:rsidR="00157E6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"3.OPIĆ DRAGAN </w:t>
      </w:r>
    </w:p>
    <w:p w:rsidRDefault="00157E6F" w:rsidP="00A355BE" w:rsidR="00157E6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10 000 Zagreb, Božidara Magovca 3                                      237.450,30 kn"</w:t>
      </w:r>
    </w:p>
    <w:p w:rsidRDefault="00157E6F" w:rsidP="00A355BE" w:rsidR="00157E6F">
      <w:pPr>
        <w:ind w:firstLine="709"/>
        <w:jc w:val="both"/>
        <w:rPr>
          <w:sz w:val="24"/>
          <w:szCs w:val="24"/>
        </w:rPr>
      </w:pPr>
    </w:p>
    <w:p w:rsidRDefault="00157E6F" w:rsidP="00A355BE" w:rsidR="00157E6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zamjenjuju riječima i brojevima:</w:t>
      </w:r>
    </w:p>
    <w:p w:rsidRDefault="00485E2B" w:rsidP="00A355BE" w:rsidR="00485E2B">
      <w:pPr>
        <w:ind w:firstLine="709"/>
        <w:jc w:val="both"/>
        <w:rPr>
          <w:sz w:val="24"/>
          <w:szCs w:val="24"/>
        </w:rPr>
      </w:pPr>
    </w:p>
    <w:p w:rsidRDefault="00157E6F" w:rsidP="00A355BE" w:rsidR="00157E6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"3.OPIĆ DRAGAN</w:t>
      </w:r>
    </w:p>
    <w:p w:rsidRDefault="00157E6F" w:rsidP="00157E6F" w:rsidR="00157E6F">
      <w:pPr>
        <w:tabs>
          <w:tab w:pos="6180" w:val="left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10 000 Zagreb, Božidara Magovca 3</w:t>
      </w:r>
      <w:r>
        <w:rPr>
          <w:sz w:val="24"/>
          <w:szCs w:val="24"/>
        </w:rPr>
        <w:tab/>
        <w:t xml:space="preserve">    2.279.496,53 kn</w:t>
      </w:r>
    </w:p>
    <w:p w:rsidRDefault="00157E6F" w:rsidP="00157E6F" w:rsidR="00157E6F">
      <w:pPr>
        <w:tabs>
          <w:tab w:pos="6180" w:val="left"/>
        </w:tabs>
        <w:ind w:firstLine="709"/>
        <w:jc w:val="both"/>
        <w:rPr>
          <w:sz w:val="24"/>
          <w:szCs w:val="24"/>
        </w:rPr>
      </w:pPr>
    </w:p>
    <w:p w:rsidRDefault="00157E6F" w:rsidP="00157E6F" w:rsidR="00157E6F">
      <w:pPr>
        <w:tabs>
          <w:tab w:pos="6180" w:val="left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4.PAŽIN MIROSLAV</w:t>
      </w:r>
      <w:r>
        <w:rPr>
          <w:sz w:val="24"/>
          <w:szCs w:val="24"/>
        </w:rPr>
        <w:tab/>
        <w:t xml:space="preserve">      237.450,30 kn."</w:t>
      </w:r>
    </w:p>
    <w:p w:rsidRDefault="00157E6F" w:rsidP="00157E6F" w:rsidR="00157E6F">
      <w:pPr>
        <w:tabs>
          <w:tab w:pos="6180" w:val="left"/>
        </w:tabs>
        <w:jc w:val="both"/>
        <w:rPr>
          <w:sz w:val="24"/>
          <w:szCs w:val="24"/>
        </w:rPr>
      </w:pPr>
    </w:p>
    <w:p w:rsidRDefault="005B25D2" w:rsidP="00D045AD" w:rsidR="005B25D2">
      <w:pPr>
        <w:ind w:left="720"/>
        <w:jc w:val="both"/>
        <w:rPr>
          <w:sz w:val="24"/>
          <w:szCs w:val="24"/>
        </w:rPr>
      </w:pPr>
    </w:p>
    <w:p w:rsidRDefault="009D4EEA" w:rsidR="009D4EEA">
      <w:pPr>
        <w:jc w:val="center"/>
        <w:rPr>
          <w:sz w:val="24"/>
          <w:szCs w:val="24"/>
        </w:rPr>
      </w:pPr>
      <w:r w:rsidRPr="009305D4">
        <w:rPr>
          <w:sz w:val="24"/>
          <w:szCs w:val="24"/>
        </w:rPr>
        <w:t>Obrazloženje</w:t>
      </w:r>
    </w:p>
    <w:p w:rsidRDefault="009D4EEA" w:rsidR="009D4EEA" w:rsidRPr="009305D4">
      <w:pPr>
        <w:jc w:val="both"/>
        <w:rPr>
          <w:sz w:val="24"/>
          <w:szCs w:val="24"/>
        </w:rPr>
      </w:pPr>
    </w:p>
    <w:p w:rsidRDefault="00BB7303" w:rsidP="00D045AD" w:rsidR="00864AE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D045AD">
        <w:rPr>
          <w:sz w:val="24"/>
          <w:szCs w:val="24"/>
        </w:rPr>
        <w:t>rješenju o</w:t>
      </w:r>
      <w:r w:rsidR="002730C3">
        <w:rPr>
          <w:sz w:val="24"/>
          <w:szCs w:val="24"/>
        </w:rPr>
        <w:t xml:space="preserve"> </w:t>
      </w:r>
      <w:r w:rsidR="00864AE9">
        <w:rPr>
          <w:sz w:val="24"/>
          <w:szCs w:val="24"/>
        </w:rPr>
        <w:t xml:space="preserve">utvrđenim i osprenim tražbinama  od 30. rujna </w:t>
      </w:r>
      <w:r w:rsidR="00FD516E">
        <w:rPr>
          <w:sz w:val="24"/>
          <w:szCs w:val="24"/>
        </w:rPr>
        <w:t xml:space="preserve"> </w:t>
      </w:r>
      <w:r w:rsidR="00157389">
        <w:rPr>
          <w:sz w:val="24"/>
          <w:szCs w:val="24"/>
        </w:rPr>
        <w:t xml:space="preserve">2015. </w:t>
      </w:r>
      <w:r w:rsidR="00530459">
        <w:rPr>
          <w:sz w:val="24"/>
          <w:szCs w:val="24"/>
        </w:rPr>
        <w:t>broj St-</w:t>
      </w:r>
      <w:r w:rsidR="00864AE9">
        <w:rPr>
          <w:sz w:val="24"/>
          <w:szCs w:val="24"/>
        </w:rPr>
        <w:t>428/15</w:t>
      </w:r>
      <w:r w:rsidR="0053045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došlo je do očite pogreške u pisanju na način da je </w:t>
      </w:r>
      <w:r w:rsidR="00D045AD">
        <w:rPr>
          <w:sz w:val="24"/>
          <w:szCs w:val="24"/>
        </w:rPr>
        <w:t xml:space="preserve">pogrešno </w:t>
      </w:r>
      <w:r w:rsidR="002730C3">
        <w:rPr>
          <w:sz w:val="24"/>
          <w:szCs w:val="24"/>
        </w:rPr>
        <w:t>naveden</w:t>
      </w:r>
      <w:r w:rsidR="00864AE9">
        <w:rPr>
          <w:sz w:val="24"/>
          <w:szCs w:val="24"/>
        </w:rPr>
        <w:t>a utvrđena tražbina vjereovnika prvog višeg isplatnog reda Opić Dragana, koja ispravno treba iznositi 2.279.496,53 kn, a uopće nije navedena utvrđena tražbina vjerovnika Pažin Miroslava u iznosu do 237.450,30kn.</w:t>
      </w:r>
    </w:p>
    <w:p w:rsidRDefault="00864AE9" w:rsidP="00864AE9" w:rsidR="00864AE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>Člankom 6. stavak 1. Stečajnog zakona (NN 44/96 do 133/12) koji se u ovom postupku primjenjuje temeljem odredbe članka 441</w:t>
      </w:r>
      <w:r w:rsidR="004F1D81">
        <w:rPr>
          <w:sz w:val="24"/>
          <w:szCs w:val="24"/>
        </w:rPr>
        <w:t>.</w:t>
      </w:r>
      <w:r>
        <w:rPr>
          <w:sz w:val="24"/>
          <w:szCs w:val="24"/>
        </w:rPr>
        <w:t xml:space="preserve"> stavak 1. Stečajnog zakona (NN 71/15), propisano je da se u stečajnom postupku na odgovarajući način primjenjuju odredbe ZPP-a, ako Stečajnim zakonom nije drugačije određeno. </w:t>
      </w:r>
    </w:p>
    <w:p w:rsidRDefault="00864AE9" w:rsidR="00864AE9">
      <w:pPr>
        <w:jc w:val="both"/>
        <w:rPr>
          <w:sz w:val="24"/>
          <w:szCs w:val="24"/>
        </w:rPr>
      </w:pPr>
    </w:p>
    <w:p w:rsidRDefault="00BB7303" w:rsidR="00BB730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Prema članku 342. stavak 1. ZPP-a pogreške u imenima i brojevima i druge očite pogreške u pisanju i računanju, nedostatci u obliku i nesuglasnost prijepisa presude s izvornikom ispravit će sudac pojedinac, odnosno predsjednik vijeća u svako doba.</w:t>
      </w:r>
    </w:p>
    <w:p w:rsidRDefault="00864AE9" w:rsidR="00864AE9">
      <w:pPr>
        <w:jc w:val="both"/>
        <w:rPr>
          <w:sz w:val="24"/>
          <w:szCs w:val="24"/>
        </w:rPr>
      </w:pPr>
    </w:p>
    <w:p w:rsidRDefault="00864AE9" w:rsidR="00864AE9">
      <w:pPr>
        <w:jc w:val="both"/>
        <w:rPr>
          <w:sz w:val="24"/>
          <w:szCs w:val="24"/>
        </w:rPr>
      </w:pPr>
    </w:p>
    <w:p w:rsidRDefault="00864AE9" w:rsidR="00864AE9">
      <w:pPr>
        <w:jc w:val="both"/>
        <w:rPr>
          <w:sz w:val="24"/>
          <w:szCs w:val="24"/>
        </w:rPr>
      </w:pPr>
    </w:p>
    <w:p w:rsidRDefault="00BB7303" w:rsidR="006C3DEA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6C3DEA" w:rsidR="006C3DEA">
      <w:pPr>
        <w:jc w:val="both"/>
        <w:rPr>
          <w:sz w:val="24"/>
          <w:szCs w:val="24"/>
        </w:rPr>
      </w:pPr>
    </w:p>
    <w:p w:rsidRDefault="006C3DEA" w:rsidR="006C3DEA">
      <w:pPr>
        <w:jc w:val="both"/>
        <w:rPr>
          <w:sz w:val="24"/>
          <w:szCs w:val="24"/>
        </w:rPr>
      </w:pPr>
    </w:p>
    <w:p w:rsidRDefault="006C3DEA" w:rsidR="006C3DEA">
      <w:pPr>
        <w:jc w:val="both"/>
        <w:rPr>
          <w:sz w:val="24"/>
          <w:szCs w:val="24"/>
        </w:rPr>
      </w:pPr>
    </w:p>
    <w:p w:rsidRDefault="006C3DEA" w:rsidR="006C3DEA">
      <w:pPr>
        <w:jc w:val="both"/>
        <w:rPr>
          <w:sz w:val="24"/>
          <w:szCs w:val="24"/>
        </w:rPr>
      </w:pPr>
    </w:p>
    <w:p w:rsidRDefault="006C3DEA" w:rsidP="006C3DEA" w:rsidR="006C3DEA">
      <w:pPr>
        <w:tabs>
          <w:tab w:pos="6900" w:val="left"/>
        </w:tabs>
        <w:jc w:val="right"/>
        <w:rPr>
          <w:sz w:val="24"/>
          <w:szCs w:val="24"/>
        </w:rPr>
      </w:pPr>
      <w:r w:rsidRPr="00482933">
        <w:rPr>
          <w:sz w:val="24"/>
        </w:rPr>
        <w:t>40.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4F1D81">
        <w:rPr>
          <w:sz w:val="24"/>
        </w:rPr>
        <w:t>428</w:t>
      </w:r>
      <w:r>
        <w:rPr>
          <w:sz w:val="24"/>
        </w:rPr>
        <w:t>/1</w:t>
      </w:r>
      <w:r w:rsidR="004F1D81">
        <w:rPr>
          <w:sz w:val="24"/>
        </w:rPr>
        <w:t>5</w:t>
      </w:r>
      <w:r>
        <w:rPr>
          <w:sz w:val="24"/>
        </w:rPr>
        <w:t xml:space="preserve">    </w:t>
      </w:r>
    </w:p>
    <w:p w:rsidRDefault="006C3DEA" w:rsidR="006C3DEA">
      <w:pPr>
        <w:jc w:val="both"/>
        <w:rPr>
          <w:sz w:val="24"/>
          <w:szCs w:val="24"/>
        </w:rPr>
      </w:pPr>
    </w:p>
    <w:p w:rsidRDefault="006C3DEA" w:rsidR="006C3DEA">
      <w:pPr>
        <w:jc w:val="both"/>
        <w:rPr>
          <w:sz w:val="24"/>
          <w:szCs w:val="24"/>
        </w:rPr>
      </w:pPr>
    </w:p>
    <w:p w:rsidRDefault="006C3DEA" w:rsidR="006C3DEA">
      <w:pPr>
        <w:jc w:val="both"/>
        <w:rPr>
          <w:sz w:val="24"/>
          <w:szCs w:val="24"/>
        </w:rPr>
      </w:pPr>
    </w:p>
    <w:p w:rsidRDefault="00BB7303" w:rsidP="00BB7303" w:rsidR="007A2DE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Stoga je, a temeljem odredbe članka 342. stavak 1. u vezi s člankom 347. ZPP-a riješeno kao u izreci rješenja. </w:t>
      </w:r>
    </w:p>
    <w:p w:rsidRDefault="006119C1" w:rsidP="00BB7303" w:rsidR="006119C1" w:rsidRPr="009305D4">
      <w:pPr>
        <w:jc w:val="both"/>
        <w:rPr>
          <w:sz w:val="24"/>
          <w:szCs w:val="24"/>
        </w:rPr>
      </w:pPr>
    </w:p>
    <w:p w:rsidRDefault="00D045AD" w:rsidP="00DB5269" w:rsidR="00157389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B1664">
        <w:rPr>
          <w:sz w:val="24"/>
          <w:szCs w:val="24"/>
        </w:rPr>
        <w:t xml:space="preserve">Zagreb, </w:t>
      </w:r>
      <w:r w:rsidR="004F1D81">
        <w:rPr>
          <w:sz w:val="24"/>
          <w:szCs w:val="24"/>
        </w:rPr>
        <w:t>13.</w:t>
      </w:r>
      <w:r w:rsidR="00D67C83">
        <w:rPr>
          <w:sz w:val="24"/>
          <w:szCs w:val="24"/>
        </w:rPr>
        <w:t xml:space="preserve"> listopada 2015.</w:t>
      </w:r>
    </w:p>
    <w:p w:rsidRDefault="009D4EEA" w:rsidP="00DB5269" w:rsidR="009D4EEA" w:rsidRPr="009305D4">
      <w:pPr>
        <w:jc w:val="center"/>
        <w:rPr>
          <w:sz w:val="24"/>
          <w:szCs w:val="24"/>
        </w:rPr>
      </w:pPr>
      <w:r w:rsidRPr="009305D4">
        <w:rPr>
          <w:sz w:val="24"/>
          <w:szCs w:val="24"/>
        </w:rPr>
        <w:t xml:space="preserve"> </w:t>
      </w:r>
    </w:p>
    <w:p w:rsidRDefault="00D045AD" w:rsidP="00D045AD" w:rsidR="009D4EEA">
      <w:pPr>
        <w:ind w:firstLine="720" w:left="2880"/>
        <w:jc w:val="center"/>
        <w:rPr>
          <w:sz w:val="24"/>
          <w:szCs w:val="24"/>
        </w:rPr>
      </w:pPr>
      <w:r w:rsidRPr="009305D4">
        <w:rPr>
          <w:sz w:val="24"/>
          <w:szCs w:val="24"/>
        </w:rPr>
        <w:t>Sudac:</w:t>
      </w:r>
    </w:p>
    <w:p w:rsidRDefault="00D045AD" w:rsidP="00DC19F7" w:rsidR="006C3DEA">
      <w:pPr>
        <w:ind w:firstLine="720" w:left="2880"/>
        <w:jc w:val="center"/>
        <w:rPr>
          <w:sz w:val="24"/>
          <w:szCs w:val="24"/>
        </w:rPr>
      </w:pPr>
      <w:r>
        <w:rPr>
          <w:sz w:val="24"/>
          <w:szCs w:val="24"/>
        </w:rPr>
        <w:t>Ante</w:t>
      </w:r>
      <w:r w:rsidR="009D4EEA" w:rsidRPr="009305D4">
        <w:rPr>
          <w:sz w:val="24"/>
          <w:szCs w:val="24"/>
        </w:rPr>
        <w:t xml:space="preserve"> Galić</w:t>
      </w:r>
      <w:r w:rsidR="004B192B">
        <w:rPr>
          <w:sz w:val="24"/>
          <w:szCs w:val="24"/>
        </w:rPr>
        <w:t xml:space="preserve"> v.r.</w:t>
      </w:r>
    </w:p>
    <w:p w:rsidRDefault="006C3DEA" w:rsidP="00DC19F7" w:rsidR="006C3DEA">
      <w:pPr>
        <w:ind w:firstLine="720" w:left="2880"/>
        <w:jc w:val="center"/>
        <w:rPr>
          <w:sz w:val="24"/>
          <w:szCs w:val="24"/>
        </w:rPr>
      </w:pPr>
    </w:p>
    <w:p w:rsidRDefault="006C3DEA" w:rsidP="00DC19F7" w:rsidR="006C3DEA">
      <w:pPr>
        <w:ind w:firstLine="720" w:left="2880"/>
        <w:jc w:val="center"/>
        <w:rPr>
          <w:sz w:val="24"/>
          <w:szCs w:val="24"/>
        </w:rPr>
      </w:pPr>
    </w:p>
    <w:p w:rsidRDefault="006C3DEA" w:rsidP="00DC19F7" w:rsidR="006C3DEA">
      <w:pPr>
        <w:ind w:firstLine="720" w:left="2880"/>
        <w:jc w:val="center"/>
        <w:rPr>
          <w:sz w:val="24"/>
          <w:szCs w:val="24"/>
        </w:rPr>
      </w:pPr>
    </w:p>
    <w:p w:rsidRDefault="00D045AD" w:rsidR="00C81465" w:rsidRPr="009305D4">
      <w:pPr>
        <w:jc w:val="both"/>
        <w:rPr>
          <w:sz w:val="24"/>
          <w:szCs w:val="24"/>
        </w:rPr>
      </w:pPr>
      <w:r>
        <w:rPr>
          <w:sz w:val="24"/>
          <w:szCs w:val="24"/>
        </w:rPr>
        <w:t>Uputa</w:t>
      </w:r>
      <w:r w:rsidRPr="009305D4">
        <w:rPr>
          <w:sz w:val="24"/>
          <w:szCs w:val="24"/>
        </w:rPr>
        <w:t xml:space="preserve"> o pravnom lijeku</w:t>
      </w:r>
      <w:r w:rsidR="009D4EEA" w:rsidRPr="009305D4">
        <w:rPr>
          <w:sz w:val="24"/>
          <w:szCs w:val="24"/>
        </w:rPr>
        <w:t>:</w:t>
      </w:r>
    </w:p>
    <w:p w:rsidRDefault="00C81465" w:rsidP="00424051" w:rsidR="001171E0">
      <w:pPr>
        <w:jc w:val="both"/>
        <w:rPr>
          <w:sz w:val="24"/>
          <w:szCs w:val="24"/>
        </w:rPr>
      </w:pPr>
      <w:r w:rsidRPr="009305D4">
        <w:rPr>
          <w:sz w:val="24"/>
          <w:szCs w:val="24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636E13" w:rsidP="00424051" w:rsidR="00636E13">
      <w:pPr>
        <w:jc w:val="both"/>
        <w:rPr>
          <w:sz w:val="24"/>
          <w:szCs w:val="24"/>
        </w:rPr>
      </w:pPr>
    </w:p>
    <w:p w:rsidRDefault="004B192B" w:rsidP="00424051" w:rsidR="00636E13">
      <w:pPr>
        <w:jc w:val="both"/>
        <w:rPr>
          <w:sz w:val="24"/>
          <w:szCs w:val="24"/>
        </w:rPr>
      </w:pPr>
      <w:r>
        <w:rPr>
          <w:sz w:val="24"/>
          <w:szCs w:val="24"/>
        </w:rPr>
        <w:t>Za točnost otpravka-ovlašteni službenik:</w:t>
      </w:r>
    </w:p>
    <w:p w:rsidRDefault="004B192B" w:rsidP="00424051" w:rsidR="004B192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Ivanka Lukač </w:t>
      </w:r>
    </w:p>
    <w:p w:rsidRDefault="00636E13" w:rsidP="00424051" w:rsidR="00636E13">
      <w:pPr>
        <w:jc w:val="both"/>
        <w:rPr>
          <w:sz w:val="24"/>
          <w:szCs w:val="24"/>
        </w:rPr>
      </w:pPr>
    </w:p>
    <w:p w:rsidRDefault="00636E13" w:rsidP="00636E13" w:rsidR="00636E13">
      <w:pPr>
        <w:tabs>
          <w:tab w:pos="720" w:val="left"/>
        </w:tabs>
        <w:jc w:val="both"/>
        <w:rPr>
          <w:sz w:val="24"/>
        </w:rPr>
      </w:pPr>
    </w:p>
    <w:p w:rsidRDefault="00636E13" w:rsidP="00636E13" w:rsidR="00636E13">
      <w:pPr>
        <w:tabs>
          <w:tab w:pos="720" w:val="left"/>
        </w:tabs>
        <w:jc w:val="both"/>
        <w:rPr>
          <w:sz w:val="24"/>
        </w:rPr>
      </w:pPr>
      <w:r>
        <w:rPr>
          <w:sz w:val="24"/>
        </w:rPr>
        <w:t>DNA:</w:t>
      </w:r>
    </w:p>
    <w:p w:rsidRDefault="000C64BD" w:rsidP="000C64BD" w:rsidR="000C64BD" w:rsidRPr="00675165">
      <w:pPr>
        <w:numPr>
          <w:ilvl w:val="0"/>
          <w:numId w:val="23"/>
        </w:numPr>
        <w:autoSpaceDE/>
        <w:autoSpaceDN/>
        <w:adjustRightInd/>
        <w:jc w:val="both"/>
        <w:textAlignment w:val="auto"/>
      </w:pPr>
      <w:r w:rsidRPr="00675165">
        <w:t>st. upravitelju</w:t>
      </w:r>
    </w:p>
    <w:p w:rsidRDefault="00FA54F9" w:rsidP="000C64BD" w:rsidR="000C64BD" w:rsidRPr="00675165">
      <w:pPr>
        <w:numPr>
          <w:ilvl w:val="0"/>
          <w:numId w:val="23"/>
        </w:numPr>
        <w:autoSpaceDE/>
        <w:autoSpaceDN/>
        <w:adjustRightInd/>
        <w:jc w:val="both"/>
        <w:textAlignment w:val="auto"/>
      </w:pPr>
      <w:r>
        <w:t>e-</w:t>
      </w:r>
      <w:r w:rsidR="000C64BD" w:rsidRPr="00675165">
        <w:t xml:space="preserve">oglasna ploča suda 30 dana </w:t>
      </w:r>
    </w:p>
    <w:p w:rsidRDefault="00636E13" w:rsidP="00424051" w:rsidR="00636E13">
      <w:pPr>
        <w:jc w:val="both"/>
        <w:rPr>
          <w:sz w:val="24"/>
          <w:szCs w:val="24"/>
        </w:rPr>
      </w:pPr>
    </w:p>
    <w:p w:rsidRDefault="006A1388" w:rsidP="001171E0" w:rsidR="006A1388">
      <w:pPr>
        <w:jc w:val="both"/>
        <w:rPr>
          <w:sz w:val="24"/>
        </w:rPr>
      </w:pPr>
    </w:p>
    <w:p w:rsidRDefault="006A1388" w:rsidP="001171E0" w:rsidR="006A1388">
      <w:pPr>
        <w:jc w:val="both"/>
        <w:rPr>
          <w:sz w:val="24"/>
        </w:rPr>
      </w:pPr>
    </w:p>
    <w:p w:rsidRDefault="006A1388" w:rsidP="001171E0" w:rsidR="006A1388">
      <w:pPr>
        <w:jc w:val="both"/>
        <w:rPr>
          <w:sz w:val="24"/>
        </w:rPr>
      </w:pPr>
    </w:p>
    <w:p w:rsidRDefault="006A1388" w:rsidP="001171E0" w:rsidR="006A1388">
      <w:pPr>
        <w:jc w:val="both"/>
        <w:rPr>
          <w:sz w:val="24"/>
        </w:rPr>
      </w:pPr>
    </w:p>
    <w:p w:rsidRDefault="006A1388" w:rsidP="001171E0" w:rsidR="006A1388">
      <w:pPr>
        <w:jc w:val="both"/>
        <w:rPr>
          <w:sz w:val="24"/>
        </w:rPr>
      </w:pPr>
    </w:p>
    <w:p w:rsidRDefault="006A1388" w:rsidP="001171E0" w:rsidR="006A1388">
      <w:pPr>
        <w:jc w:val="both"/>
        <w:rPr>
          <w:sz w:val="24"/>
        </w:rPr>
      </w:pPr>
    </w:p>
    <w:p w:rsidRDefault="006A1388" w:rsidP="001171E0" w:rsidR="006A1388">
      <w:pPr>
        <w:jc w:val="both"/>
        <w:rPr>
          <w:sz w:val="24"/>
        </w:rPr>
      </w:pPr>
    </w:p>
    <w:p w:rsidRDefault="006A1388" w:rsidP="001171E0" w:rsidR="006A1388">
      <w:pPr>
        <w:jc w:val="both"/>
        <w:rPr>
          <w:sz w:val="24"/>
        </w:rPr>
      </w:pPr>
    </w:p>
    <w:p w:rsidRDefault="006A1388" w:rsidP="006A1388" w:rsidR="006A1388" w:rsidRPr="003370D4">
      <w:pPr>
        <w:ind w:left="360"/>
        <w:jc w:val="both"/>
        <w:rPr>
          <w:sz w:val="24"/>
          <w:szCs w:val="24"/>
        </w:rPr>
      </w:pPr>
    </w:p>
    <w:p w:rsidRDefault="006A1388" w:rsidP="001171E0" w:rsidR="006A1388">
      <w:pPr>
        <w:jc w:val="both"/>
        <w:rPr>
          <w:sz w:val="24"/>
        </w:rPr>
      </w:pPr>
    </w:p>
    <w:p w:rsidRDefault="006A1388" w:rsidP="001171E0" w:rsidR="006A1388">
      <w:pPr>
        <w:jc w:val="both"/>
        <w:rPr>
          <w:sz w:val="24"/>
        </w:rPr>
      </w:pPr>
    </w:p>
    <w:p w:rsidRDefault="006A1388" w:rsidP="001171E0" w:rsidR="006A1388">
      <w:pPr>
        <w:jc w:val="both"/>
        <w:rPr>
          <w:sz w:val="24"/>
        </w:rPr>
      </w:pPr>
    </w:p>
    <w:p w:rsidRDefault="006A1388" w:rsidP="001171E0" w:rsidR="006A1388">
      <w:pPr>
        <w:jc w:val="both"/>
        <w:rPr>
          <w:sz w:val="24"/>
        </w:rPr>
      </w:pPr>
    </w:p>
    <w:sectPr w:rsidSect="002730C3" w:rsidR="006A1388">
      <w:headerReference w:type="even" r:id="rId10"/>
      <w:headerReference w:type="default" r:id="rId11"/>
      <w:footerReference w:type="even" r:id="rId12"/>
      <w:pgSz w:h="16838" w:w="11906"/>
      <w:pgMar w:gutter="0" w:footer="720" w:header="720" w:left="1800" w:bottom="142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3A25" w:rsidR="00663A25">
      <w:r>
        <w:separator/>
      </w:r>
    </w:p>
  </w:endnote>
  <w:endnote w:id="0" w:type="continuationSeparator">
    <w:p w:rsidRDefault="00663A25" w:rsidR="00663A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C644FF" w:rsidR="006A138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388" w:rsidR="006A138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3A25" w:rsidR="00663A25">
      <w:r>
        <w:separator/>
      </w:r>
    </w:p>
  </w:footnote>
  <w:footnote w:id="0" w:type="continuationSeparator">
    <w:p w:rsidRDefault="00663A25" w:rsidR="00663A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2730C3" w:rsidR="006A13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A1388" w:rsidR="006A138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2730C3" w:rsidR="006A1388" w:rsidRPr="00B16F47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B16F47">
      <w:rPr>
        <w:rStyle w:val="Brojstranice"/>
        <w:sz w:val="24"/>
        <w:szCs w:val="24"/>
      </w:rPr>
      <w:fldChar w:fldCharType="begin"/>
    </w:r>
    <w:r w:rsidRPr="00B16F47">
      <w:rPr>
        <w:rStyle w:val="Brojstranice"/>
        <w:sz w:val="24"/>
        <w:szCs w:val="24"/>
      </w:rPr>
      <w:instrText xml:space="preserve">PAGE  </w:instrText>
    </w:r>
    <w:r w:rsidRPr="00B16F47">
      <w:rPr>
        <w:rStyle w:val="Brojstranice"/>
        <w:sz w:val="24"/>
        <w:szCs w:val="24"/>
      </w:rPr>
      <w:fldChar w:fldCharType="separate"/>
    </w:r>
    <w:r w:rsidR="007149BA">
      <w:rPr>
        <w:rStyle w:val="Brojstranice"/>
        <w:noProof/>
        <w:sz w:val="24"/>
        <w:szCs w:val="24"/>
      </w:rPr>
      <w:t>2</w:t>
    </w:r>
    <w:r w:rsidRPr="00B16F47">
      <w:rPr>
        <w:rStyle w:val="Brojstranice"/>
        <w:sz w:val="24"/>
        <w:szCs w:val="24"/>
      </w:rPr>
      <w:fldChar w:fldCharType="end"/>
    </w:r>
  </w:p>
  <w:p w:rsidRDefault="006A1388" w:rsidP="00C644FF" w:rsidR="006A1388" w:rsidRPr="00EC7474">
    <w:pPr>
      <w:pStyle w:val="Zaglavlje"/>
      <w:jc w:val="center"/>
      <w:rPr>
        <w:sz w:val="24"/>
        <w:szCs w:val="24"/>
      </w:rPr>
    </w:pPr>
    <w:r w:rsidRPr="00EC7474">
      <w:rPr>
        <w:sz w:val="24"/>
        <w:szCs w:val="24"/>
      </w:rP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67AE12A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15A26F8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BBE83A0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07DCE260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28DC039A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0A05C6C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35BA8522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90E88A7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F98F51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CA84EA0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4321C45"/>
    <w:multiLevelType w:val="hybridMultilevel"/>
    <w:tmpl w:val="B672D5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47174C8"/>
    <w:multiLevelType w:val="hybridMultilevel"/>
    <w:tmpl w:val="D84EB744"/>
    <w:lvl w:tplc="91C0DF0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149B2694"/>
    <w:multiLevelType w:val="hybridMultilevel"/>
    <w:tmpl w:val="252C8F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3290F9A"/>
    <w:multiLevelType w:val="hybridMultilevel"/>
    <w:tmpl w:val="968014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ACD4845"/>
    <w:multiLevelType w:val="singleLevel"/>
    <w:tmpl w:val="9D846436"/>
    <w:lvl w:ilvl="0">
      <w:start w:val="1"/>
      <w:numFmt w:val="decimal"/>
      <w:lvlText w:val="%1."/>
      <w:legacy w:legacyIndent="360" w:legacySpace="120" w:legacy="true"/>
      <w:lvlJc w:val="left"/>
      <w:pPr>
        <w:ind w:hanging="360" w:left="1800"/>
      </w:pPr>
    </w:lvl>
  </w:abstractNum>
  <w:abstractNum w:abstractNumId="15">
    <w:nsid w:val="2D4F60A5"/>
    <w:multiLevelType w:val="singleLevel"/>
    <w:tmpl w:val="EC8A32BC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16">
    <w:nsid w:val="3C70646D"/>
    <w:multiLevelType w:val="hybridMultilevel"/>
    <w:tmpl w:val="05644DF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C10F4F"/>
    <w:multiLevelType w:val="multilevel"/>
    <w:tmpl w:val="EAE0465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8">
    <w:nsid w:val="532F6D6C"/>
    <w:multiLevelType w:val="hybridMultilevel"/>
    <w:tmpl w:val="9DE61CCE"/>
    <w:lvl w:tplc="32C0475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5C5F7A65"/>
    <w:multiLevelType w:val="hybridMultilevel"/>
    <w:tmpl w:val="8BFA7B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1F25AB6"/>
    <w:multiLevelType w:val="hybridMultilevel"/>
    <w:tmpl w:val="932EF50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B9E6A43"/>
    <w:multiLevelType w:val="hybridMultilevel"/>
    <w:tmpl w:val="B38698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3621"/>
      </w:pPr>
    </w:lvl>
  </w:abstractNum>
  <w:num w:numId="1">
    <w:abstractNumId w:val="15"/>
  </w:num>
  <w:num w:numId="2">
    <w:abstractNumId w:val="14"/>
  </w:num>
  <w:num w:numId="3">
    <w:abstractNumId w:val="13"/>
  </w:num>
  <w:num w:numId="4">
    <w:abstractNumId w:val="21"/>
  </w:num>
  <w:num w:numId="5">
    <w:abstractNumId w:val="19"/>
  </w:num>
  <w:num w:numId="6">
    <w:abstractNumId w:val="12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20"/>
  </w:num>
  <w:num w:numId="18">
    <w:abstractNumId w:val="10"/>
  </w:num>
  <w:num w:numId="19">
    <w:abstractNumId w:val="18"/>
  </w:num>
  <w:num w:numId="20">
    <w:abstractNumId w:val="16"/>
  </w:num>
  <w:num w:numId="21">
    <w:abstractNumId w:val="11"/>
  </w:num>
  <w:num w:numId="22">
    <w:abstractNumId w:val="22"/>
  </w:num>
  <w:num w:numId="23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3A2373"/>
    <w:rsid w:val="00025210"/>
    <w:rsid w:val="000379FF"/>
    <w:rsid w:val="00046A65"/>
    <w:rsid w:val="00054E54"/>
    <w:rsid w:val="00083D05"/>
    <w:rsid w:val="0009632F"/>
    <w:rsid w:val="000A1587"/>
    <w:rsid w:val="000A27CF"/>
    <w:rsid w:val="000A77C7"/>
    <w:rsid w:val="000B2B6F"/>
    <w:rsid w:val="000C3DB5"/>
    <w:rsid w:val="000C59F6"/>
    <w:rsid w:val="000C64BD"/>
    <w:rsid w:val="000D5CFB"/>
    <w:rsid w:val="00102535"/>
    <w:rsid w:val="00111891"/>
    <w:rsid w:val="001171E0"/>
    <w:rsid w:val="00120194"/>
    <w:rsid w:val="00137298"/>
    <w:rsid w:val="00157389"/>
    <w:rsid w:val="00157E6F"/>
    <w:rsid w:val="001639EA"/>
    <w:rsid w:val="00172040"/>
    <w:rsid w:val="00174D95"/>
    <w:rsid w:val="0018718B"/>
    <w:rsid w:val="001948C5"/>
    <w:rsid w:val="001B6303"/>
    <w:rsid w:val="001C6073"/>
    <w:rsid w:val="001E7B18"/>
    <w:rsid w:val="001F703B"/>
    <w:rsid w:val="0020120D"/>
    <w:rsid w:val="00203242"/>
    <w:rsid w:val="0021162F"/>
    <w:rsid w:val="00213E2A"/>
    <w:rsid w:val="0021765A"/>
    <w:rsid w:val="0023050E"/>
    <w:rsid w:val="00232B16"/>
    <w:rsid w:val="00237041"/>
    <w:rsid w:val="00244EDB"/>
    <w:rsid w:val="002524B3"/>
    <w:rsid w:val="002730C3"/>
    <w:rsid w:val="002818FC"/>
    <w:rsid w:val="002A79EC"/>
    <w:rsid w:val="002D41F1"/>
    <w:rsid w:val="002D6FA0"/>
    <w:rsid w:val="002E108C"/>
    <w:rsid w:val="002E3282"/>
    <w:rsid w:val="002E55D6"/>
    <w:rsid w:val="002F5BA7"/>
    <w:rsid w:val="003143CB"/>
    <w:rsid w:val="003635B4"/>
    <w:rsid w:val="00372D47"/>
    <w:rsid w:val="00374F7E"/>
    <w:rsid w:val="003800EB"/>
    <w:rsid w:val="0039513C"/>
    <w:rsid w:val="003A2373"/>
    <w:rsid w:val="003A423E"/>
    <w:rsid w:val="003B4C3C"/>
    <w:rsid w:val="003C042E"/>
    <w:rsid w:val="003C3324"/>
    <w:rsid w:val="003D0899"/>
    <w:rsid w:val="003D64F2"/>
    <w:rsid w:val="003E73DC"/>
    <w:rsid w:val="003E78F6"/>
    <w:rsid w:val="004012D8"/>
    <w:rsid w:val="00424051"/>
    <w:rsid w:val="00461CD8"/>
    <w:rsid w:val="004657E4"/>
    <w:rsid w:val="00470B23"/>
    <w:rsid w:val="00471A17"/>
    <w:rsid w:val="00485E2B"/>
    <w:rsid w:val="004B018B"/>
    <w:rsid w:val="004B192B"/>
    <w:rsid w:val="004B37C9"/>
    <w:rsid w:val="004C64CF"/>
    <w:rsid w:val="004D6960"/>
    <w:rsid w:val="004E4651"/>
    <w:rsid w:val="004F1D81"/>
    <w:rsid w:val="004F337F"/>
    <w:rsid w:val="004F5242"/>
    <w:rsid w:val="004F63E0"/>
    <w:rsid w:val="00503482"/>
    <w:rsid w:val="005037E3"/>
    <w:rsid w:val="0052254B"/>
    <w:rsid w:val="00530459"/>
    <w:rsid w:val="005414F1"/>
    <w:rsid w:val="00561A67"/>
    <w:rsid w:val="0056380A"/>
    <w:rsid w:val="0056762E"/>
    <w:rsid w:val="00574298"/>
    <w:rsid w:val="00581AD8"/>
    <w:rsid w:val="005B25D2"/>
    <w:rsid w:val="005B2DAD"/>
    <w:rsid w:val="005F7817"/>
    <w:rsid w:val="00607669"/>
    <w:rsid w:val="006119C1"/>
    <w:rsid w:val="00624A57"/>
    <w:rsid w:val="00634FAF"/>
    <w:rsid w:val="00636E13"/>
    <w:rsid w:val="00663A25"/>
    <w:rsid w:val="0066464F"/>
    <w:rsid w:val="006815D5"/>
    <w:rsid w:val="0068693D"/>
    <w:rsid w:val="006A0766"/>
    <w:rsid w:val="006A1388"/>
    <w:rsid w:val="006A46A7"/>
    <w:rsid w:val="006B2DAC"/>
    <w:rsid w:val="006C22F4"/>
    <w:rsid w:val="006C3DEA"/>
    <w:rsid w:val="007149BA"/>
    <w:rsid w:val="00714A6A"/>
    <w:rsid w:val="00724DA8"/>
    <w:rsid w:val="00732381"/>
    <w:rsid w:val="007552E8"/>
    <w:rsid w:val="007601B9"/>
    <w:rsid w:val="00795B68"/>
    <w:rsid w:val="007A2DE7"/>
    <w:rsid w:val="007B1664"/>
    <w:rsid w:val="007D1B95"/>
    <w:rsid w:val="007E7898"/>
    <w:rsid w:val="007F3B4F"/>
    <w:rsid w:val="00822FAF"/>
    <w:rsid w:val="008423D5"/>
    <w:rsid w:val="00864AE9"/>
    <w:rsid w:val="00864AFD"/>
    <w:rsid w:val="00876803"/>
    <w:rsid w:val="00877F0A"/>
    <w:rsid w:val="00897D11"/>
    <w:rsid w:val="008A0311"/>
    <w:rsid w:val="008A173D"/>
    <w:rsid w:val="008F7CD6"/>
    <w:rsid w:val="00905EB7"/>
    <w:rsid w:val="00912FE3"/>
    <w:rsid w:val="009159F5"/>
    <w:rsid w:val="00926028"/>
    <w:rsid w:val="009305D4"/>
    <w:rsid w:val="00935CFE"/>
    <w:rsid w:val="00947541"/>
    <w:rsid w:val="00950FEF"/>
    <w:rsid w:val="0095435A"/>
    <w:rsid w:val="00993784"/>
    <w:rsid w:val="009C2D35"/>
    <w:rsid w:val="009D4EEA"/>
    <w:rsid w:val="00A34E3F"/>
    <w:rsid w:val="00A355BE"/>
    <w:rsid w:val="00A40D3C"/>
    <w:rsid w:val="00A41D4A"/>
    <w:rsid w:val="00A47246"/>
    <w:rsid w:val="00A551D4"/>
    <w:rsid w:val="00A65771"/>
    <w:rsid w:val="00A778A8"/>
    <w:rsid w:val="00A82CB9"/>
    <w:rsid w:val="00A852CD"/>
    <w:rsid w:val="00A90D59"/>
    <w:rsid w:val="00AB028B"/>
    <w:rsid w:val="00AC1D39"/>
    <w:rsid w:val="00AD031D"/>
    <w:rsid w:val="00AE108E"/>
    <w:rsid w:val="00AE2380"/>
    <w:rsid w:val="00AE78C0"/>
    <w:rsid w:val="00AF6ECC"/>
    <w:rsid w:val="00B10A97"/>
    <w:rsid w:val="00B16F47"/>
    <w:rsid w:val="00B344D0"/>
    <w:rsid w:val="00B41F49"/>
    <w:rsid w:val="00B574AB"/>
    <w:rsid w:val="00B965CB"/>
    <w:rsid w:val="00BB64BE"/>
    <w:rsid w:val="00BB7303"/>
    <w:rsid w:val="00BD24D7"/>
    <w:rsid w:val="00BE0854"/>
    <w:rsid w:val="00C04DCE"/>
    <w:rsid w:val="00C16B95"/>
    <w:rsid w:val="00C31707"/>
    <w:rsid w:val="00C31ED9"/>
    <w:rsid w:val="00C405B9"/>
    <w:rsid w:val="00C4317B"/>
    <w:rsid w:val="00C55916"/>
    <w:rsid w:val="00C644FF"/>
    <w:rsid w:val="00C81465"/>
    <w:rsid w:val="00C91C38"/>
    <w:rsid w:val="00C91FF2"/>
    <w:rsid w:val="00C97672"/>
    <w:rsid w:val="00CA1091"/>
    <w:rsid w:val="00CE0D4E"/>
    <w:rsid w:val="00CF4DBD"/>
    <w:rsid w:val="00D03616"/>
    <w:rsid w:val="00D045AD"/>
    <w:rsid w:val="00D05D51"/>
    <w:rsid w:val="00D14EA8"/>
    <w:rsid w:val="00D31909"/>
    <w:rsid w:val="00D41A22"/>
    <w:rsid w:val="00D45B4E"/>
    <w:rsid w:val="00D65BD4"/>
    <w:rsid w:val="00D67C83"/>
    <w:rsid w:val="00DA4C33"/>
    <w:rsid w:val="00DB3BAE"/>
    <w:rsid w:val="00DB5269"/>
    <w:rsid w:val="00DC19F7"/>
    <w:rsid w:val="00DF1E33"/>
    <w:rsid w:val="00E07CBB"/>
    <w:rsid w:val="00E25097"/>
    <w:rsid w:val="00E45F8B"/>
    <w:rsid w:val="00E7757F"/>
    <w:rsid w:val="00E9276E"/>
    <w:rsid w:val="00EA1DFB"/>
    <w:rsid w:val="00EB05BD"/>
    <w:rsid w:val="00EB0AF1"/>
    <w:rsid w:val="00EB5B04"/>
    <w:rsid w:val="00EC61D2"/>
    <w:rsid w:val="00EC7474"/>
    <w:rsid w:val="00ED63E0"/>
    <w:rsid w:val="00F43F3E"/>
    <w:rsid w:val="00F47394"/>
    <w:rsid w:val="00F5785F"/>
    <w:rsid w:val="00F64A07"/>
    <w:rsid w:val="00F71508"/>
    <w:rsid w:val="00F821A8"/>
    <w:rsid w:val="00F86C51"/>
    <w:rsid w:val="00FA0A86"/>
    <w:rsid w:val="00FA0B0D"/>
    <w:rsid w:val="00FA54F9"/>
    <w:rsid w:val="00FA5B56"/>
    <w:rsid w:val="00FC2162"/>
    <w:rsid w:val="00FD5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045AD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74F7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74F7E"/>
  </w:style>
  <w:style w:styleId="Podnoje" w:type="paragraph">
    <w:name w:val="footer"/>
    <w:basedOn w:val="Normal"/>
    <w:rsid w:val="00C644FF"/>
    <w:pPr>
      <w:tabs>
        <w:tab w:pos="4536" w:val="center"/>
        <w:tab w:pos="9072" w:val="right"/>
      </w:tabs>
    </w:pPr>
  </w:style>
  <w:style w:styleId="Tekstfusnote" w:type="paragraph">
    <w:name w:val="footnote text"/>
    <w:basedOn w:val="Normal"/>
    <w:semiHidden/>
    <w:rsid w:val="009305D4"/>
    <w:pPr>
      <w:overflowPunct/>
      <w:autoSpaceDE/>
      <w:autoSpaceDN/>
      <w:adjustRightInd/>
      <w:textAlignment w:val="auto"/>
    </w:pPr>
    <w:rPr>
      <w:sz w:val="20"/>
    </w:rPr>
  </w:style>
  <w:style w:styleId="Referencafusnote" w:type="character">
    <w:name w:val="footnote reference"/>
    <w:basedOn w:val="Zadanifontodlomka"/>
    <w:semiHidden/>
    <w:rsid w:val="009305D4"/>
    <w:rPr>
      <w:vertAlign w:val="superscript"/>
    </w:rPr>
  </w:style>
  <w:style w:styleId="Tekstbalonia" w:type="paragraph">
    <w:name w:val="Balloon Text"/>
    <w:basedOn w:val="Normal"/>
    <w:semiHidden/>
    <w:rsid w:val="00DC19F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778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78A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78A8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78A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78A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listopada 2015.</izvorni_sadrzaj>
    <derivirana_varijabla naziv="DomainObject.DatumDonosenjaOdluke_1">13.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St-428/2015-60</izvorni_sadrzaj>
    <derivirana_varijabla naziv="DomainObject.Oznaka_1">St-428/2015-60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428</izvorni_sadrzaj>
    <derivirana_varijabla naziv="DomainObject.Predmet.Broj_1">428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2015.</izvorni_sadrzaj>
    <derivirana_varijabla naziv="DomainObject.Predmet.DatumOsnivanja_1">17.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St-428/2015</izvorni_sadrzaj>
    <derivirana_varijabla naziv="DomainObject.Predmet.OznakaBroj_1">St-428/2015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TOZ Penkala, Tvornica olovaka, školskog i uredskog pribora Zagreb, d.d.</izvorni_sadrzaj>
    <derivirana_varijabla naziv="DomainObject.Predmet.ProtustrankaFormated_1">  TOZ Penkala, Tvornica olovaka, školskog i uredskog pribora Zagreb, d.d.</derivirana_varijabla>
  </DomainObject.Predmet.ProtustrankaFormated>
  <DomainObject.Predmet.ProtustrankaFormatedOIB>
    <izvorni_sadrzaj>  TOZ Penkala, Tvornica olovaka, školskog i uredskog pribora Zagreb, d.d., OIB 41257380203</izvorni_sadrzaj>
    <derivirana_varijabla naziv="DomainObject.Predmet.ProtustrankaFormatedOIB_1">  TOZ Penkala, Tvornica olovaka, školskog i uredskog pribora Zagreb, d.d., OIB 41257380203</derivirana_varijabla>
  </DomainObject.Predmet.ProtustrankaFormatedOIB>
  <DomainObject.Predmet.ProtustrankaFormatedWithAdress>
    <izvorni_sadrzaj> TOZ Penkala, Tvornica olovaka, školskog i uredskog pribora Zagreb, d.d., Poljačka 56, 10000 Zagreb</izvorni_sadrzaj>
    <derivirana_varijabla naziv="DomainObject.Predmet.ProtustrankaFormatedWithAdress_1"> TOZ Penkala, Tvornica olovaka, školskog i uredskog pribora Zagreb, d.d., Poljačka 56, 10000 Zagreb</derivirana_varijabla>
  </DomainObject.Predmet.ProtustrankaFormatedWithAdress>
  <DomainObject.Predmet.ProtustrankaFormatedWithAdressOIB>
    <izvorni_sadrzaj> TOZ Penkala, Tvornica olovaka, školskog i uredskog pribora Zagreb, d.d., OIB 41257380203, Poljačka 56, 10000 Zagreb</izvorni_sadrzaj>
    <derivirana_varijabla naziv="DomainObject.Predmet.ProtustrankaFormatedWithAdressOIB_1"> TOZ Penkala, Tvornica olovaka, školskog i uredskog pribora Zagreb, d.d., OIB 41257380203, Poljačka 56, 10000 Zagreb</derivirana_varijabla>
  </DomainObject.Predmet.ProtustrankaFormatedWithAdressOIB>
  <DomainObject.Predmet.ProtustrankaWithAdress>
    <izvorni_sadrzaj>TOZ Penkala, Tvornica olovaka, školskog i uredskog pribora Zagreb, d.d. Poljačka 56, 10000 Zagreb</izvorni_sadrzaj>
    <derivirana_varijabla naziv="DomainObject.Predmet.ProtustrankaWithAdress_1">TOZ Penkala, Tvornica olovaka, školskog i uredskog pribora Zagreb, d.d. Poljačka 56, 10000 Zagreb</derivirana_varijabla>
  </DomainObject.Predmet.ProtustrankaWithAdress>
  <DomainObject.Predmet.ProtustrankaWithAdressOIB>
    <izvorni_sadrzaj>TOZ Penkala, Tvornica olovaka, školskog i uredskog pribora Zagreb, d.d., OIB 41257380203, Poljačka 56, 10000 Zagreb</izvorni_sadrzaj>
    <derivirana_varijabla naziv="DomainObject.Predmet.ProtustrankaWithAdressOIB_1">TOZ Penkala, Tvornica olovaka, školskog i uredskog pribora Zagreb, d.d., OIB 41257380203, Poljačka 56, 10000 Zagreb</derivirana_varijabla>
  </DomainObject.Predmet.ProtustrankaWithAdressOIB>
  <DomainObject.Predmet.ProtustrankaNazivFormated>
    <izvorni_sadrzaj>TOZ Penkala, Tvornica olovaka, školskog i uredskog pribora Zagreb, d.d.</izvorni_sadrzaj>
    <derivirana_varijabla naziv="DomainObject.Predmet.ProtustrankaNazivFormated_1">TOZ Penkala, Tvornica olovaka, školskog i uredskog pribora Zagreb, d.d.</derivirana_varijabla>
  </DomainObject.Predmet.ProtustrankaNazivFormated>
  <DomainObject.Predmet.ProtustrankaNazivFormatedOIB>
    <izvorni_sadrzaj>TOZ Penkala, Tvornica olovaka, školskog i uredskog pribora Zagreb, d.d., OIB 41257380203</izvorni_sadrzaj>
    <derivirana_varijabla naziv="DomainObject.Predmet.ProtustrankaNazivFormatedOIB_1">TOZ Penkala, Tvornica olovaka, školskog i uredskog pribora Zagreb, d.d., OIB 41257380203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TOZ Penkala, Tvornica olovaka, školskog i uredskog pribora Zagreb, d.d.</izvorni_sadrzaj>
    <derivirana_varijabla naziv="DomainObject.Predmet.StrankaFormated_1">  TOZ Penkala, Tvornica olovaka, školskog i uredskog pribora Zagreb, d.d.</derivirana_varijabla>
  </DomainObject.Predmet.StrankaFormated>
  <DomainObject.Predmet.StrankaFormatedOIB>
    <izvorni_sadrzaj>  TOZ Penkala, Tvornica olovaka, školskog i uredskog pribora Zagreb, d.d., OIB 41257380203</izvorni_sadrzaj>
    <derivirana_varijabla naziv="DomainObject.Predmet.StrankaFormatedOIB_1">  TOZ Penkala, Tvornica olovaka, školskog i uredskog pribora Zagreb, d.d., OIB 41257380203</derivirana_varijabla>
  </DomainObject.Predmet.StrankaFormatedOIB>
  <DomainObject.Predmet.StrankaFormatedWithAdress>
    <izvorni_sadrzaj> TOZ Penkala, Tvornica olovaka, školskog i uredskog pribora Zagreb, d.d., Poljačka 56, 10000 Zagreb</izvorni_sadrzaj>
    <derivirana_varijabla naziv="DomainObject.Predmet.StrankaFormatedWithAdress_1"> TOZ Penkala, Tvornica olovaka, školskog i uredskog pribora Zagreb, d.d., Poljačka 56, 10000 Zagreb</derivirana_varijabla>
  </DomainObject.Predmet.StrankaFormatedWithAdress>
  <DomainObject.Predmet.StrankaFormatedWithAdressOIB>
    <izvorni_sadrzaj> TOZ Penkala, Tvornica olovaka, školskog i uredskog pribora Zagreb, d.d., OIB 41257380203, Poljačka 56, 10000 Zagreb</izvorni_sadrzaj>
    <derivirana_varijabla naziv="DomainObject.Predmet.StrankaFormatedWithAdressOIB_1"> TOZ Penkala, Tvornica olovaka, školskog i uredskog pribora Zagreb, d.d., OIB 41257380203, Poljačka 56, 10000 Zagreb</derivirana_varijabla>
  </DomainObject.Predmet.StrankaFormatedWithAdressOIB>
  <DomainObject.Predmet.StrankaWithAdress>
    <izvorni_sadrzaj>TOZ Penkala, Tvornica olovaka, školskog i uredskog pribora Zagreb, d.d. Poljačka 56,10000 Zagreb</izvorni_sadrzaj>
    <derivirana_varijabla naziv="DomainObject.Predmet.StrankaWithAdress_1">TOZ Penkala, Tvornica olovaka, školskog i uredskog pribora Zagreb, d.d. Poljačka 56,10000 Zagreb</derivirana_varijabla>
  </DomainObject.Predmet.StrankaWithAdress>
  <DomainObject.Predmet.StrankaWithAdressOIB>
    <izvorni_sadrzaj>TOZ Penkala, Tvornica olovaka, školskog i uredskog pribora Zagreb, d.d., OIB 41257380203, Poljačka 56,10000 Zagreb</izvorni_sadrzaj>
    <derivirana_varijabla naziv="DomainObject.Predmet.StrankaWithAdressOIB_1">TOZ Penkala, Tvornica olovaka, školskog i uredskog pribora Zagreb, d.d., OIB 41257380203, Poljačka 56,10000 Zagreb</derivirana_varijabla>
  </DomainObject.Predmet.StrankaWithAdressOIB>
  <DomainObject.Predmet.StrankaNazivFormated>
    <izvorni_sadrzaj>TOZ Penkala, Tvornica olovaka, školskog i uredskog pribora Zagreb, d.d.</izvorni_sadrzaj>
    <derivirana_varijabla naziv="DomainObject.Predmet.StrankaNazivFormated_1">TOZ Penkala, Tvornica olovaka, školskog i uredskog pribora Zagreb, d.d.</derivirana_varijabla>
  </DomainObject.Predmet.StrankaNazivFormated>
  <DomainObject.Predmet.StrankaNazivFormatedOIB>
    <izvorni_sadrzaj>TOZ Penkala, Tvornica olovaka, školskog i uredskog pribora Zagreb, d.d., OIB 41257380203</izvorni_sadrzaj>
    <derivirana_varijabla naziv="DomainObject.Predmet.StrankaNazivFormatedOIB_1">TOZ Penkala, Tvornica olovaka, školskog i uredskog pribora Zagreb, d.d., OIB 41257380203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TOZ Penkala, Tvornica olovaka, školskog i uredskog pribora Zagreb, d.d.</item>
    </izvorni_sadrzaj>
    <derivirana_varijabla naziv="DomainObject.Predmet.StrankaListFormated_1">
      <item>TOZ Penkala, Tvornica olovaka, školskog i uredskog pribora Zagreb, d.d.</item>
    </derivirana_varijabla>
  </DomainObject.Predmet.StrankaListFormated>
  <DomainObject.Predmet.StrankaListFormatedOIB>
    <izvorni_sadrzaj>
      <item>TOZ Penkala, Tvornica olovaka, školskog i uredskog pribora Zagreb, d.d., OIB 41257380203</item>
    </izvorni_sadrzaj>
    <derivirana_varijabla naziv="DomainObject.Predmet.StrankaListFormatedOIB_1">
      <item>TOZ Penkala, Tvornica olovaka, školskog i uredskog pribora Zagreb, d.d., OIB 41257380203</item>
    </derivirana_varijabla>
  </DomainObject.Predmet.StrankaListFormatedOIB>
  <DomainObject.Predmet.StrankaListFormatedWithAdress>
    <izvorni_sadrzaj>
      <item>TOZ Penkala, Tvornica olovaka, školskog i uredskog pribora Zagreb, d.d., Poljačka 56, 10000 Zagreb</item>
    </izvorni_sadrzaj>
    <derivirana_varijabla naziv="DomainObject.Predmet.StrankaListFormatedWithAdress_1">
      <item>TOZ Penkala, Tvornica olovaka, školskog i uredskog pribora Zagreb, d.d., Poljačka 56, 10000 Zagreb</item>
    </derivirana_varijabla>
  </DomainObject.Predmet.StrankaListFormatedWithAdress>
  <DomainObject.Predmet.StrankaListFormatedWithAdressOIB>
    <izvorni_sadrzaj>
      <item>TOZ Penkala, Tvornica olovaka, školskog i uredskog pribora Zagreb, d.d., OIB 41257380203, Poljačka 56, 10000 Zagreb</item>
    </izvorni_sadrzaj>
    <derivirana_varijabla naziv="DomainObject.Predmet.StrankaListFormatedWithAdressOIB_1">
      <item>TOZ Penkala, Tvornica olovaka, školskog i uredskog pribora Zagreb, d.d., OIB 41257380203, Poljačka 56, 10000 Zagreb</item>
    </derivirana_varijabla>
  </DomainObject.Predmet.StrankaListFormatedWithAdressOIB>
  <DomainObject.Predmet.StrankaListNazivFormated>
    <izvorni_sadrzaj>
      <item>TOZ Penkala, Tvornica olovaka, školskog i uredskog pribora Zagreb, d.d.</item>
    </izvorni_sadrzaj>
    <derivirana_varijabla naziv="DomainObject.Predmet.StrankaListNazivFormated_1">
      <item>TOZ Penkala, Tvornica olovaka, školskog i uredskog pribora Zagreb, d.d.</item>
    </derivirana_varijabla>
  </DomainObject.Predmet.StrankaListNazivFormated>
  <DomainObject.Predmet.StrankaListNazivFormatedOIB>
    <izvorni_sadrzaj>
      <item>TOZ Penkala, Tvornica olovaka, školskog i uredskog pribora Zagreb, d.d., OIB 41257380203</item>
    </izvorni_sadrzaj>
    <derivirana_varijabla naziv="DomainObject.Predmet.StrankaListNazivFormatedOIB_1">
      <item>TOZ Penkala, Tvornica olovaka, školskog i uredskog pribora Zagreb, d.d., OIB 41257380203</item>
    </derivirana_varijabla>
  </DomainObject.Predmet.StrankaListNazivFormatedOIB>
  <DomainObject.Predmet.ProtuStrankaListFormated>
    <izvorni_sadrzaj>
      <item>TOZ Penkala, Tvornica olovaka, školskog i uredskog pribora Zagreb, d.d.</item>
    </izvorni_sadrzaj>
    <derivirana_varijabla naziv="DomainObject.Predmet.ProtuStrankaListFormated_1">
      <item>TOZ Penkala, Tvornica olovaka, školskog i uredskog pribora Zagreb, d.d.</item>
    </derivirana_varijabla>
  </DomainObject.Predmet.ProtuStrankaListFormated>
  <DomainObject.Predmet.ProtuStrankaListFormatedOIB>
    <izvorni_sadrzaj>
      <item>TOZ Penkala, Tvornica olovaka, školskog i uredskog pribora Zagreb, d.d., OIB 41257380203</item>
    </izvorni_sadrzaj>
    <derivirana_varijabla naziv="DomainObject.Predmet.ProtuStrankaListFormatedOIB_1">
      <item>TOZ Penkala, Tvornica olovaka, školskog i uredskog pribora Zagreb, d.d., OIB 41257380203</item>
    </derivirana_varijabla>
  </DomainObject.Predmet.ProtuStrankaListFormatedOIB>
  <DomainObject.Predmet.ProtuStrankaListFormatedWithAdress>
    <izvorni_sadrzaj>
      <item>TOZ Penkala, Tvornica olovaka, školskog i uredskog pribora Zagreb, d.d., Poljačka 56, 10000 Zagreb</item>
    </izvorni_sadrzaj>
    <derivirana_varijabla naziv="DomainObject.Predmet.ProtuStrankaListFormatedWithAdress_1">
      <item>TOZ Penkala, Tvornica olovaka, školskog i uredskog pribora Zagreb, d.d., Poljačka 56, 10000 Zagreb</item>
    </derivirana_varijabla>
  </DomainObject.Predmet.ProtuStrankaListFormatedWithAdress>
  <DomainObject.Predmet.ProtuStrankaListFormatedWithAdressOIB>
    <izvorni_sadrzaj>
      <item>TOZ Penkala, Tvornica olovaka, školskog i uredskog pribora Zagreb, d.d., OIB 41257380203, Poljačka 56, 10000 Zagreb</item>
    </izvorni_sadrzaj>
    <derivirana_varijabla naziv="DomainObject.Predmet.ProtuStrankaListFormatedWithAdressOIB_1">
      <item>TOZ Penkala, Tvornica olovaka, školskog i uredskog pribora Zagreb, d.d., OIB 41257380203, Poljačka 56, 10000 Zagreb</item>
    </derivirana_varijabla>
  </DomainObject.Predmet.ProtuStrankaListFormatedWithAdressOIB>
  <DomainObject.Predmet.ProtuStrankaListNazivFormated>
    <izvorni_sadrzaj>
      <item>TOZ Penkala, Tvornica olovaka, školskog i uredskog pribora Zagreb, d.d.</item>
    </izvorni_sadrzaj>
    <derivirana_varijabla naziv="DomainObject.Predmet.ProtuStrankaListNazivFormated_1">
      <item>TOZ Penkala, Tvornica olovaka, školskog i uredskog pribora Zagreb, d.d.</item>
    </derivirana_varijabla>
  </DomainObject.Predmet.ProtuStrankaListNazivFormated>
  <DomainObject.Predmet.ProtuStrankaListNazivFormatedOIB>
    <izvorni_sadrzaj>
      <item>TOZ Penkala, Tvornica olovaka, školskog i uredskog pribora Zagreb, d.d., OIB 41257380203</item>
    </izvorni_sadrzaj>
    <derivirana_varijabla naziv="DomainObject.Predmet.ProtuStrankaListNazivFormatedOIB_1">
      <item>TOZ Penkala, Tvornica olovaka, školskog i uredskog pribora Zagreb, d.d., OIB 41257380203</item>
    </derivirana_varijabla>
  </DomainObject.Predmet.ProtuStrankaListNazivFormatedOIB>
  <DomainObject.Predmet.OstaliListFormated>
    <izvorni_sadrzaj>
      <item>TIHOMIR LALIĆ</item>
      <item>Milorad Zajkovski</item>
      <item>Borka Bajić</item>
    </izvorni_sadrzaj>
    <derivirana_varijabla naziv="DomainObject.Predmet.OstaliListFormated_1">
      <item>TIHOMIR LALIĆ</item>
      <item>Milorad Zajkovski</item>
      <item>Borka Bajić</item>
    </derivirana_varijabla>
  </DomainObject.Predmet.OstaliListFormated>
  <DomainObject.Predmet.OstaliListFormatedOIB>
    <izvorni_sadrzaj>
      <item>TIHOMIR LALIĆ</item>
      <item>Milorad Zajkovski, OIB 59768013642</item>
      <item>Borka Bajić</item>
    </izvorni_sadrzaj>
    <derivirana_varijabla naziv="DomainObject.Predmet.OstaliListFormatedOIB_1">
      <item>TIHOMIR LALIĆ</item>
      <item>Milorad Zajkovski, OIB 59768013642</item>
      <item>Borka Bajić</item>
    </derivirana_varijabla>
  </DomainObject.Predmet.OstaliListFormatedOIB>
  <DomainObject.Predmet.OstaliListFormatedWithAdress>
    <izvorni_sadrzaj>
      <item>TIHOMIR LALIĆ, BOŽIDARA MAGOVCA 68, 10000 Zagreb</item>
      <item>Milorad Zajkovski, Ivana Vencla 32, 10290 Zaprešić</item>
      <item>Borka Bajić, Biankinijeva 17/II, 10000 Zagreb</item>
    </izvorni_sadrzaj>
    <derivirana_varijabla naziv="DomainObject.Predmet.OstaliListFormatedWithAdress_1">
      <item>TIHOMIR LALIĆ, BOŽIDARA MAGOVCA 68, 10000 Zagreb</item>
      <item>Milorad Zajkovski, Ivana Vencla 32, 10290 Zaprešić</item>
      <item>Borka Bajić, Biankinijeva 17/II, 10000 Zagreb</item>
    </derivirana_varijabla>
  </DomainObject.Predmet.OstaliListFormatedWithAdress>
  <DomainObject.Predmet.OstaliListFormatedWithAdressOIB>
    <izvorni_sadrzaj>
      <item>TIHOMIR LALIĆ, BOŽIDARA MAGOVCA 68, 10000 Zagreb</item>
      <item>Milorad Zajkovski, OIB 59768013642, Ivana Vencla 32, 10290 Zaprešić</item>
      <item>Borka Bajić, Biankinijeva 17/II, 10000 Zagreb</item>
    </izvorni_sadrzaj>
    <derivirana_varijabla naziv="DomainObject.Predmet.OstaliListFormatedWithAdressOIB_1">
      <item>TIHOMIR LALIĆ, BOŽIDARA MAGOVCA 68, 10000 Zagreb</item>
      <item>Milorad Zajkovski, OIB 59768013642, Ivana Vencla 32, 10290 Zaprešić</item>
      <item>Borka Bajić, Biankinijeva 17/II, 10000 Zagreb</item>
    </derivirana_varijabla>
  </DomainObject.Predmet.OstaliListFormatedWithAdressOIB>
  <DomainObject.Predmet.OstaliListNazivFormated>
    <izvorni_sadrzaj>
      <item>TIHOMIR LALIĆ</item>
      <item>Milorad Zajkovski</item>
      <item>Borka Bajić</item>
    </izvorni_sadrzaj>
    <derivirana_varijabla naziv="DomainObject.Predmet.OstaliListNazivFormated_1">
      <item>TIHOMIR LALIĆ</item>
      <item>Milorad Zajkovski</item>
      <item>Borka Bajić</item>
    </derivirana_varijabla>
  </DomainObject.Predmet.OstaliListNazivFormated>
  <DomainObject.Predmet.OstaliListNazivFormatedOIB>
    <izvorni_sadrzaj>
      <item>TIHOMIR LALIĆ</item>
      <item>Milorad Zajkovski, OIB 59768013642</item>
      <item>Borka Bajić</item>
    </izvorni_sadrzaj>
    <derivirana_varijabla naziv="DomainObject.Predmet.OstaliListNazivFormatedOIB_1">
      <item>TIHOMIR LALIĆ</item>
      <item>Milorad Zajkovski, OIB 59768013642</item>
      <item>Borka Bajić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2015.</izvorni_sadrzaj>
    <derivirana_varijabla naziv="DomainObject.Datum_1">14. listopada 2015.</derivirana_varijabla>
  </DomainObject.Datum>
  <DomainObject.PoslovniBrojDokumenta>
    <izvorni_sadrzaj>St-428/2015-60</izvorni_sadrzaj>
    <derivirana_varijabla naziv="DomainObject.PoslovniBrojDokumenta_1">St-428/2015-60</derivirana_varijabla>
  </DomainObject.PoslovniBrojDokumenta>
  <DomainObject.Predmet.StrankaIDrugi>
    <izvorni_sadrzaj>TOZ Penkala, Tvornica olovaka, školskog i uredskog pribora Zagreb, d.d.</izvorni_sadrzaj>
    <derivirana_varijabla naziv="DomainObject.Predmet.StrankaIDrugi_1">TOZ Penkala, Tvornica olovaka, školskog i uredskog pribora Zagreb, d.d.</derivirana_varijabla>
  </DomainObject.Predmet.StrankaIDrugi>
  <DomainObject.Predmet.ProtustrankaIDrugi>
    <izvorni_sadrzaj>TOZ Penkala, Tvornica olovaka, školskog i uredskog pribora Zagreb, d.d.</izvorni_sadrzaj>
    <derivirana_varijabla naziv="DomainObject.Predmet.ProtustrankaIDrugi_1">TOZ Penkala, Tvornica olovaka, školskog i uredskog pribora Zagreb, d.d.</derivirana_varijabla>
  </DomainObject.Predmet.ProtustrankaIDrugi>
  <DomainObject.Predmet.StrankaIDrugiAdressOIB>
    <izvorni_sadrzaj>TOZ Penkala, Tvornica olovaka, školskog i uredskog pribora Zagreb, d.d., OIB 41257380203, Poljačka 56, 10000 Zagreb</izvorni_sadrzaj>
    <derivirana_varijabla naziv="DomainObject.Predmet.StrankaIDrugiAdressOIB_1">TOZ Penkala, Tvornica olovaka, školskog i uredskog pribora Zagreb, d.d., OIB 41257380203, Poljačka 56, 10000 Zagreb</derivirana_varijabla>
  </DomainObject.Predmet.StrankaIDrugiAdressOIB>
  <DomainObject.Predmet.ProtustrankaIDrugiAdressOIB>
    <izvorni_sadrzaj>TOZ Penkala, Tvornica olovaka, školskog i uredskog pribora Zagreb, d.d., OIB 41257380203, Poljačka 56, 10000 Zagreb</izvorni_sadrzaj>
    <derivirana_varijabla naziv="DomainObject.Predmet.ProtustrankaIDrugiAdressOIB_1">TOZ Penkala, Tvornica olovaka, školskog i uredskog pribora Zagreb, d.d., OIB 41257380203, Poljačka 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TOZ Penkala, Tvornica olovaka, školskog i uredskog pribora Zagreb, d.d.</item>
      <item>TOZ Penkala, Tvornica olovaka, školskog i uredskog pribora Zagreb, d.d.</item>
      <item>TIHOMIR LALIĆ</item>
      <item>Milorad Zajkovski</item>
      <item>Borka Bajić</item>
    </izvorni_sadrzaj>
    <derivirana_varijabla naziv="DomainObject.Predmet.SudioniciListNaziv_1">
      <item>TOZ Penkala, Tvornica olovaka, školskog i uredskog pribora Zagreb, d.d.</item>
      <item>TOZ Penkala, Tvornica olovaka, školskog i uredskog pribora Zagreb, d.d.</item>
      <item>TIHOMIR LALIĆ</item>
      <item>Milorad Zajkovski</item>
      <item>Borka Bajić</item>
    </derivirana_varijabla>
  </DomainObject.Predmet.SudioniciListNaziv>
  <DomainObject.Predmet.SudioniciListAdressOIB>
    <izvorni_sadrzaj>
      <item>TOZ Penkala, Tvornica olovaka, školskog i uredskog pribora Zagreb, d.d., OIB 41257380203, Poljačka 56,10000 Zagreb</item>
      <item>TOZ Penkala, Tvornica olovaka, školskog i uredskog pribora Zagreb, d.d., OIB 41257380203, Poljačka 56,10000 Zagreb</item>
      <item>TIHOMIR LALIĆ, BOŽIDARA MAGOVCA 68,10000 Zagreb</item>
      <item>Milorad Zajkovski, OIB 59768013642, Ivana Vencla 32,10290 Zaprešić</item>
      <item>Borka Bajić, Biankinijeva 17/II,10000 Zagreb</item>
    </izvorni_sadrzaj>
    <derivirana_varijabla naziv="DomainObject.Predmet.SudioniciListAdressOIB_1">
      <item>TOZ Penkala, Tvornica olovaka, školskog i uredskog pribora Zagreb, d.d., OIB 41257380203, Poljačka 56,10000 Zagreb</item>
      <item>TOZ Penkala, Tvornica olovaka, školskog i uredskog pribora Zagreb, d.d., OIB 41257380203, Poljačka 56,10000 Zagreb</item>
      <item>TIHOMIR LALIĆ, BOŽIDARA MAGOVCA 68,10000 Zagreb</item>
      <item>Milorad Zajkovski, OIB 59768013642, Ivana Vencla 32,10290 Zaprešić</item>
      <item>Borka Bajić, Biankinijeva 17/II,10000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41257380203</item>
      <item>, OIB 41257380203</item>
      <item>, OIB null</item>
      <item>, OIB 59768013642</item>
      <item>, OIB null</item>
    </izvorni_sadrzaj>
    <derivirana_varijabla naziv="DomainObject.Predmet.SudioniciListNazivOIB_1">
      <item>, OIB 41257380203</item>
      <item>, OIB 41257380203</item>
      <item>, OIB null</item>
      <item>, OIB 59768013642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2</properties:Pages>
  <properties:Words>336</properties:Words>
  <properties:Characters>1789</properties:Characters>
  <properties:Lines>93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2172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2015-10-13T09:40:00Z</dcterms:created>
  <dc:creator>Ante</dc:creator>
  <cp:lastModifiedBy>Ivanka Lukač</cp:lastModifiedBy>
  <cp:lastPrinted>2015-10-13T09:40:00Z</cp:lastPrinted>
  <dcterms:modified xmlns:xsi="http://www.w3.org/2001/XMLSchema-instance" xsi:type="dcterms:W3CDTF">2015-10-14T06:44:00Z</dcterms:modified>
  <cp:revision>4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St-428/2015-60 / Odluka - Rješenje - ispravak rješenja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