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162676c" w14:paraId="162676c" w:rsidRDefault="00D1420D" w:rsidP="00D1420D" w:rsidR="00D1420D">
      <w:pPr>
        <w:jc w:val="right"/>
        <w15:collapsed w:val="false"/>
      </w:pPr>
      <w:r>
        <w:t>Poslovni broj: 4. St-</w:t>
      </w:r>
      <w:r w:rsidR="00066302">
        <w:t>1486</w:t>
      </w:r>
      <w:r w:rsidR="000649DF">
        <w:t>/2016-</w:t>
      </w:r>
      <w:r w:rsidR="00066302">
        <w:t>8</w:t>
      </w:r>
    </w:p>
    <w:p w:rsidRDefault="00107E09" w:rsidP="00BD0890" w:rsidR="00107E09" w:rsidRPr="00152CB8"/>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rsidR="000649DF">
        <w:t>,</w:t>
      </w:r>
      <w:r>
        <w:t xml:space="preserve">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66302" w:rsidRPr="00066302">
        <w:t>INSULA, d.o.o.</w:t>
      </w:r>
      <w:r w:rsidR="000649DF">
        <w:t xml:space="preserve">, </w:t>
      </w:r>
      <w:r w:rsidR="00066302" w:rsidRPr="00066302">
        <w:t>Mažuranićevo šetalište 12/A</w:t>
      </w:r>
      <w:r w:rsidR="00066302">
        <w:t xml:space="preserve">, Split, OIB: </w:t>
      </w:r>
      <w:r w:rsidR="00066302" w:rsidRPr="00066302">
        <w:t>20675273676</w:t>
      </w:r>
      <w:r w:rsidR="00066302">
        <w:t>,</w:t>
      </w:r>
      <w:r w:rsidR="000649DF">
        <w:t xml:space="preserve"> 14. veljače 2019. </w:t>
      </w: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66302" w:rsidRPr="00066302">
        <w:t>INSULA, d.o.o., Mažuranićevo šetalište 12/A, Split, OIB: 20675273676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0649DF" w:rsidP="00107E09" w:rsidR="00107E09">
      <w:pPr>
        <w:jc w:val="center"/>
        <w:rPr>
          <w:b/>
          <w:u w:val="single"/>
        </w:rPr>
      </w:pPr>
      <w:r>
        <w:rPr>
          <w:b/>
          <w:u w:val="single"/>
        </w:rPr>
        <w:t>12. ožujka 2019</w:t>
      </w:r>
      <w:r w:rsidR="00107E09">
        <w:rPr>
          <w:b/>
          <w:u w:val="single"/>
        </w:rPr>
        <w:t xml:space="preserve">. u </w:t>
      </w:r>
      <w:r w:rsidR="00066302">
        <w:rPr>
          <w:b/>
          <w:u w:val="single"/>
        </w:rPr>
        <w:t>13:00</w:t>
      </w:r>
      <w:r w:rsidR="00107E09">
        <w:rPr>
          <w:b/>
          <w:u w:val="single"/>
        </w:rPr>
        <w:t xml:space="preserve"> sati</w:t>
      </w:r>
    </w:p>
    <w:p w:rsidRDefault="00107E09" w:rsidP="00107E09" w:rsidR="00107E09">
      <w:pPr>
        <w:jc w:val="center"/>
        <w:rPr>
          <w:b/>
        </w:rPr>
      </w:pPr>
    </w:p>
    <w:p w:rsidRDefault="00107E09" w:rsidP="00066302" w:rsidR="00107E09" w:rsidRPr="00066302">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66302" w:rsidRPr="00066302">
        <w:rPr>
          <w:rFonts w:cs="Times New Roman" w:hAnsi="Times New Roman" w:ascii="Times New Roman"/>
          <w:sz w:val="24"/>
          <w:szCs w:val="24"/>
        </w:rPr>
        <w:t>Igor Nosil, Split, Pujanke 53</w:t>
      </w:r>
      <w:r w:rsidR="00066302">
        <w:rPr>
          <w:rFonts w:cs="Times New Roman" w:hAnsi="Times New Roman" w:ascii="Times New Roman"/>
          <w:sz w:val="24"/>
          <w:szCs w:val="24"/>
        </w:rPr>
        <w:t xml:space="preserve">, </w:t>
      </w:r>
      <w:r w:rsidR="00066302" w:rsidRPr="00066302">
        <w:rPr>
          <w:rFonts w:cs="Times New Roman" w:hAnsi="Times New Roman" w:ascii="Times New Roman"/>
          <w:sz w:val="24"/>
          <w:szCs w:val="24"/>
        </w:rPr>
        <w:t>OIB: 47906</w:t>
      </w:r>
      <w:r w:rsidR="00066302">
        <w:rPr>
          <w:rFonts w:cs="Times New Roman" w:hAnsi="Times New Roman" w:ascii="Times New Roman"/>
          <w:sz w:val="24"/>
          <w:szCs w:val="24"/>
        </w:rPr>
        <w:t xml:space="preserve">861160 </w:t>
      </w:r>
      <w:r w:rsidRPr="00066302">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66302">
        <w:t>Igoru Nosilu</w:t>
      </w:r>
      <w:r w:rsidR="003365EC">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w:t>
      </w:r>
      <w:r w:rsidR="000649DF">
        <w:t xml:space="preserve">popis imovine i obveza prema članka </w:t>
      </w:r>
      <w:r>
        <w:t>16. i 17. Stečajnog zakona (Narodne novine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649DF"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lastRenderedPageBreak/>
        <w:t>Poziva se FINANCIJSKA AGENCIJA dostaviti dokaz o pos</w:t>
      </w:r>
      <w:r w:rsidR="000649DF">
        <w:rPr>
          <w:rFonts w:cs="Times New Roman" w:eastAsia="Times New Roman" w:hAnsi="Times New Roman" w:ascii="Times New Roman"/>
          <w:sz w:val="24"/>
          <w:szCs w:val="24"/>
          <w:lang w:eastAsia="hr-HR" w:val="fr-FR"/>
        </w:rPr>
        <w:t>tojanju stečajnog razloga iz članka</w:t>
      </w:r>
      <w:r w:rsidRPr="00152CB8">
        <w:rPr>
          <w:rFonts w:cs="Times New Roman" w:eastAsia="Times New Roman" w:hAnsi="Times New Roman" w:ascii="Times New Roman"/>
          <w:sz w:val="24"/>
          <w:szCs w:val="24"/>
          <w:lang w:eastAsia="hr-HR" w:val="fr-FR"/>
        </w:rPr>
        <w:t xml:space="preserve"> 5. </w:t>
      </w:r>
      <w:r w:rsidR="000649DF">
        <w:rPr>
          <w:rFonts w:cs="Times New Roman" w:eastAsia="Times New Roman" w:hAnsi="Times New Roman" w:ascii="Times New Roman"/>
          <w:sz w:val="24"/>
          <w:szCs w:val="24"/>
          <w:lang w:eastAsia="hr-HR" w:val="fr-FR"/>
        </w:rPr>
        <w:t>SZ i to sukladno članku</w:t>
      </w:r>
      <w:r w:rsidRPr="00152CB8">
        <w:rPr>
          <w:rFonts w:cs="Times New Roman" w:eastAsia="Times New Roman" w:hAnsi="Times New Roman" w:ascii="Times New Roman"/>
          <w:sz w:val="24"/>
          <w:szCs w:val="24"/>
          <w:lang w:eastAsia="hr-HR" w:val="fr-FR"/>
        </w:rPr>
        <w:t xml:space="preserve">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0649DF">
        <w:rPr>
          <w:rFonts w:cs="Times New Roman" w:eastAsia="Times New Roman" w:hAnsi="Times New Roman" w:ascii="Times New Roman"/>
          <w:sz w:val="24"/>
          <w:szCs w:val="24"/>
          <w:lang w:eastAsia="hr-HR" w:val="fr-FR"/>
        </w:rPr>
        <w:t>11.3.2019</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066302">
        <w:t>17. lipnja</w:t>
      </w:r>
      <w:r w:rsidR="000649DF">
        <w:t xml:space="preserve"> 2016</w:t>
      </w:r>
      <w:r w:rsidR="00580682">
        <w:t>.</w:t>
      </w:r>
      <w:r>
        <w:t xml:space="preserve"> predložio otvaranje stečajnog postupka nad dužnikom </w:t>
      </w:r>
      <w:r w:rsidR="00066302" w:rsidRPr="00066302">
        <w:t>INSULA, d.o.o., Mažuranićevo šetalište 12/A, Split, OIB: 20675273676</w:t>
      </w:r>
      <w:r w:rsidR="000649DF">
        <w:t xml:space="preserve">. </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066302">
        <w:t>1</w:t>
      </w:r>
      <w:r w:rsidR="000649DF">
        <w:t xml:space="preserve">. rujna </w:t>
      </w:r>
      <w:r w:rsidR="00066302">
        <w:t>2015</w:t>
      </w:r>
      <w:r>
        <w:t xml:space="preserve">. u Očevidniku redoslijeda osnova za plaćanje ima evidentirane neizvršene osnove za plaćanje u neprekinutom razdoblju od </w:t>
      </w:r>
      <w:r w:rsidR="00066302">
        <w:t>2501</w:t>
      </w:r>
      <w:r>
        <w:t xml:space="preserve"> dana, u ukupnom iznosu od </w:t>
      </w:r>
      <w:r w:rsidR="00066302">
        <w:t>3.757.516,86</w:t>
      </w:r>
      <w:r>
        <w:t xml:space="preserve"> kuna, te da prema podacima HZMO ima </w:t>
      </w:r>
      <w:r w:rsidR="00066302">
        <w:t>jednog zaposlenog</w:t>
      </w:r>
      <w:r>
        <w:t xml:space="preserve">, kao i da predlagatelj ne raspolaže drugim podacima o imovini dužnika. </w:t>
      </w:r>
    </w:p>
    <w:p w:rsidRDefault="00107E09" w:rsidP="0054141D" w:rsidR="00107E09">
      <w:pPr>
        <w:jc w:val="both"/>
      </w:pPr>
    </w:p>
    <w:p w:rsidRDefault="003365EC" w:rsidP="00107E09" w:rsidR="00107E09">
      <w:pPr>
        <w:ind w:firstLine="708"/>
        <w:jc w:val="both"/>
      </w:pPr>
      <w:r>
        <w:t>U smislu članka</w:t>
      </w:r>
      <w:r w:rsidR="00107E09">
        <w:t xml:space="preserve">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3365EC" w:rsidP="00107E09" w:rsidR="00107E09">
      <w:pPr>
        <w:ind w:firstLine="708"/>
        <w:jc w:val="both"/>
      </w:pPr>
      <w:r>
        <w:t>Prema članka</w:t>
      </w:r>
      <w:r w:rsidR="00107E09">
        <w:t xml:space="preserve"> 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prethodno</w:t>
      </w:r>
      <w:r>
        <w:t xml:space="preserve">g postupka, sud je sukladno članka </w:t>
      </w:r>
      <w:r w:rsidR="00107E09">
        <w:t>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3365EC" w:rsidP="00107E09" w:rsidR="00107E09">
      <w:pPr>
        <w:ind w:firstLine="708"/>
        <w:jc w:val="both"/>
      </w:pPr>
      <w:r>
        <w:t>Temeljem članka</w:t>
      </w:r>
      <w:r w:rsidR="00107E09">
        <w:t xml:space="preserve"> 16. SZ ako podnositelj prijedloga za otvaranje stečajnog postupka nije dužnik, sud će dužniku narediti dostavu popisa imovine i obveza, a sukladno čl</w:t>
      </w:r>
      <w:r>
        <w:t>anku 117. stavak</w:t>
      </w:r>
      <w:r w:rsidR="00107E09">
        <w:t xml:space="preserve"> 2. SZ može narediti članovima tijela dužnika predati sudu pisano izvješće o financijsko-gospodarskom stanju dužnika.</w:t>
      </w:r>
    </w:p>
    <w:p w:rsidRDefault="00107E09" w:rsidP="00107E09" w:rsidR="00107E09"/>
    <w:p w:rsidRDefault="003365EC" w:rsidP="00107E09" w:rsidR="00107E09">
      <w:pPr>
        <w:ind w:firstLine="708"/>
        <w:jc w:val="both"/>
      </w:pPr>
      <w:r>
        <w:t>Sukladno članku</w:t>
      </w:r>
      <w:r w:rsidR="00107E09">
        <w:t xml:space="preserve"> 117. SZ osobe ovlaštene za zastupanje dužnika po zakonu dužne su sudu pružiti sve potrebne podatke i obavijesti, a sud može naložiti predaju pisanog izvješća o financijsko-gospodarskom st</w:t>
      </w:r>
      <w:r>
        <w:t>anju dužnika, te primijeniti članak</w:t>
      </w:r>
      <w:r w:rsidR="00107E09">
        <w:t xml:space="preserve"> 177., 178. i 180. SZ koje propisuju dužnost obavješćivanja i suradnje, te mogućnost saslušanja i dovođenja. Kako bi se </w:t>
      </w:r>
      <w:r w:rsidR="00107E09">
        <w:lastRenderedPageBreak/>
        <w:t>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BD0890" w:rsidR="00107E09" w:rsidRPr="00BD0890">
      <w:pPr>
        <w:jc w:val="center"/>
      </w:pPr>
      <w:r w:rsidRPr="008D1AEA">
        <w:t>U Splitu</w:t>
      </w:r>
      <w:r w:rsidR="00BD0890">
        <w:t xml:space="preserve">, </w:t>
      </w:r>
      <w:r w:rsidR="000649DF">
        <w:t>14. veljače 2019.</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9A1678">
        <w:t>,v.r.</w:t>
      </w:r>
    </w:p>
    <w:p w:rsidRDefault="009A1678" w:rsidP="0071700F" w:rsidR="009A167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A1678" w:rsidP="0071700F" w:rsidR="009A167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A1678" w:rsidP="008D1AEA" w:rsidR="009A1678" w:rsidRPr="008D1AEA">
      <w:pPr>
        <w:jc w:val="right"/>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w:t>
      </w:r>
      <w:r w:rsidR="00BD0890">
        <w:t>osebna žalba nije dopuštena (članak</w:t>
      </w:r>
      <w:r>
        <w:t xml:space="preserve"> 115. st</w:t>
      </w:r>
      <w:r w:rsidR="00BD0890">
        <w:t>avak</w:t>
      </w:r>
      <w:r>
        <w:t xml:space="preserve"> 1. SZ).</w:t>
      </w:r>
    </w:p>
    <w:p w:rsidRDefault="00107E09" w:rsidP="00107E09" w:rsidR="00107E09"/>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9A1678">
          <w:rPr>
            <w:noProof/>
          </w:rPr>
          <w:t>3</w:t>
        </w:r>
        <w:r>
          <w:fldChar w:fldCharType="end"/>
        </w:r>
        <w:r>
          <w:t xml:space="preserve"> </w:t>
        </w:r>
        <w:r>
          <w:tab/>
        </w:r>
        <w:r>
          <w:tab/>
          <w:t>Poslovni broj: 4. St-</w:t>
        </w:r>
        <w:r w:rsidR="00066302">
          <w:t>1486</w:t>
        </w:r>
        <w:r w:rsidR="000649DF">
          <w:t>/2016-</w:t>
        </w:r>
        <w:r w:rsidR="00066302">
          <w:t>8</w:t>
        </w:r>
      </w:p>
      <w:p w:rsidRDefault="009A1678"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49DF"/>
    <w:rsid w:val="00066302"/>
    <w:rsid w:val="00066650"/>
    <w:rsid w:val="00085E7C"/>
    <w:rsid w:val="000B4D96"/>
    <w:rsid w:val="000B6C49"/>
    <w:rsid w:val="000D5B35"/>
    <w:rsid w:val="00107E09"/>
    <w:rsid w:val="00152CB8"/>
    <w:rsid w:val="00183CFD"/>
    <w:rsid w:val="001844C2"/>
    <w:rsid w:val="001C7CA1"/>
    <w:rsid w:val="00215CA8"/>
    <w:rsid w:val="00292A28"/>
    <w:rsid w:val="002A209E"/>
    <w:rsid w:val="002A57F2"/>
    <w:rsid w:val="002F4099"/>
    <w:rsid w:val="00324705"/>
    <w:rsid w:val="003365EC"/>
    <w:rsid w:val="00374782"/>
    <w:rsid w:val="003C2F22"/>
    <w:rsid w:val="003F51CD"/>
    <w:rsid w:val="00417EA6"/>
    <w:rsid w:val="004760D4"/>
    <w:rsid w:val="004D16DF"/>
    <w:rsid w:val="0054141D"/>
    <w:rsid w:val="00580682"/>
    <w:rsid w:val="00665B16"/>
    <w:rsid w:val="006B28B5"/>
    <w:rsid w:val="006B3A18"/>
    <w:rsid w:val="006D78E1"/>
    <w:rsid w:val="0071519E"/>
    <w:rsid w:val="00726D30"/>
    <w:rsid w:val="007A2B51"/>
    <w:rsid w:val="007A399C"/>
    <w:rsid w:val="007D43FD"/>
    <w:rsid w:val="007F7A84"/>
    <w:rsid w:val="00814EDB"/>
    <w:rsid w:val="00815142"/>
    <w:rsid w:val="00853B3E"/>
    <w:rsid w:val="00856131"/>
    <w:rsid w:val="008768C4"/>
    <w:rsid w:val="008A5B85"/>
    <w:rsid w:val="008D1AEA"/>
    <w:rsid w:val="008D324A"/>
    <w:rsid w:val="00973257"/>
    <w:rsid w:val="00981D37"/>
    <w:rsid w:val="009A1678"/>
    <w:rsid w:val="00A466BB"/>
    <w:rsid w:val="00A51DE9"/>
    <w:rsid w:val="00A64A2E"/>
    <w:rsid w:val="00AB2BB4"/>
    <w:rsid w:val="00B37762"/>
    <w:rsid w:val="00B7506F"/>
    <w:rsid w:val="00BD0890"/>
    <w:rsid w:val="00C01570"/>
    <w:rsid w:val="00C05643"/>
    <w:rsid w:val="00C40345"/>
    <w:rsid w:val="00C40E6F"/>
    <w:rsid w:val="00C50430"/>
    <w:rsid w:val="00D1420D"/>
    <w:rsid w:val="00D573DA"/>
    <w:rsid w:val="00D844BB"/>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A1678"/>
    <w:rPr>
      <w:color w:val="808080"/>
      <w:bdr w:space="0" w:sz="0" w:color="auto" w:val="none"/>
      <w:shd w:fill="auto" w:color="auto" w:val="clear"/>
    </w:rPr>
  </w:style>
  <w:style w:customStyle="true" w:styleId="eSPISCCParagraphDefaultFont" w:type="character">
    <w:name w:val="eSPIS_CC_Paragraph Default Font"/>
    <w:basedOn w:val="Zadanifontodlomka"/>
    <w:rsid w:val="009A16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678"/>
    <w:rPr>
      <w:bdr w:space="0" w:sz="0" w:color="auto" w:val="none"/>
      <w:shd w:fill="FFFFCC" w:color="auto" w:val="clear"/>
      <w:lang w:val="hr-HR"/>
    </w:rPr>
  </w:style>
  <w:style w:customStyle="true" w:styleId="PozadinaSvijetloCrvena" w:type="character">
    <w:name w:val="Pozadina_SvijetloCrvena"/>
    <w:basedOn w:val="eSPISCCParagraphDefaultFont"/>
    <w:rsid w:val="009A16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6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A1678"/>
    <w:rPr>
      <w:color w:val="808080"/>
      <w:bdr w:color="auto" w:space="0" w:sz="0" w:val="none"/>
      <w:shd w:color="auto" w:fill="auto" w:val="clear"/>
    </w:rPr>
  </w:style>
  <w:style w:customStyle="1" w:styleId="eSPISCCParagraphDefaultFont" w:type="character">
    <w:name w:val="eSPIS_CC_Paragraph Default Font"/>
    <w:basedOn w:val="Zadanifontodlomka"/>
    <w:rsid w:val="009A16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678"/>
    <w:rPr>
      <w:bdr w:color="auto" w:space="0" w:sz="0" w:val="none"/>
      <w:shd w:color="auto" w:fill="FFFFCC" w:val="clear"/>
      <w:lang w:val="hr-HR"/>
    </w:rPr>
  </w:style>
  <w:style w:customStyle="1" w:styleId="PozadinaSvijetloCrvena" w:type="character">
    <w:name w:val="Pozadina_SvijetloCrvena"/>
    <w:basedOn w:val="eSPISCCParagraphDefaultFont"/>
    <w:rsid w:val="009A16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6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St-1486/2016</izvorni_sadrzaj>
    <derivirana_varijabla naziv="DomainObject.Predmet.OznakaBroj_1">St-1486/2016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INSULA, d.o.o. za inženjering</izvorni_sadrzaj>
    <derivirana_varijabla naziv="DomainObject.Predmet.ProtustrankaFormated_1">  INSULA, d.o.o. za inženjering</derivirana_varijabla>
  </DomainObject.Predmet.ProtustrankaFormated>
  <DomainObject.Predmet.ProtustrankaFormatedOIB>
    <izvorni_sadrzaj>  INSULA, d.o.o. za inženjering, OIB 20675273676</izvorni_sadrzaj>
    <derivirana_varijabla naziv="DomainObject.Predmet.ProtustrankaFormatedOIB_1">  INSULA, d.o.o. za inženjering, OIB 20675273676</derivirana_varijabla>
  </DomainObject.Predmet.ProtustrankaFormatedOIB>
  <DomainObject.Predmet.ProtustrankaFormatedWithAdress>
    <izvorni_sadrzaj> INSULA, d.o.o. za inženjering, Mažuranićevo šetalište 12/A, 21000 Split</izvorni_sadrzaj>
    <derivirana_varijabla naziv="DomainObject.Predmet.ProtustrankaFormatedWithAdress_1"> INSULA, d.o.o. za inženjering, Mažuranićevo šetalište 12/A, 21000 Split</derivirana_varijabla>
  </DomainObject.Predmet.ProtustrankaFormatedWithAdress>
  <DomainObject.Predmet.ProtustrankaFormatedWithAdressOIB>
    <izvorni_sadrzaj> INSULA, d.o.o. za inženjering, OIB 20675273676, Mažuranićevo šetalište 12/A, 21000 Split</izvorni_sadrzaj>
    <derivirana_varijabla naziv="DomainObject.Predmet.ProtustrankaFormatedWithAdressOIB_1"> INSULA, d.o.o. za inženjering, OIB 20675273676, Mažuranićevo šetalište 12/A, 21000 Split</derivirana_varijabla>
  </DomainObject.Predmet.ProtustrankaFormatedWithAdressOIB>
  <DomainObject.Predmet.ProtustrankaWithAdress>
    <izvorni_sadrzaj>INSULA, d.o.o. za inženjering Mažuranićevo šetalište 12/A, 21000 Split</izvorni_sadrzaj>
    <derivirana_varijabla naziv="DomainObject.Predmet.ProtustrankaWithAdress_1">INSULA, d.o.o. za inženjering Mažuranićevo šetalište 12/A, 21000 Split</derivirana_varijabla>
  </DomainObject.Predmet.ProtustrankaWithAdress>
  <DomainObject.Predmet.ProtustrankaWithAdressOIB>
    <izvorni_sadrzaj>INSULA, d.o.o. za inženjering, OIB 20675273676, Mažuranićevo šetalište 12/A, 21000 Split</izvorni_sadrzaj>
    <derivirana_varijabla naziv="DomainObject.Predmet.ProtustrankaWithAdressOIB_1">INSULA, d.o.o. za inženjering, OIB 20675273676, Mažuranićevo šetalište 12/A, 21000 Split</derivirana_varijabla>
  </DomainObject.Predmet.ProtustrankaWithAdressOIB>
  <DomainObject.Predmet.ProtustrankaNazivFormated>
    <izvorni_sadrzaj>INSULA, d.o.o. za inženjering</izvorni_sadrzaj>
    <derivirana_varijabla naziv="DomainObject.Predmet.ProtustrankaNazivFormated_1">INSULA, d.o.o. za inženjering</derivirana_varijabla>
  </DomainObject.Predmet.ProtustrankaNazivFormated>
  <DomainObject.Predmet.ProtustrankaNazivFormatedOIB>
    <izvorni_sadrzaj>INSULA, d.o.o. za inženjering, OIB 20675273676</izvorni_sadrzaj>
    <derivirana_varijabla naziv="DomainObject.Predmet.ProtustrankaNazivFormatedOIB_1">INSULA, d.o.o. za inženjering, OIB 20675273676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3757516.86</izvorni_sadrzaj>
    <derivirana_varijabla naziv="DomainObject.Predmet.TrenutnaVrijednost_1">3757516.86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INSULA, d.o.o. za inženjering</item>
    </izvorni_sadrzaj>
    <derivirana_varijabla naziv="DomainObject.Predmet.ProtuStrankaListFormated_1">
      <item>INSULA, d.o.o. za inženjering</item>
    </derivirana_varijabla>
  </DomainObject.Predmet.ProtuStrankaListFormated>
  <DomainObject.Predmet.ProtuStrankaListFormatedOIB>
    <izvorni_sadrzaj>
      <item>INSULA, d.o.o. za inženjering, OIB 20675273676</item>
    </izvorni_sadrzaj>
    <derivirana_varijabla naziv="DomainObject.Predmet.ProtuStrankaListFormatedOIB_1">
      <item>INSULA, d.o.o. za inženjering, OIB 20675273676</item>
    </derivirana_varijabla>
  </DomainObject.Predmet.ProtuStrankaListFormatedOIB>
  <DomainObject.Predmet.ProtuStrankaListFormatedWithAdress>
    <izvorni_sadrzaj>
      <item>INSULA, d.o.o. za inženjering, Mažuranićevo šetalište 12/A, 21000 Split</item>
    </izvorni_sadrzaj>
    <derivirana_varijabla naziv="DomainObject.Predmet.ProtuStrankaListFormatedWithAdress_1">
      <item>INSULA, d.o.o. za inženjering, Mažuranićevo šetalište 12/A, 21000 Split</item>
    </derivirana_varijabla>
  </DomainObject.Predmet.ProtuStrankaListFormatedWithAdress>
  <DomainObject.Predmet.ProtuStrankaListFormatedWithAdressOIB>
    <izvorni_sadrzaj>
      <item>INSULA, d.o.o. za inženjering, OIB 20675273676, Mažuranićevo šetalište 12/A, 21000 Split</item>
    </izvorni_sadrzaj>
    <derivirana_varijabla naziv="DomainObject.Predmet.ProtuStrankaListFormatedWithAdressOIB_1">
      <item>INSULA, d.o.o. za inženjering, OIB 20675273676, Mažuranićevo šetalište 12/A, 21000 Split</item>
    </derivirana_varijabla>
  </DomainObject.Predmet.ProtuStrankaListFormatedWithAdressOIB>
  <DomainObject.Predmet.ProtuStrankaListNazivFormated>
    <izvorni_sadrzaj>
      <item>INSULA, d.o.o. za inženjering</item>
    </izvorni_sadrzaj>
    <derivirana_varijabla naziv="DomainObject.Predmet.ProtuStrankaListNazivFormated_1">
      <item>INSULA, d.o.o. za inženjering</item>
    </derivirana_varijabla>
  </DomainObject.Predmet.ProtuStrankaListNazivFormated>
  <DomainObject.Predmet.ProtuStrankaListNazivFormatedOIB>
    <izvorni_sadrzaj>
      <item>INSULA, d.o.o. za inženjering, OIB 20675273676</item>
    </izvorni_sadrzaj>
    <derivirana_varijabla naziv="DomainObject.Predmet.ProtuStrankaListNazivFormatedOIB_1">
      <item>INSULA, d.o.o. za inženjering, OIB 20675273676</item>
    </derivirana_varijabla>
  </DomainObject.Predmet.ProtuStrankaListNazivFormatedOIB>
  <DomainObject.Predmet.OstaliListFormated>
    <izvorni_sadrzaj>
      <item>Igor Nosil</item>
    </izvorni_sadrzaj>
    <derivirana_varijabla naziv="DomainObject.Predmet.OstaliListFormated_1">
      <item>Igor Nosil</item>
    </derivirana_varijabla>
  </DomainObject.Predmet.OstaliListFormated>
  <DomainObject.Predmet.OstaliListFormatedOIB>
    <izvorni_sadrzaj>
      <item>Igor Nosil, OIB 47906861160</item>
    </izvorni_sadrzaj>
    <derivirana_varijabla naziv="DomainObject.Predmet.OstaliListFormatedOIB_1">
      <item>Igor Nosil, OIB 47906861160</item>
    </derivirana_varijabla>
  </DomainObject.Predmet.OstaliListFormatedOIB>
  <DomainObject.Predmet.OstaliListFormatedWithAdress>
    <izvorni_sadrzaj>
      <item>Igor Nosil, Pujanke 53, 21000 Split</item>
    </izvorni_sadrzaj>
    <derivirana_varijabla naziv="DomainObject.Predmet.OstaliListFormatedWithAdress_1">
      <item>Igor Nosil, Pujanke 53, 21000 Split</item>
    </derivirana_varijabla>
  </DomainObject.Predmet.OstaliListFormatedWithAdress>
  <DomainObject.Predmet.OstaliListFormatedWithAdressOIB>
    <izvorni_sadrzaj>
      <item>Igor Nosil, OIB 47906861160, Pujanke 53, 21000 Split</item>
    </izvorni_sadrzaj>
    <derivirana_varijabla naziv="DomainObject.Predmet.OstaliListFormatedWithAdressOIB_1">
      <item>Igor Nosil, OIB 47906861160, Pujanke 53, 21000 Split</item>
    </derivirana_varijabla>
  </DomainObject.Predmet.OstaliListFormatedWithAdressOIB>
  <DomainObject.Predmet.OstaliListNazivFormated>
    <izvorni_sadrzaj>
      <item>Igor Nosil</item>
    </izvorni_sadrzaj>
    <derivirana_varijabla naziv="DomainObject.Predmet.OstaliListNazivFormated_1">
      <item>Igor Nosil</item>
    </derivirana_varijabla>
  </DomainObject.Predmet.OstaliListNazivFormated>
  <DomainObject.Predmet.OstaliListNazivFormatedOIB>
    <izvorni_sadrzaj>
      <item>Igor Nosil, OIB 47906861160</item>
    </izvorni_sadrzaj>
    <derivirana_varijabla naziv="DomainObject.Predmet.OstaliListNazivFormatedOIB_1">
      <item>Igor Nosil, OIB 47906861160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INSULA, d.o.o. za inženjering</izvorni_sadrzaj>
    <derivirana_varijabla naziv="DomainObject.Predmet.ProtustrankaIDrugi_1">INSULA, d.o.o. za inženjering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INSULA, d.o.o. za inženjering, OIB 20675273676, Mažuranićevo šetalište 12/A, 21000 Split</izvorni_sadrzaj>
    <derivirana_varijabla naziv="DomainObject.Predmet.ProtustrankaIDrugiAdressOIB_1">INSULA, d.o.o. za inženjering, OIB 20675273676, Mažuranićevo šetalište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INSULA, d.o.o. za inženjering</item>
      <item>FINANCIJSKA AGENCIJA, RC SPLIT</item>
      <item>Igor Nosil</item>
    </izvorni_sadrzaj>
    <derivirana_varijabla naziv="DomainObject.Predmet.SudioniciListNaziv_1">
      <item>INSULA, d.o.o. za inženjering</item>
      <item>FINANCIJSKA AGENCIJA, RC SPLIT</item>
      <item>Igor Nosil</item>
    </derivirana_varijabla>
  </DomainObject.Predmet.SudioniciListNaziv>
  <DomainObject.Predmet.SudioniciListAdressOIB>
    <izvorni_sadrzaj>
      <item>INSULA, d.o.o. za inženjering, OIB 20675273676, Mažuranićevo šetalište 12/A,21000 Split</item>
      <item>FINANCIJSKA AGENCIJA, RC SPLIT, OIB 85821130368, Mažuranićevo šetalište 24 b,21000 Split</item>
      <item>Igor Nosil, OIB 47906861160, Pujanke 53,21000 Split</item>
    </izvorni_sadrzaj>
    <derivirana_varijabla naziv="DomainObject.Predmet.SudioniciListAdressOIB_1">
      <item>INSULA, d.o.o. za inženjering, OIB 20675273676, Mažuranićevo šetalište 12/A,21000 Split</item>
      <item>FINANCIJSKA AGENCIJA, RC SPLIT, OIB 85821130368, Mažuranićevo šetalište 24 b,21000 Split</item>
      <item>Igor Nosil, OIB 47906861160, Pujanke 53,21000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20675273676</item>
      <item>, OIB 85821130368</item>
      <item>, OIB 47906861160</item>
    </izvorni_sadrzaj>
    <derivirana_varijabla naziv="DomainObject.Predmet.SudioniciListNazivOIB_1">
      <item>, OIB 20675273676</item>
      <item>, OIB 85821130368</item>
      <item>, OIB 47906861160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964</properties:Words>
  <properties:Characters>5448</properties:Characters>
  <properties:Lines>126</properties:Lines>
  <properties:Paragraphs>34</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2019-02-14T08:12:00Z</cp:lastPrinted>
  <dcterms:modified xmlns:xsi="http://www.w3.org/2001/XMLSchema-instance" xsi:type="dcterms:W3CDTF">2019-02-14T08:12:00Z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false</vt:bool>
  </prop:property>
  <prop:property name="BrojStranica" pid="5" fmtid="{D5CDD505-2E9C-101B-9397-08002B2CF9AE}">
    <vt:i4>3</vt:i4>
  </prop:property>
</prop:Properties>
</file>