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A77D6" w:rsidR="004D47E5" w:rsidRPr="00205E3D">
        <w:tc>
          <w:tcPr>
            <w:tcW w:type="dxa" w:w="2829"/>
            <w:shd w:fill="auto" w:color="auto" w:val="clear"/>
          </w:tcPr>
          <w:p w:rsidRDefault="004D47E5" w:rsidP="00205E3D" w:rsidR="004D47E5" w:rsidRPr="00205E3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5E3D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47E5" w:rsidP="00205E3D" w:rsidR="004D47E5" w:rsidRPr="00205E3D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5E3D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4D47E5" w:rsidP="00205E3D" w:rsidR="004D47E5" w:rsidRPr="00205E3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5E3D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4D47E5" w:rsidP="00205E3D" w:rsidR="004D47E5" w:rsidRPr="00205E3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5E3D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570a45" w14:paraId="e570a45" w:rsidRDefault="004D47E5" w:rsidP="00205E3D" w:rsidR="004D47E5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ab/>
      </w:r>
      <w:r w:rsidRPr="00205E3D">
        <w:rPr>
          <w:rFonts w:cs="Times New Roman" w:hAnsi="Times New Roman" w:ascii="Times New Roman"/>
          <w:sz w:val="24"/>
          <w:szCs w:val="24"/>
        </w:rPr>
        <w:tab/>
      </w:r>
      <w:r w:rsidRPr="00205E3D">
        <w:rPr>
          <w:rFonts w:cs="Times New Roman" w:hAnsi="Times New Roman" w:ascii="Times New Roman"/>
          <w:sz w:val="24"/>
          <w:szCs w:val="24"/>
        </w:rPr>
        <w:tab/>
      </w:r>
    </w:p>
    <w:p w:rsidRDefault="007A6308" w:rsidP="00205E3D" w:rsidR="007A63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A6308" w:rsidP="00205E3D" w:rsidR="007A6308" w:rsidRPr="00205E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4D47E5" w:rsidP="00205E3D" w:rsidR="004D47E5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A6308" w:rsidP="00205E3D" w:rsidR="007A630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05E3D" w:rsidP="004D11EF" w:rsidR="00205E3D" w:rsidRPr="004D11E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11EF" w:rsidP="004D11EF" w:rsidR="004D11EF" w:rsidRPr="004D11E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11EF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Nemec, u postupku </w:t>
      </w:r>
      <w:proofErr w:type="spellStart"/>
      <w:r w:rsidRPr="004D11EF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4D11EF">
        <w:rPr>
          <w:rFonts w:cs="Times New Roman" w:hAnsi="Times New Roman" w:ascii="Times New Roman"/>
          <w:sz w:val="24"/>
          <w:szCs w:val="24"/>
        </w:rPr>
        <w:t xml:space="preserve"> nagodbe povodom prijedloga INAGRO d.o.o., Paška ulica 15, Križevci, OIB: 97768400261, dana 4. travnja 2018.</w:t>
      </w:r>
    </w:p>
    <w:p w:rsidRDefault="004D47E5" w:rsidP="007A6308" w:rsidR="004D47E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A6308" w:rsidP="007A6308" w:rsidR="007A6308" w:rsidRPr="005B6C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47E5" w:rsidP="007A6308" w:rsidR="004D47E5" w:rsidRPr="004D11E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D11E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A6308" w:rsidP="007A6308" w:rsidR="007A6308" w:rsidRPr="004D11E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A2815" w:rsidP="004D11EF" w:rsidR="00CA2815" w:rsidRPr="004D11E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D11EF">
        <w:rPr>
          <w:rFonts w:cs="Times New Roman" w:hAnsi="Times New Roman" w:ascii="Times New Roman"/>
          <w:b/>
          <w:sz w:val="24"/>
          <w:szCs w:val="24"/>
        </w:rPr>
        <w:t>Odgađa se ročište</w:t>
      </w:r>
      <w:r w:rsidRPr="004D11EF">
        <w:rPr>
          <w:rFonts w:cs="Times New Roman" w:hAnsi="Times New Roman" w:ascii="Times New Roman"/>
          <w:sz w:val="24"/>
          <w:szCs w:val="24"/>
        </w:rPr>
        <w:t xml:space="preserve"> </w:t>
      </w:r>
      <w:r w:rsidR="005B6C54" w:rsidRPr="004D11EF">
        <w:rPr>
          <w:rFonts w:cs="Times New Roman" w:hAnsi="Times New Roman" w:ascii="Times New Roman"/>
          <w:sz w:val="24"/>
          <w:szCs w:val="24"/>
        </w:rPr>
        <w:t xml:space="preserve">radi </w:t>
      </w:r>
      <w:r w:rsidR="004D11EF" w:rsidRPr="004D11EF">
        <w:rPr>
          <w:rFonts w:cs="Times New Roman" w:hAnsi="Times New Roman" w:ascii="Times New Roman"/>
          <w:sz w:val="24"/>
          <w:szCs w:val="24"/>
        </w:rPr>
        <w:t xml:space="preserve">ispitivanja tražbina </w:t>
      </w:r>
      <w:r w:rsidRPr="004D11EF">
        <w:rPr>
          <w:rFonts w:cs="Times New Roman" w:hAnsi="Times New Roman" w:ascii="Times New Roman"/>
          <w:sz w:val="24"/>
          <w:szCs w:val="24"/>
        </w:rPr>
        <w:t xml:space="preserve">zakazano za dan </w:t>
      </w:r>
      <w:r w:rsidR="004D11EF" w:rsidRPr="004D11EF">
        <w:rPr>
          <w:rFonts w:cs="Times New Roman" w:hAnsi="Times New Roman" w:ascii="Times New Roman"/>
          <w:sz w:val="24"/>
          <w:szCs w:val="24"/>
        </w:rPr>
        <w:t>5. travnja</w:t>
      </w:r>
      <w:r w:rsidR="005B6C54" w:rsidRPr="004D11EF">
        <w:rPr>
          <w:rFonts w:cs="Times New Roman" w:hAnsi="Times New Roman" w:ascii="Times New Roman"/>
          <w:sz w:val="24"/>
          <w:szCs w:val="24"/>
        </w:rPr>
        <w:t xml:space="preserve"> 2018</w:t>
      </w:r>
      <w:r w:rsidRPr="004D11EF">
        <w:rPr>
          <w:rFonts w:cs="Times New Roman" w:hAnsi="Times New Roman" w:ascii="Times New Roman"/>
          <w:sz w:val="24"/>
          <w:szCs w:val="24"/>
        </w:rPr>
        <w:t xml:space="preserve">. u </w:t>
      </w:r>
      <w:r w:rsidR="005B6C54" w:rsidRPr="004D11EF">
        <w:rPr>
          <w:rFonts w:cs="Times New Roman" w:hAnsi="Times New Roman" w:ascii="Times New Roman"/>
          <w:sz w:val="24"/>
          <w:szCs w:val="24"/>
        </w:rPr>
        <w:t>1</w:t>
      </w:r>
      <w:r w:rsidR="004D11EF" w:rsidRPr="004D11EF">
        <w:rPr>
          <w:rFonts w:cs="Times New Roman" w:hAnsi="Times New Roman" w:ascii="Times New Roman"/>
          <w:sz w:val="24"/>
          <w:szCs w:val="24"/>
        </w:rPr>
        <w:t>0</w:t>
      </w:r>
      <w:r w:rsidR="005B6C54" w:rsidRPr="004D11EF">
        <w:rPr>
          <w:rFonts w:cs="Times New Roman" w:hAnsi="Times New Roman" w:ascii="Times New Roman"/>
          <w:sz w:val="24"/>
          <w:szCs w:val="24"/>
        </w:rPr>
        <w:t>,00</w:t>
      </w:r>
      <w:r w:rsidR="002A5FC5" w:rsidRPr="004D11E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CA2815" w:rsidP="00CA2815" w:rsidR="00CA2815" w:rsidRPr="004D11EF">
      <w:pPr>
        <w:spacing w:lineRule="auto" w:line="240" w:after="0"/>
        <w:ind w:left="644"/>
        <w:jc w:val="both"/>
        <w:rPr>
          <w:rFonts w:cs="Times New Roman" w:hAnsi="Times New Roman" w:ascii="Times New Roman"/>
          <w:sz w:val="24"/>
          <w:szCs w:val="24"/>
        </w:rPr>
      </w:pPr>
    </w:p>
    <w:p w:rsidRDefault="004D11EF" w:rsidP="004D11EF" w:rsidR="004D11EF" w:rsidRPr="004D11E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D11EF">
        <w:rPr>
          <w:rFonts w:cs="Times New Roman" w:hAnsi="Times New Roman" w:ascii="Times New Roman"/>
          <w:sz w:val="24"/>
          <w:szCs w:val="24"/>
        </w:rPr>
        <w:t xml:space="preserve">Pozivaju se vjerovnici, dužnik i povjerenik pristupiti na ročište radi ispitivanja tražbina dana  </w:t>
      </w:r>
    </w:p>
    <w:p w:rsidRDefault="004D11EF" w:rsidP="004D11EF" w:rsidR="004D11EF" w:rsidRPr="004D11E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D11EF" w:rsidP="004D11EF" w:rsidR="004D11EF" w:rsidRPr="004D11EF">
      <w:pPr>
        <w:pStyle w:val="Odlomakpopisa"/>
        <w:ind w:firstLine="708" w:left="2124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4D11EF">
        <w:rPr>
          <w:rFonts w:cs="Times New Roman" w:hAnsi="Times New Roman" w:ascii="Times New Roman"/>
          <w:b/>
          <w:sz w:val="24"/>
          <w:szCs w:val="24"/>
          <w:u w:val="single"/>
        </w:rPr>
        <w:t xml:space="preserve">13. travnja  2018.  u 10,00 sati, </w:t>
      </w:r>
    </w:p>
    <w:p w:rsidRDefault="004D11EF" w:rsidP="004D11EF" w:rsidR="004D11EF" w:rsidRPr="004D11EF">
      <w:pPr>
        <w:pStyle w:val="Odlomakpopisa"/>
        <w:ind w:left="1416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4D11EF">
        <w:rPr>
          <w:rFonts w:cs="Times New Roman" w:hAnsi="Times New Roman" w:ascii="Times New Roman"/>
          <w:sz w:val="24"/>
          <w:szCs w:val="24"/>
          <w:u w:val="single"/>
        </w:rPr>
        <w:t>kod Trgovačkog suda u Varaždinu, Braće Radić 2, soba broj 230/II.</w:t>
      </w:r>
    </w:p>
    <w:p w:rsidRDefault="004D11EF" w:rsidP="004D11EF" w:rsidR="004D11EF" w:rsidRPr="004D11EF">
      <w:pPr>
        <w:jc w:val="both"/>
        <w:rPr>
          <w:rFonts w:cs="Times New Roman" w:hAnsi="Times New Roman" w:ascii="Times New Roman"/>
          <w:sz w:val="24"/>
          <w:szCs w:val="24"/>
        </w:rPr>
      </w:pPr>
      <w:r w:rsidRPr="004D11EF">
        <w:rPr>
          <w:rFonts w:cs="Times New Roman" w:hAnsi="Times New Roman" w:ascii="Times New Roman"/>
          <w:sz w:val="24"/>
          <w:szCs w:val="24"/>
        </w:rPr>
        <w:t>Ročište radi ispitivanja tražbine održat će se i ako nisu nazočni vjerovnici koji su prijavili tražbine.</w:t>
      </w:r>
    </w:p>
    <w:p w:rsidRDefault="004D47E5" w:rsidP="00205E3D" w:rsidR="004D47E5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11EF" w:rsidP="00205E3D" w:rsidR="004D47E5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 4. travnja </w:t>
      </w:r>
      <w:r w:rsidR="007A6308">
        <w:rPr>
          <w:rFonts w:cs="Times New Roman" w:hAnsi="Times New Roman" w:ascii="Times New Roman"/>
          <w:sz w:val="24"/>
          <w:szCs w:val="24"/>
        </w:rPr>
        <w:t>2108</w:t>
      </w:r>
      <w:r w:rsidR="004D47E5" w:rsidRPr="00205E3D">
        <w:rPr>
          <w:rFonts w:cs="Times New Roman" w:hAnsi="Times New Roman" w:ascii="Times New Roman"/>
          <w:sz w:val="24"/>
          <w:szCs w:val="24"/>
        </w:rPr>
        <w:t>.</w:t>
      </w:r>
    </w:p>
    <w:p w:rsidRDefault="007A6308" w:rsidP="004D11EF" w:rsidR="007A6308" w:rsidRPr="002A5FC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47E5" w:rsidP="00127F1D" w:rsidR="00205E3D" w:rsidRPr="002A5FC5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2A5FC5"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B726CD" w:rsidRPr="002A5FC5">
        <w:rPr>
          <w:rFonts w:cs="Times New Roman" w:hAnsi="Times New Roman" w:ascii="Times New Roman"/>
          <w:sz w:val="24"/>
          <w:szCs w:val="24"/>
        </w:rPr>
        <w:t xml:space="preserve">    </w:t>
      </w:r>
      <w:r w:rsidRPr="002A5FC5">
        <w:rPr>
          <w:rFonts w:cs="Times New Roman" w:hAnsi="Times New Roman" w:ascii="Times New Roman"/>
          <w:sz w:val="24"/>
          <w:szCs w:val="24"/>
        </w:rPr>
        <w:t xml:space="preserve">Sudac: </w:t>
      </w:r>
    </w:p>
    <w:p w:rsidRDefault="00127F1D" w:rsidP="00127F1D" w:rsidR="00127F1D" w:rsidRPr="002A5FC5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</w:p>
    <w:p w:rsidRDefault="004D47E5" w:rsidP="00741CD9" w:rsidR="00741CD9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2A5FC5">
        <w:rPr>
          <w:rFonts w:cs="Times New Roman" w:hAnsi="Times New Roman" w:ascii="Times New Roman"/>
          <w:sz w:val="24"/>
          <w:szCs w:val="24"/>
        </w:rPr>
        <w:t xml:space="preserve">           Iris Hatvalić Nemec</w:t>
      </w:r>
    </w:p>
    <w:p w:rsidRDefault="00127F1D" w:rsidP="00741CD9" w:rsidR="00127F1D" w:rsidRPr="002A5FC5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2A5FC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6308" w:rsidP="00205E3D" w:rsidR="007A630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D0C74" w:rsidP="00205E3D" w:rsidR="006D0C74" w:rsidRPr="002A5FC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4D47E5" w:rsidP="00205E3D" w:rsidR="004D47E5" w:rsidRPr="002A5FC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5FC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D47E5" w:rsidP="00205E3D" w:rsidR="004D47E5" w:rsidRPr="002A5F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5FC5">
        <w:rPr>
          <w:rFonts w:cs="Times New Roman" w:hAnsi="Times New Roman" w:ascii="Times New Roman"/>
          <w:sz w:val="24"/>
          <w:szCs w:val="24"/>
        </w:rPr>
        <w:t>Protiv ovog rješenja žalba nije dopuštena.</w:t>
      </w:r>
    </w:p>
    <w:p w:rsidRDefault="004D11EF" w:rsidP="004D11EF" w:rsidR="004D11EF" w:rsidRPr="004D11EF">
      <w:pPr>
        <w:spacing w:lineRule="auto" w:line="240" w:after="0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4D11EF" w:rsidP="004D11EF" w:rsidR="004D11EF" w:rsidRPr="004D11E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D11EF">
        <w:rPr>
          <w:rFonts w:cs="Times New Roman" w:hAnsi="Times New Roman" w:ascii="Times New Roman"/>
          <w:sz w:val="24"/>
          <w:szCs w:val="24"/>
        </w:rPr>
        <w:t>DNA:</w:t>
      </w:r>
    </w:p>
    <w:p w:rsidRDefault="004D11EF" w:rsidP="004D11EF" w:rsidR="004D11EF" w:rsidRPr="004D11E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D11EF">
        <w:rPr>
          <w:rFonts w:cs="Times New Roman" w:hAnsi="Times New Roman" w:ascii="Times New Roman"/>
          <w:sz w:val="24"/>
          <w:szCs w:val="24"/>
        </w:rPr>
        <w:t>-</w:t>
      </w:r>
      <w:r w:rsidRPr="004D11EF">
        <w:rPr>
          <w:rFonts w:cs="Times New Roman" w:hAnsi="Times New Roman" w:ascii="Times New Roman"/>
          <w:sz w:val="24"/>
          <w:szCs w:val="24"/>
        </w:rPr>
        <w:tab/>
        <w:t>e-Oglasna ploča</w:t>
      </w:r>
    </w:p>
    <w:p w:rsidRDefault="004D11EF" w:rsidP="006D0C74" w:rsidR="004D11EF" w:rsidRPr="004D11EF">
      <w:pPr>
        <w:spacing w:lineRule="auto" w:line="240" w:after="0"/>
        <w:rPr>
          <w:rFonts w:cs="Times New Roman" w:hAnsi="Times New Roman" w:ascii="Times New Roman"/>
          <w:color w:val="FF0000"/>
          <w:sz w:val="24"/>
          <w:szCs w:val="24"/>
        </w:rPr>
      </w:pPr>
      <w:r w:rsidRPr="004D11EF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</w:p>
    <w:p w:rsidRDefault="009349C0" w:rsidP="004D11EF" w:rsidR="009349C0" w:rsidRPr="004D11EF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sectPr w:rsidSect="007A6308" w:rsidR="009349C0" w:rsidRPr="004D11EF">
      <w:headerReference w:type="default" r:id="rId10"/>
      <w:pgSz w:h="16838" w:w="11906"/>
      <w:pgMar w:gutter="0" w:footer="708" w:header="708" w:left="1276" w:bottom="851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8F0" w:rsidP="00205E3D" w:rsidR="008918F0">
      <w:pPr>
        <w:spacing w:lineRule="auto" w:line="240" w:after="0"/>
      </w:pPr>
      <w:r>
        <w:separator/>
      </w:r>
    </w:p>
  </w:endnote>
  <w:endnote w:id="0" w:type="continuationSeparator">
    <w:p w:rsidRDefault="008918F0" w:rsidP="00205E3D" w:rsidR="008918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8F0" w:rsidP="00205E3D" w:rsidR="008918F0">
      <w:pPr>
        <w:spacing w:lineRule="auto" w:line="240" w:after="0"/>
      </w:pPr>
      <w:r>
        <w:separator/>
      </w:r>
    </w:p>
  </w:footnote>
  <w:footnote w:id="0" w:type="continuationSeparator">
    <w:p w:rsidRDefault="008918F0" w:rsidP="00205E3D" w:rsidR="008918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8F0" w:rsidR="007A34B9">
    <w:pPr>
      <w:pStyle w:val="Zaglavlje"/>
    </w:pPr>
  </w:p>
  <w:p w:rsidRDefault="00B726CD" w:rsidR="007A34B9" w:rsidRPr="007A34B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A34B9">
      <w:rPr>
        <w:rFonts w:cs="Times New Roman" w:hAnsi="Times New Roman" w:ascii="Times New Roman"/>
        <w:sz w:val="24"/>
        <w:szCs w:val="24"/>
      </w:rPr>
      <w:t>Poslovni broj: 4 St-</w:t>
    </w:r>
    <w:r w:rsidR="004D11EF">
      <w:rPr>
        <w:rFonts w:cs="Times New Roman" w:hAnsi="Times New Roman" w:ascii="Times New Roman"/>
        <w:sz w:val="24"/>
        <w:szCs w:val="24"/>
      </w:rPr>
      <w:t>582/17-11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25DD1"/>
    <w:multiLevelType w:val="hybridMultilevel"/>
    <w:tmpl w:val="960A8B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EC41DC"/>
    <w:multiLevelType w:val="hybridMultilevel"/>
    <w:tmpl w:val="FF68BC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786E61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743C0250"/>
    <w:multiLevelType w:val="hybridMultilevel"/>
    <w:tmpl w:val="EE0CE7E2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8E570A"/>
    <w:multiLevelType w:val="hybridMultilevel"/>
    <w:tmpl w:val="9EC6C258"/>
    <w:lvl w:tplc="041A0017" w:ilvl="0">
      <w:start w:val="1"/>
      <w:numFmt w:val="lowerLetter"/>
      <w:lvlText w:val="%1)"/>
      <w:lvlJc w:val="left"/>
      <w:pPr>
        <w:ind w:hanging="360" w:left="502"/>
      </w:pPr>
    </w:lvl>
    <w:lvl w:tplc="041A0019" w:ilvl="1">
      <w:start w:val="1"/>
      <w:numFmt w:val="lowerLetter"/>
      <w:lvlText w:val="%2."/>
      <w:lvlJc w:val="left"/>
      <w:pPr>
        <w:ind w:hanging="360" w:left="1298"/>
      </w:pPr>
    </w:lvl>
    <w:lvl w:tentative="true" w:tplc="041A001B" w:ilvl="2">
      <w:start w:val="1"/>
      <w:numFmt w:val="lowerRoman"/>
      <w:lvlText w:val="%3."/>
      <w:lvlJc w:val="right"/>
      <w:pPr>
        <w:ind w:hanging="180" w:left="2018"/>
      </w:pPr>
    </w:lvl>
    <w:lvl w:tentative="true" w:tplc="041A000F" w:ilvl="3">
      <w:start w:val="1"/>
      <w:numFmt w:val="decimal"/>
      <w:lvlText w:val="%4."/>
      <w:lvlJc w:val="left"/>
      <w:pPr>
        <w:ind w:hanging="360" w:left="2738"/>
      </w:pPr>
    </w:lvl>
    <w:lvl w:tentative="true" w:tplc="041A0019" w:ilvl="4">
      <w:start w:val="1"/>
      <w:numFmt w:val="lowerLetter"/>
      <w:lvlText w:val="%5."/>
      <w:lvlJc w:val="left"/>
      <w:pPr>
        <w:ind w:hanging="360" w:left="3458"/>
      </w:pPr>
    </w:lvl>
    <w:lvl w:tentative="true" w:tplc="041A001B" w:ilvl="5">
      <w:start w:val="1"/>
      <w:numFmt w:val="lowerRoman"/>
      <w:lvlText w:val="%6."/>
      <w:lvlJc w:val="right"/>
      <w:pPr>
        <w:ind w:hanging="180" w:left="4178"/>
      </w:pPr>
    </w:lvl>
    <w:lvl w:tentative="true" w:tplc="041A000F" w:ilvl="6">
      <w:start w:val="1"/>
      <w:numFmt w:val="decimal"/>
      <w:lvlText w:val="%7."/>
      <w:lvlJc w:val="left"/>
      <w:pPr>
        <w:ind w:hanging="360" w:left="4898"/>
      </w:pPr>
    </w:lvl>
    <w:lvl w:tentative="true" w:tplc="041A0019" w:ilvl="7">
      <w:start w:val="1"/>
      <w:numFmt w:val="lowerLetter"/>
      <w:lvlText w:val="%8."/>
      <w:lvlJc w:val="left"/>
      <w:pPr>
        <w:ind w:hanging="360" w:left="5618"/>
      </w:pPr>
    </w:lvl>
    <w:lvl w:tentative="true" w:tplc="041A001B" w:ilvl="8">
      <w:start w:val="1"/>
      <w:numFmt w:val="lowerRoman"/>
      <w:lvlText w:val="%9."/>
      <w:lvlJc w:val="right"/>
      <w:pPr>
        <w:ind w:hanging="180" w:left="6338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76C"/>
    <w:rsid w:val="00127F1D"/>
    <w:rsid w:val="0015233B"/>
    <w:rsid w:val="00205E3D"/>
    <w:rsid w:val="0023076C"/>
    <w:rsid w:val="002A5FC5"/>
    <w:rsid w:val="004D11EF"/>
    <w:rsid w:val="004D47E5"/>
    <w:rsid w:val="005B6C54"/>
    <w:rsid w:val="006D0C74"/>
    <w:rsid w:val="00741CD9"/>
    <w:rsid w:val="007A6308"/>
    <w:rsid w:val="008918F0"/>
    <w:rsid w:val="009349C0"/>
    <w:rsid w:val="00B022F5"/>
    <w:rsid w:val="00B726CD"/>
    <w:rsid w:val="00CA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47E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47E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47E5"/>
  </w:style>
  <w:style w:styleId="Odlomakpopisa" w:type="paragraph">
    <w:name w:val="List Paragraph"/>
    <w:basedOn w:val="Normal"/>
    <w:link w:val="OdlomakpopisaChar"/>
    <w:uiPriority w:val="34"/>
    <w:qFormat/>
    <w:rsid w:val="004D47E5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D47E5"/>
  </w:style>
  <w:style w:styleId="Tekstbalonia" w:type="paragraph">
    <w:name w:val="Balloon Text"/>
    <w:basedOn w:val="Normal"/>
    <w:link w:val="TekstbaloniaChar"/>
    <w:uiPriority w:val="99"/>
    <w:semiHidden/>
    <w:unhideWhenUsed/>
    <w:rsid w:val="004D4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47E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05E3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5E3D"/>
  </w:style>
  <w:style w:customStyle="true" w:styleId="xbe" w:type="character">
    <w:name w:val="_xbe"/>
    <w:basedOn w:val="Zadanifontodlomka"/>
    <w:rsid w:val="004D11EF"/>
  </w:style>
  <w:style w:styleId="Tekstrezerviranogmjesta" w:type="character">
    <w:name w:val="Placeholder Text"/>
    <w:basedOn w:val="Zadanifontodlomka"/>
    <w:uiPriority w:val="99"/>
    <w:semiHidden/>
    <w:rsid w:val="006D0C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0C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C7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C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C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47E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47E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D47E5"/>
  </w:style>
  <w:style w:styleId="Odlomakpopisa" w:type="paragraph">
    <w:name w:val="List Paragraph"/>
    <w:basedOn w:val="Normal"/>
    <w:link w:val="OdlomakpopisaChar"/>
    <w:uiPriority w:val="34"/>
    <w:qFormat/>
    <w:rsid w:val="004D47E5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D47E5"/>
  </w:style>
  <w:style w:styleId="Tekstbalonia" w:type="paragraph">
    <w:name w:val="Balloon Text"/>
    <w:basedOn w:val="Normal"/>
    <w:link w:val="TekstbaloniaChar"/>
    <w:uiPriority w:val="99"/>
    <w:semiHidden/>
    <w:unhideWhenUsed/>
    <w:rsid w:val="004D4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47E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05E3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05E3D"/>
  </w:style>
  <w:style w:customStyle="1" w:styleId="xbe" w:type="character">
    <w:name w:val="_xbe"/>
    <w:basedOn w:val="Zadanifontodlomka"/>
    <w:rsid w:val="004D11EF"/>
  </w:style>
  <w:style w:styleId="Tekstrezerviranogmjesta" w:type="character">
    <w:name w:val="Placeholder Text"/>
    <w:basedOn w:val="Zadanifontodlomka"/>
    <w:uiPriority w:val="99"/>
    <w:semiHidden/>
    <w:rsid w:val="006D0C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0C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C7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C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C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St-582/2017-11</izvorni_sadrzaj>
    <derivirana_varijabla naziv="DomainObject.Oznaka_1">St-582/2017-11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pokretnaje i otvaranje predst. postupka</izvorni_sadrzaj>
    <derivirana_varijabla naziv="DomainObject.Predmet.Opis_1">Prijedlog za pokretnaje i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INAGRO d.o.o. za poljoprivrednu proizvodnju, trgovinu i usluge</izvorni_sadrzaj>
    <derivirana_varijabla naziv="DomainObject.Predmet.StrankaFormated_1">  INAGRO d.o.o. za poljoprivrednu proizvodnju, trgovinu i usluge</derivirana_varijabla>
  </DomainObject.Predmet.StrankaFormated>
  <DomainObject.Predmet.StrankaFormatedOIB>
    <izvorni_sadrzaj>  INAGRO d.o.o. za poljoprivrednu proizvodnju, trgovinu i usluge, OIB 97768400261</izvorni_sadrzaj>
    <derivirana_varijabla naziv="DomainObject.Predmet.StrankaFormatedOIB_1">  INAGRO d.o.o. za poljoprivrednu proizvodnju, trgovinu i usluge, OIB 97768400261</derivirana_varijabla>
  </DomainObject.Predmet.StrankaFormatedOIB>
  <DomainObject.Predmet.StrankaFormatedWithAdress>
    <izvorni_sadrzaj> INAGRO d.o.o. za poljoprivrednu proizvodnju, trgovinu i usluge, Paška ulica 15, 48260 Križevci</izvorni_sadrzaj>
    <derivirana_varijabla naziv="DomainObject.Predmet.StrankaFormatedWithAdress_1"> INAGRO d.o.o. za poljoprivrednu proizvodnju, trgovinu i usluge, Paška ulica 15, 48260 Križevci</derivirana_varijabla>
  </DomainObject.Predmet.StrankaFormatedWithAdress>
  <DomainObject.Predmet.StrankaFormatedWithAdressOIB>
    <izvorni_sadrzaj> INAGRO d.o.o. za poljoprivrednu proizvodnju, trgovinu i usluge, OIB 97768400261, Paška ulica 15, 48260 Križevci</izvorni_sadrzaj>
    <derivirana_varijabla naziv="DomainObject.Predmet.StrankaFormatedWithAdressOIB_1"> INAGRO d.o.o. za poljoprivrednu proizvodnju, trgovinu i usluge, OIB 97768400261, Paška ulica 15, 48260 Križevci</derivirana_varijabla>
  </DomainObject.Predmet.StrankaFormatedWithAdressOIB>
  <DomainObject.Predmet.StrankaWithAdress>
    <izvorni_sadrzaj>INAGRO d.o.o. za poljoprivrednu proizvodnju, trgovinu i usluge Paška ulica 15,48260 Križevci</izvorni_sadrzaj>
    <derivirana_varijabla naziv="DomainObject.Predmet.StrankaWithAdress_1">INAGRO d.o.o. za poljoprivrednu proizvodnju, trgovinu i usluge Paška ulica 15,48260 Križevci</derivirana_varijabla>
  </DomainObject.Predmet.StrankaWithAdress>
  <DomainObject.Predmet.StrankaWithAdressOIB>
    <izvorni_sadrzaj>INAGRO d.o.o. za poljoprivrednu proizvodnju, trgovinu i usluge, OIB 97768400261, Paška ulica 15,48260 Križevci</izvorni_sadrzaj>
    <derivirana_varijabla naziv="DomainObject.Predmet.StrankaWithAdressOIB_1">INAGRO d.o.o. za poljoprivrednu proizvodnju, trgovinu i usluge, OIB 97768400261, Paška ulica 15,48260 Križevci</derivirana_varijabla>
  </DomainObject.Predmet.StrankaWithAdressOIB>
  <DomainObject.Predmet.StrankaNazivFormated>
    <izvorni_sadrzaj>INAGRO d.o.o. za poljoprivrednu proizvodnju, trgovinu i usluge</izvorni_sadrzaj>
    <derivirana_varijabla naziv="DomainObject.Predmet.StrankaNazivFormated_1">INAGRO d.o.o. za poljoprivrednu proizvodnju, trgovinu i usluge</derivirana_varijabla>
  </DomainObject.Predmet.StrankaNazivFormated>
  <DomainObject.Predmet.StrankaNazivFormatedOIB>
    <izvorni_sadrzaj>INAGRO d.o.o. za poljoprivrednu proizvodnju, trgovinu i usluge, OIB 97768400261</izvorni_sadrzaj>
    <derivirana_varijabla naziv="DomainObject.Predmet.StrankaNazivFormatedOIB_1">INAGRO d.o.o. za poljoprivrednu proizvodnju, trgovinu i usluge, OIB 97768400261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INAGRO d.o.o. za poljoprivrednu proizvodnju, trgovinu i usluge</item>
    </izvorni_sadrzaj>
    <derivirana_varijabla naziv="DomainObject.Predmet.StrankaListFormated_1">
      <item>INAGRO d.o.o. za poljoprivrednu proizvodnju, trgovinu i usluge</item>
    </derivirana_varijabla>
  </DomainObject.Predmet.StrankaListFormated>
  <DomainObject.Predmet.StrankaListFormatedOIB>
    <izvorni_sadrzaj>
      <item>INAGRO d.o.o. za poljoprivrednu proizvodnju, trgovinu i usluge, OIB 97768400261</item>
    </izvorni_sadrzaj>
    <derivirana_varijabla naziv="DomainObject.Predmet.StrankaListFormatedOIB_1">
      <item>INAGRO d.o.o. za poljoprivrednu proizvodnju, trgovinu i usluge, OIB 97768400261</item>
    </derivirana_varijabla>
  </DomainObject.Predmet.StrankaListFormatedOIB>
  <DomainObject.Predmet.StrankaListFormatedWithAdress>
    <izvorni_sadrzaj>
      <item>INAGRO d.o.o. za poljoprivrednu proizvodnju, trgovinu i usluge, Paška ulica 15, 48260 Križevci</item>
    </izvorni_sadrzaj>
    <derivirana_varijabla naziv="DomainObject.Predmet.StrankaListFormatedWithAdress_1">
      <item>INAGRO d.o.o. za poljoprivrednu proizvodnju, trgovinu i usluge, Paška ulica 15, 48260 Križevci</item>
    </derivirana_varijabla>
  </DomainObject.Predmet.StrankaListFormatedWithAdress>
  <DomainObject.Predmet.StrankaListFormatedWithAdressOIB>
    <izvorni_sadrzaj>
      <item>INAGRO d.o.o. za poljoprivrednu proizvodnju, trgovinu i usluge, OIB 97768400261, Paška ulica 15, 48260 Križevci</item>
    </izvorni_sadrzaj>
    <derivirana_varijabla naziv="DomainObject.Predmet.StrankaListFormatedWithAdressOIB_1">
      <item>INAGRO d.o.o. za poljoprivrednu proizvodnju, trgovinu i usluge, OIB 97768400261, Paška ulica 15, 48260 Križevci</item>
    </derivirana_varijabla>
  </DomainObject.Predmet.StrankaListFormatedWithAdressOIB>
  <DomainObject.Predmet.StrankaListNazivFormated>
    <izvorni_sadrzaj>
      <item>INAGRO d.o.o. za poljoprivrednu proizvodnju, trgovinu i usluge</item>
    </izvorni_sadrzaj>
    <derivirana_varijabla naziv="DomainObject.Predmet.StrankaListNazivFormated_1">
      <item>INAGRO d.o.o. za poljoprivrednu proizvodnju, trgovinu i usluge</item>
    </derivirana_varijabla>
  </DomainObject.Predmet.StrankaListNazivFormated>
  <DomainObject.Predmet.StrankaListNazivFormatedOIB>
    <izvorni_sadrzaj>
      <item>INAGRO d.o.o. za poljoprivrednu proizvodnju, trgovinu i usluge, OIB 97768400261</item>
    </izvorni_sadrzaj>
    <derivirana_varijabla naziv="DomainObject.Predmet.StrankaListNazivFormatedOIB_1">
      <item>INAGRO d.o.o. za poljoprivrednu proizvodnju, trgovinu i usluge, OIB 97768400261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  <item>Vesna Baranašić Horvat, povjerenik</item>
    </izvorni_sadrzaj>
    <derivirana_varijabla naziv="DomainObject.Predmet.OstaliListFormated_1">
      <item>e-Oglasna</item>
      <item>Sudski registar Trgovačkog suda u Varaždinu</item>
      <item>Financijska agencija</item>
      <item>Vesna Baranašić Horvat, povjerenik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  <item>Vesna Baranašić Horvat, povjerenik, OIB 65554389903</item>
    </izvorni_sadrzaj>
    <derivirana_varijabla naziv="DomainObject.Predmet.OstaliListFormatedOIB_1">
      <item>e-Oglasna</item>
      <item>Sudski registar Trgovačkog suda u Varaždinu</item>
      <item>Financijska agencija, OIB 85821130368</item>
      <item>Vesna Baranašić Horvat, povjerenik, OIB 65554389903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  <item>Vesna Baranašić Horvat, povjerenik, Matice Hrvatske 6, 40000 Čakovec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  <item>Vesna Baranašić Horvat, povjerenik, Matice Hrvatske 6, 40000 Čakovec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  <item>Vesna Baranašić Horvat, povjerenik, OIB 65554389903, Matice Hrvatske 6, 40000 Čakovec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  <item>Vesna Baranašić Horvat, povjerenik, OIB 65554389903, Matice Hrvatske 6, 40000 Čakovec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  <item>Vesna Baranašić Horvat, povjerenik</item>
    </izvorni_sadrzaj>
    <derivirana_varijabla naziv="DomainObject.Predmet.OstaliListNazivFormated_1">
      <item>e-Oglasna</item>
      <item>Sudski registar Trgovačkog suda u Varaždinu</item>
      <item>Financijska agencija</item>
      <item>Vesna Baranašić Horvat, povjerenik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  <item>Vesna Baranašić Horvat, povjerenik, OIB 65554389903</item>
    </izvorni_sadrzaj>
    <derivirana_varijabla naziv="DomainObject.Predmet.OstaliListNazivFormatedOIB_1">
      <item>e-Oglasna</item>
      <item>Sudski registar Trgovačkog suda u Varaždinu</item>
      <item>Financijska agencija, OIB 85821130368</item>
      <item>Vesna Baranašić Horvat, povjerenik,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St-582/2017-11</izvorni_sadrzaj>
    <derivirana_varijabla naziv="DomainObject.PoslovniBrojDokumenta_1">St-582/2017-11</derivirana_varijabla>
  </DomainObject.PoslovniBrojDokumenta>
  <DomainObject.Predmet.StrankaIDrugi>
    <izvorni_sadrzaj>INAGRO d.o.o. za poljoprivrednu proizvodnju, trgovinu i usluge</izvorni_sadrzaj>
    <derivirana_varijabla naziv="DomainObject.Predmet.StrankaIDrugi_1">INAGRO d.o.o. za poljoprivrednu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INAGRO d.o.o. za poljoprivrednu proizvodnju, trgovinu i usluge, OIB 97768400261, Paška ulica 15, 48260 Križevci</izvorni_sadrzaj>
    <derivirana_varijabla naziv="DomainObject.Predmet.StrankaIDrugiAdressOIB_1">INAGRO d.o.o. za poljoprivrednu proizvodnju, trgovinu i usluge, OIB 97768400261, Paška ulica 15,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INAGRO d.o.o. za poljoprivrednu proizvodnju, trgovinu i usluge</item>
      <item>e-Oglasna</item>
      <item>Sudski registar Trgovačkog suda u Varaždinu</item>
      <item>Financijska agencija</item>
      <item>Vesna Baranašić Horvat, povjerenik</item>
    </izvorni_sadrzaj>
    <derivirana_varijabla naziv="DomainObject.Predmet.SudioniciListNaziv_1">
      <item>INAGRO d.o.o. za poljoprivrednu proizvodnju, trgovinu i usluge</item>
      <item>e-Oglasna</item>
      <item>Sudski registar Trgovačkog suda u Varaždinu</item>
      <item>Financijska agencija</item>
      <item>Vesna Baranašić Horvat, povjerenik</item>
    </derivirana_varijabla>
  </DomainObject.Predmet.SudioniciListNaziv>
  <DomainObject.Predmet.SudioniciListAdressOIB>
    <izvorni_sadrzaj>
      <item>INAGRO d.o.o. za poljoprivrednu proizvodnju, trgovinu i usluge, OIB 97768400261, Paška ulica 15,48260 Križevci</item>
      <item>e-Oglasna</item>
      <item>Sudski registar Trgovačkog suda u Varaždinu, B.Radića 2,42000 Varaždin</item>
      <item>Financijska agencija, OIB 85821130368, Ulica grada Vukovara 70,10000 Zagreb</item>
      <item>Vesna Baranašić Horvat, povjerenik, OIB 65554389903, Matice Hrvatske 6,40000 Čakovec</item>
    </izvorni_sadrzaj>
    <derivirana_varijabla naziv="DomainObject.Predmet.SudioniciListAdressOIB_1">
      <item>INAGRO d.o.o. za poljoprivrednu proizvodnju, trgovinu i usluge, OIB 97768400261, Paška ulica 15,48260 Križevci</item>
      <item>e-Oglasna</item>
      <item>Sudski registar Trgovačkog suda u Varaždinu, B.Radića 2,42000 Varaždin</item>
      <item>Financijska agencija, OIB 85821130368, Ulica grada Vukovara 70,10000 Zagreb</item>
      <item>Vesna Baranašić Horvat, povjerenik, OIB 65554389903, Matice Hrvatske 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97768400261</item>
      <item>, OIB null</item>
      <item>, OIB null</item>
      <item>, OIB 85821130368</item>
      <item>, OIB 65554389903</item>
    </izvorni_sadrzaj>
    <derivirana_varijabla naziv="DomainObject.Predmet.SudioniciListNazivOIB_1">
      <item>, OIB 97768400261</item>
      <item>, OIB null</item>
      <item>, OIB null</item>
      <item>, OIB 85821130368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718</properties:Characters>
  <properties:Lines>43</properties:Lines>
  <properties:Paragraphs>19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2017-10-18T07:51:00Z</dcterms:created>
  <dc:creator>Tihana Martinez</dc:creator>
  <dc:description/>
  <cp:keywords/>
  <cp:lastModifiedBy>Tihana Martinez</cp:lastModifiedBy>
  <cp:lastPrinted>2018-04-04T10:52:00Z</cp:lastPrinted>
  <dcterms:modified xmlns:xsi="http://www.w3.org/2001/XMLSchema-instance" xsi:type="dcterms:W3CDTF">2018-04-04T10:52:00Z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St-582/2017-11 / Odluka - Rješenje (St-582-17-11-Rješenje o odgodi ročišta zradi ispitivanja tražbina uz zakazivanje novog  termina-.docx)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