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d249" w14:paraId="7fcd249" w:rsidRDefault="00EC6B65" w:rsidP="005D7BF8" w:rsidR="00EC6B6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B65" w:rsidP="005D7BF8" w:rsidR="00EC6B65" w:rsidRPr="00EC6B65">
      <w:pPr>
        <w:pStyle w:val="Bezproreda"/>
        <w:jc w:val="both"/>
        <w:rPr>
          <w:rFonts w:hAnsi="Times New Roman" w:ascii="Times New Roman"/>
          <w:b w:val="false"/>
        </w:rPr>
      </w:pPr>
      <w:r w:rsidRPr="00EC6B65">
        <w:rPr>
          <w:rFonts w:eastAsia="MS Mincho" w:hAnsi="Times New Roman" w:ascii="Times New Roman"/>
          <w:b w:val="false"/>
        </w:rPr>
        <w:t xml:space="preserve">   REPUBLIKA HRVATSKA</w:t>
      </w:r>
    </w:p>
    <w:p w:rsidRDefault="00EC6B65" w:rsidP="005D7BF8" w:rsidR="00EC6B65" w:rsidRPr="00EC6B65">
      <w:pPr>
        <w:pStyle w:val="Bezproreda"/>
        <w:jc w:val="both"/>
        <w:rPr>
          <w:rFonts w:hAnsi="Times New Roman" w:ascii="Times New Roman"/>
          <w:b w:val="false"/>
        </w:rPr>
      </w:pPr>
      <w:r w:rsidRPr="00EC6B65">
        <w:rPr>
          <w:rFonts w:eastAsia="MS Mincho" w:hAnsi="Times New Roman" w:ascii="Times New Roman"/>
          <w:b w:val="false"/>
        </w:rPr>
        <w:t>TRGOVAČKI SUD U RIJECI</w:t>
      </w:r>
    </w:p>
    <w:p w:rsidRDefault="00EC6B65" w:rsidP="005D7BF8" w:rsidR="00EC6B65" w:rsidRPr="00EC6B65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C6B6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82EB2" w:rsidP="00E754EC" w:rsidR="00182EB2">
      <w:pPr>
        <w:jc w:val="both"/>
      </w:pPr>
    </w:p>
    <w:p w:rsidRDefault="00182EB2" w:rsidP="00583025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724C2C" w:rsidP="00E754EC" w:rsidR="00724C2C" w:rsidRPr="00182EB2">
      <w:pPr>
        <w:jc w:val="center"/>
      </w:pPr>
    </w:p>
    <w:p w:rsidRDefault="00303ED4" w:rsidP="00303ED4" w:rsidR="00303ED4" w:rsidRPr="00303ED4">
      <w:pPr>
        <w:jc w:val="both"/>
      </w:pPr>
      <w:r>
        <w:tab/>
      </w:r>
      <w:r w:rsidRPr="00303ED4">
        <w:t xml:space="preserve">Trgovački sud u Rijeci, OIB 88785964957, po sucu pojedincu Danieli Korlević, odlučujući o prijedlogu predlagatelja – vjerovnika GRAD OPATIJA, Opatija, Maršala Tita 3, OIB 99455464348 za nastavak postupka radi naknadne diobe </w:t>
      </w:r>
      <w:r w:rsidRPr="00303ED4">
        <w:rPr>
          <w:b/>
        </w:rPr>
        <w:t xml:space="preserve">Stečajne mase dužnika C.T.R. d.o.o. Opatija, Emila Bošnjaka 8, </w:t>
      </w:r>
      <w:r w:rsidRPr="00303ED4">
        <w:t xml:space="preserve">dana </w:t>
      </w:r>
      <w:r>
        <w:t>02. listopada</w:t>
      </w:r>
      <w:r w:rsidRPr="00303ED4">
        <w:t xml:space="preserve"> 2017. godine  </w:t>
      </w:r>
    </w:p>
    <w:p w:rsidRDefault="00CA1D3F" w:rsidP="00CA1D3F" w:rsidR="00CA1D3F">
      <w:pPr>
        <w:jc w:val="both"/>
      </w:pPr>
    </w:p>
    <w:p w:rsidRDefault="00E754EC" w:rsidP="00E754EC" w:rsidR="00E754EC" w:rsidRPr="00303ED4">
      <w:pPr>
        <w:jc w:val="center"/>
      </w:pPr>
      <w:r w:rsidRPr="00303ED4">
        <w:t>r i j e š i o</w:t>
      </w:r>
      <w:r w:rsidR="00136E8A" w:rsidRPr="00303ED4">
        <w:t xml:space="preserve"> </w:t>
      </w:r>
      <w:r w:rsidRPr="00303ED4">
        <w:t xml:space="preserve"> </w:t>
      </w:r>
      <w:r w:rsidR="008519B7" w:rsidRPr="00303ED4">
        <w:t xml:space="preserve"> </w:t>
      </w:r>
      <w:r w:rsidRPr="00303ED4">
        <w:t xml:space="preserve"> j e</w:t>
      </w:r>
    </w:p>
    <w:p w:rsidRDefault="00E754EC" w:rsidP="00E754EC" w:rsidR="00E754EC" w:rsidRPr="00182EB2">
      <w:pPr>
        <w:jc w:val="both"/>
      </w:pPr>
    </w:p>
    <w:p w:rsidRDefault="00E754EC" w:rsidP="00CA1D3F" w:rsidR="00182EB2" w:rsidRPr="00303ED4">
      <w:pPr>
        <w:jc w:val="both"/>
      </w:pPr>
      <w:r w:rsidRPr="00182EB2">
        <w:tab/>
        <w:t xml:space="preserve">Odbacuje se prijedlog </w:t>
      </w:r>
      <w:r w:rsidR="00182EB2" w:rsidRPr="00182EB2">
        <w:t xml:space="preserve">za </w:t>
      </w:r>
      <w:r w:rsidR="00303ED4">
        <w:t>nastavak</w:t>
      </w:r>
      <w:r w:rsidR="00182EB2" w:rsidRPr="00182EB2">
        <w:t xml:space="preserve"> postupka </w:t>
      </w:r>
      <w:r w:rsidR="00303ED4" w:rsidRPr="00303ED4">
        <w:t>radi naknadne diobe Stečajne mase dužnika C.T.R. d.o.o. Opatija, Emila Bošnjaka 8</w:t>
      </w:r>
      <w:r w:rsidR="00CA1D3F" w:rsidRPr="00303ED4">
        <w:t>.</w:t>
      </w:r>
    </w:p>
    <w:p w:rsidRDefault="00CA1D3F" w:rsidP="00CA1D3F" w:rsidR="00CA1D3F">
      <w:pPr>
        <w:jc w:val="both"/>
        <w:rPr>
          <w:b/>
        </w:rPr>
      </w:pPr>
    </w:p>
    <w:p w:rsidRDefault="00E754EC" w:rsidP="00E754EC" w:rsidR="00E754EC" w:rsidRPr="00303ED4">
      <w:pPr>
        <w:jc w:val="center"/>
      </w:pPr>
      <w:r w:rsidRPr="00303ED4"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1D6FA7" w:rsidP="001D6FA7" w:rsidR="00303ED4">
      <w:pPr>
        <w:jc w:val="both"/>
        <w:rPr>
          <w:bCs/>
        </w:rPr>
      </w:pPr>
      <w:r w:rsidRPr="001D6FA7">
        <w:rPr>
          <w:bCs/>
        </w:rPr>
        <w:tab/>
      </w:r>
      <w:r w:rsidR="00303ED4">
        <w:rPr>
          <w:bCs/>
        </w:rPr>
        <w:t xml:space="preserve">Predlagatelj je podnio prijedlog za nastavak postupka radi naknadne diobe stečajne mase dužnika. </w:t>
      </w:r>
    </w:p>
    <w:p w:rsidRDefault="00303ED4" w:rsidP="001D6FA7" w:rsidR="00303ED4">
      <w:pPr>
        <w:jc w:val="both"/>
        <w:rPr>
          <w:bCs/>
        </w:rPr>
      </w:pPr>
      <w:r>
        <w:rPr>
          <w:bCs/>
        </w:rPr>
        <w:tab/>
        <w:t>Zaključkom od 22. kolovoza 2017. godine sud je naložio predlagatelju da u roku osam dana plati iznos predujma od 1.000,00 kn u Fond za namirenje troškova</w:t>
      </w:r>
      <w:r w:rsidR="00A172B6">
        <w:rPr>
          <w:bCs/>
        </w:rPr>
        <w:t xml:space="preserve"> nastavljanja postupka radi naknadne diobe </w:t>
      </w:r>
      <w:r>
        <w:rPr>
          <w:bCs/>
        </w:rPr>
        <w:t>i doda</w:t>
      </w:r>
      <w:r w:rsidR="00A172B6">
        <w:rPr>
          <w:bCs/>
        </w:rPr>
        <w:t>t</w:t>
      </w:r>
      <w:r>
        <w:rPr>
          <w:bCs/>
        </w:rPr>
        <w:t>ni iznos predujma u iznosu 5.000,00 kn</w:t>
      </w:r>
      <w:r w:rsidR="00A172B6">
        <w:rPr>
          <w:bCs/>
        </w:rPr>
        <w:t xml:space="preserve">, pod prijetnjom za odbacivanje prijedloga za nastavak postupka radi naknadne diobe stečajne mase. </w:t>
      </w:r>
      <w:r>
        <w:rPr>
          <w:bCs/>
        </w:rPr>
        <w:t xml:space="preserve"> </w:t>
      </w:r>
    </w:p>
    <w:p w:rsidRDefault="00A172B6" w:rsidP="001D6FA7" w:rsidR="00A172B6">
      <w:pPr>
        <w:jc w:val="both"/>
        <w:rPr>
          <w:bCs/>
        </w:rPr>
      </w:pPr>
      <w:r>
        <w:rPr>
          <w:bCs/>
        </w:rPr>
        <w:tab/>
        <w:t xml:space="preserve">Predlagatelj je zaključak suda primio 01. rujna 2017. godine, ali po istome nije postupio. </w:t>
      </w:r>
    </w:p>
    <w:p w:rsidRDefault="00A172B6" w:rsidP="001D6FA7" w:rsidR="00303ED4">
      <w:pPr>
        <w:jc w:val="both"/>
        <w:rPr>
          <w:bCs/>
        </w:rPr>
      </w:pPr>
      <w:r>
        <w:rPr>
          <w:bCs/>
        </w:rPr>
        <w:tab/>
        <w:t xml:space="preserve">Prema odredbi čl.289. st.3. </w:t>
      </w:r>
      <w:r w:rsidRPr="00A172B6">
        <w:rPr>
          <w:bCs/>
        </w:rPr>
        <w:t xml:space="preserve">Stečajnog zakona (Narodne novine br. 71/15, dalje: SZ-a) </w:t>
      </w:r>
      <w:r>
        <w:rPr>
          <w:bCs/>
        </w:rPr>
        <w:t xml:space="preserve"> određivanje nastavljanja postupka radi naknadne diobe sud može uvjetovati uplatom predujma kojom će se namiriti troškovi nastavljanja postupka radi naknadne diobe.  </w:t>
      </w:r>
    </w:p>
    <w:p w:rsidRDefault="00A172B6" w:rsidP="001D6FA7" w:rsidR="00A172B6">
      <w:pPr>
        <w:jc w:val="both"/>
        <w:rPr>
          <w:bCs/>
        </w:rPr>
      </w:pPr>
      <w:r>
        <w:rPr>
          <w:bCs/>
        </w:rPr>
        <w:tab/>
        <w:t>Činjenica je da naknadno pronađenu imovinu čini nekretnina, dakle, ne radi se o imovini neznatnog iznosa, međutim, diskrecijsko je pravo suda uvjetovati nastavljanje postupka radi naknadne diobe na prijedlog vjerovnika uplatom predujma, a osobito uzimajući u obzir odredbu čl.114. st.7. SZ-a.</w:t>
      </w:r>
    </w:p>
    <w:p w:rsidRDefault="00A172B6" w:rsidP="001D6FA7" w:rsidR="00A172B6">
      <w:pPr>
        <w:jc w:val="both"/>
        <w:rPr>
          <w:bCs/>
        </w:rPr>
      </w:pPr>
      <w:r>
        <w:rPr>
          <w:bCs/>
        </w:rPr>
        <w:tab/>
        <w:t>U konkretnom slučaju u stečajnoj masi nema brzo i lako unovčive imovine iz koje bi se namirili troškovi stečajnog upravitelja, a koji se odnose na naknadu troškova stečajnom upravitelju, bankovne troškove. Većina tih troškova nastaje prije unovčenja nekretnine koja se temeljem čl.247. SZ-a prodaje u postupku kod Financijske agencije putem e-javne dražbe.</w:t>
      </w:r>
    </w:p>
    <w:p w:rsidRDefault="00A172B6" w:rsidP="001D6FA7" w:rsidR="00A172B6">
      <w:pPr>
        <w:jc w:val="both"/>
        <w:rPr>
          <w:bCs/>
        </w:rPr>
      </w:pPr>
      <w:r>
        <w:rPr>
          <w:bCs/>
        </w:rPr>
        <w:tab/>
        <w:t>Obzirom da predlagatelj nije uplatio predujam za namirenje troškova nastavljanja postupka radi naknadne diobe, valjalo je temeljem čl.114. st.5. SZ-a njegov prijedlog za nastavljanje postupka odbaciti kao nedopušten.</w:t>
      </w:r>
    </w:p>
    <w:p w:rsidRDefault="00BC4731" w:rsidP="00AC0EE8" w:rsidR="00BC4731">
      <w:pPr>
        <w:jc w:val="both"/>
      </w:pPr>
    </w:p>
    <w:p w:rsidRDefault="00E754EC" w:rsidP="00E754EC" w:rsidR="00E754EC" w:rsidRPr="00182EB2">
      <w:pPr>
        <w:jc w:val="center"/>
      </w:pPr>
      <w:r w:rsidRPr="00182EB2">
        <w:t>U Rijeci,</w:t>
      </w:r>
      <w:r w:rsidR="00A172B6">
        <w:t xml:space="preserve"> 02. listopada 2017</w:t>
      </w:r>
      <w:r w:rsidR="00AA08E2" w:rsidRPr="00182EB2">
        <w:t>. godine</w:t>
      </w:r>
    </w:p>
    <w:p w:rsidRDefault="00E754EC" w:rsidP="00AC0EE8" w:rsidR="00583025">
      <w:pPr>
        <w:jc w:val="right"/>
        <w:rPr>
          <w:b/>
        </w:rPr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</w:p>
    <w:p w:rsidRDefault="002B6CF5" w:rsidP="00AC0EE8" w:rsidR="00E754EC" w:rsidRPr="00182EB2">
      <w:pPr>
        <w:jc w:val="right"/>
      </w:pPr>
      <w:r>
        <w:rPr>
          <w:b/>
        </w:rPr>
        <w:t xml:space="preserve">   </w:t>
      </w:r>
      <w:r w:rsidR="00AC0EE8">
        <w:t>S</w:t>
      </w:r>
      <w:r w:rsidR="00E754EC" w:rsidRPr="00182EB2">
        <w:t>udac</w:t>
      </w:r>
    </w:p>
    <w:p w:rsidRDefault="00E754EC" w:rsidP="00AC0EE8" w:rsidR="00ED2485">
      <w:pPr>
        <w:jc w:val="right"/>
      </w:pP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           </w:t>
      </w:r>
      <w:r w:rsidR="00AA08E2" w:rsidRPr="00182EB2">
        <w:t xml:space="preserve">   </w:t>
      </w:r>
      <w:r w:rsidR="002E1282">
        <w:t>Daniela Korlević</w:t>
      </w:r>
    </w:p>
    <w:p w:rsidRDefault="00583025" w:rsidP="00AC0EE8" w:rsidR="00583025" w:rsidRPr="00182EB2">
      <w:pPr>
        <w:jc w:val="right"/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A172B6" w:rsidP="00214C3F" w:rsidR="00A172B6">
      <w:pPr>
        <w:jc w:val="both"/>
      </w:pPr>
      <w:r w:rsidRPr="00583025"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583025" w:rsidP="00214C3F" w:rsidR="00583025">
      <w:pPr>
        <w:jc w:val="both"/>
      </w:pPr>
    </w:p>
    <w:p w:rsidRDefault="00583025" w:rsidP="00214C3F" w:rsidR="00583025" w:rsidRPr="00583025">
      <w:pPr>
        <w:jc w:val="both"/>
      </w:pPr>
    </w:p>
    <w:p w:rsidRDefault="00E754EC" w:rsidP="00E754EC" w:rsidR="00E754EC" w:rsidRPr="00AC0EE8">
      <w:pPr>
        <w:jc w:val="both"/>
        <w:rPr>
          <w:b/>
          <w:sz w:val="20"/>
          <w:szCs w:val="20"/>
        </w:rPr>
      </w:pPr>
      <w:r w:rsidRPr="00AC0EE8">
        <w:rPr>
          <w:b/>
          <w:sz w:val="20"/>
          <w:szCs w:val="20"/>
        </w:rPr>
        <w:t>DNA</w:t>
      </w:r>
      <w:r w:rsidR="00AA08E2" w:rsidRPr="00AC0EE8">
        <w:rPr>
          <w:b/>
          <w:sz w:val="20"/>
          <w:szCs w:val="20"/>
        </w:rPr>
        <w:t>:</w:t>
      </w:r>
    </w:p>
    <w:p w:rsidRDefault="00AC0EE8" w:rsidP="00E754EC" w:rsidR="00AC0EE8" w:rsidRPr="002B6CF5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AA08E2" w:rsidP="00E754EC" w:rsidR="00AA08E2" w:rsidRPr="002B6CF5">
      <w:pPr>
        <w:rPr>
          <w:sz w:val="20"/>
          <w:szCs w:val="20"/>
        </w:rPr>
      </w:pPr>
    </w:p>
    <w:p w:rsidRDefault="00E754EC" w:rsidP="00E754EC" w:rsidR="00AA08E2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U Rijeci,</w:t>
      </w:r>
      <w:r w:rsidR="002D11BC" w:rsidRPr="002B6CF5">
        <w:rPr>
          <w:sz w:val="20"/>
          <w:szCs w:val="20"/>
        </w:rPr>
        <w:t xml:space="preserve"> </w:t>
      </w:r>
      <w:r w:rsidR="00A172B6">
        <w:rPr>
          <w:sz w:val="20"/>
          <w:szCs w:val="20"/>
        </w:rPr>
        <w:t>2.10.2017</w:t>
      </w:r>
      <w:r w:rsidR="00CA662A" w:rsidRPr="002B6CF5">
        <w:rPr>
          <w:sz w:val="20"/>
          <w:szCs w:val="20"/>
        </w:rPr>
        <w:t>.</w:t>
      </w:r>
      <w:r w:rsidR="00AC0EE8">
        <w:rPr>
          <w:sz w:val="20"/>
          <w:szCs w:val="20"/>
        </w:rPr>
        <w:t xml:space="preserve"> </w:t>
      </w:r>
      <w:r w:rsidR="00CA662A" w:rsidRPr="002B6CF5">
        <w:rPr>
          <w:sz w:val="20"/>
          <w:szCs w:val="20"/>
        </w:rPr>
        <w:t>g.</w:t>
      </w:r>
    </w:p>
    <w:p w:rsidRDefault="00CA662A" w:rsidP="00E754EC" w:rsidR="00CA662A" w:rsidRPr="002B6CF5">
      <w:pPr>
        <w:rPr>
          <w:sz w:val="20"/>
          <w:szCs w:val="20"/>
        </w:rPr>
      </w:pPr>
    </w:p>
    <w:p w:rsidRDefault="00E754EC" w:rsidP="00E754EC" w:rsidR="00E754EC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Stečajni sudac</w:t>
      </w:r>
    </w:p>
    <w:p w:rsidRDefault="00E754EC" w:rsidR="00A50178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Daniela Korlević</w:t>
      </w:r>
    </w:p>
    <w:sectPr w:rsidR="00A50178" w:rsidRPr="002B6CF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B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303ED4">
      <w:t>159/17-3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62F3B"/>
    <w:rsid w:val="00083779"/>
    <w:rsid w:val="000F79FA"/>
    <w:rsid w:val="0012569E"/>
    <w:rsid w:val="00136E8A"/>
    <w:rsid w:val="00182EB2"/>
    <w:rsid w:val="001B1DB4"/>
    <w:rsid w:val="001D6FA7"/>
    <w:rsid w:val="001F744B"/>
    <w:rsid w:val="00277B5D"/>
    <w:rsid w:val="002B3FF3"/>
    <w:rsid w:val="002B6CF5"/>
    <w:rsid w:val="002C4AA5"/>
    <w:rsid w:val="002D11BC"/>
    <w:rsid w:val="002E1282"/>
    <w:rsid w:val="00303ED4"/>
    <w:rsid w:val="00305E50"/>
    <w:rsid w:val="00322589"/>
    <w:rsid w:val="003B662D"/>
    <w:rsid w:val="00497ED8"/>
    <w:rsid w:val="00583025"/>
    <w:rsid w:val="005A29EB"/>
    <w:rsid w:val="005C30E5"/>
    <w:rsid w:val="005E7F82"/>
    <w:rsid w:val="006228CA"/>
    <w:rsid w:val="0064704D"/>
    <w:rsid w:val="006613EB"/>
    <w:rsid w:val="00705321"/>
    <w:rsid w:val="00724C2C"/>
    <w:rsid w:val="00727E64"/>
    <w:rsid w:val="00731157"/>
    <w:rsid w:val="00772801"/>
    <w:rsid w:val="008519B7"/>
    <w:rsid w:val="008F5956"/>
    <w:rsid w:val="0090218B"/>
    <w:rsid w:val="009062B6"/>
    <w:rsid w:val="009463F4"/>
    <w:rsid w:val="00973E23"/>
    <w:rsid w:val="009B6014"/>
    <w:rsid w:val="009C2CFB"/>
    <w:rsid w:val="00A172B6"/>
    <w:rsid w:val="00A24D4A"/>
    <w:rsid w:val="00A25755"/>
    <w:rsid w:val="00A50178"/>
    <w:rsid w:val="00A902D1"/>
    <w:rsid w:val="00AA08E2"/>
    <w:rsid w:val="00AC0EE8"/>
    <w:rsid w:val="00BC4731"/>
    <w:rsid w:val="00C424EB"/>
    <w:rsid w:val="00C85D12"/>
    <w:rsid w:val="00CA1CC3"/>
    <w:rsid w:val="00CA1D3F"/>
    <w:rsid w:val="00CA2BA8"/>
    <w:rsid w:val="00CA662A"/>
    <w:rsid w:val="00CB4B73"/>
    <w:rsid w:val="00CC7DF2"/>
    <w:rsid w:val="00CE00AB"/>
    <w:rsid w:val="00CE7092"/>
    <w:rsid w:val="00D13B65"/>
    <w:rsid w:val="00D17715"/>
    <w:rsid w:val="00D55B35"/>
    <w:rsid w:val="00D67D02"/>
    <w:rsid w:val="00D73FD8"/>
    <w:rsid w:val="00DE7A11"/>
    <w:rsid w:val="00E57B0B"/>
    <w:rsid w:val="00E627DD"/>
    <w:rsid w:val="00E754EC"/>
    <w:rsid w:val="00EB16BC"/>
    <w:rsid w:val="00EC6B65"/>
    <w:rsid w:val="00ED2485"/>
    <w:rsid w:val="00EF0824"/>
    <w:rsid w:val="00F01BE9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C6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C6B6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C6B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6B6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C6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C6B6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C6B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6B6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035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St-529/15</izvorni_sadrzaj>
    <derivirana_varijabla naziv="DomainObject.Predmet.PrimjedbaSuca_1">Nastavak postupka radi naknadne diobe,
veza St-529/15</derivirana_varijabla>
  </DomainObject.Predmet.PrimjedbaSuca>
  <DomainObject.Predmet.ProtustrankaFormated>
    <izvorni_sadrzaj>  Stečajna masa C.T.R. d.o.o.</izvorni_sadrzaj>
    <derivirana_varijabla naziv="DomainObject.Predmet.ProtustrankaFormated_1">  Stečajna masa C.T.R. d.o.o.</derivirana_varijabla>
  </DomainObject.Predmet.ProtustrankaFormated>
  <DomainObject.Predmet.ProtustrankaFormatedOIB>
    <izvorni_sadrzaj>  Stečajna masa C.T.R. d.o.o., OIB 47638823379</izvorni_sadrzaj>
    <derivirana_varijabla naziv="DomainObject.Predmet.ProtustrankaFormatedOIB_1">  Stečajna masa C.T.R. d.o.o., OIB 47638823379</derivirana_varijabla>
  </DomainObject.Predmet.ProtustrankaFormatedOIB>
  <DomainObject.Predmet.ProtustrankaFormatedWithAdress>
    <izvorni_sadrzaj> Stečajna masa C.T.R. d.o.o., Emila Bošnjaka 8, 51410 Opatija</izvorni_sadrzaj>
    <derivirana_varijabla naziv="DomainObject.Predmet.ProtustrankaFormatedWithAdress_1"> Stečajna masa C.T.R. d.o.o., Emila Bošnjaka 8, 51410 Opatija</derivirana_varijabla>
  </DomainObject.Predmet.ProtustrankaFormatedWithAdress>
  <DomainObject.Predmet.ProtustrankaFormatedWithAdressOIB>
    <izvorni_sadrzaj> Stečajna masa C.T.R. d.o.o., OIB 47638823379, Emila Bošnjaka 8, 51410 Opatija</izvorni_sadrzaj>
    <derivirana_varijabla naziv="DomainObject.Predmet.ProtustrankaFormatedWithAdressOIB_1"> Stečajna masa C.T.R. d.o.o., OIB 47638823379, Emila Bošnjaka 8, 51410 Opatija</derivirana_varijabla>
  </DomainObject.Predmet.ProtustrankaFormatedWithAdressOIB>
  <DomainObject.Predmet.ProtustrankaWithAdress>
    <izvorni_sadrzaj>Stečajna masa C.T.R. d.o.o. Emila Bošnjaka 8, 51410 Opatija</izvorni_sadrzaj>
    <derivirana_varijabla naziv="DomainObject.Predmet.ProtustrankaWithAdress_1">Stečajna masa C.T.R. d.o.o. Emila Bošnjaka 8, 51410 Opatija</derivirana_varijabla>
  </DomainObject.Predmet.ProtustrankaWithAdress>
  <DomainObject.Predmet.ProtustrankaWithAdressOIB>
    <izvorni_sadrzaj>Stečajna masa C.T.R. d.o.o., OIB 47638823379, Emila Bošnjaka 8, 51410 Opatija</izvorni_sadrzaj>
    <derivirana_varijabla naziv="DomainObject.Predmet.ProtustrankaWithAdressOIB_1">Stečajna masa C.T.R. d.o.o., OIB 47638823379, Emila Bošnjaka 8, 51410 Opatija</derivirana_varijabla>
  </DomainObject.Predmet.ProtustrankaWithAdressOIB>
  <DomainObject.Predmet.ProtustrankaNazivFormated>
    <izvorni_sadrzaj>Stečajna masa C.T.R. d.o.o.</izvorni_sadrzaj>
    <derivirana_varijabla naziv="DomainObject.Predmet.ProtustrankaNazivFormated_1">Stečajna masa C.T.R. d.o.o.</derivirana_varijabla>
  </DomainObject.Predmet.ProtustrankaNazivFormated>
  <DomainObject.Predmet.ProtustrankaNazivFormatedOIB>
    <izvorni_sadrzaj>Stečajna masa C.T.R. d.o.o., OIB 47638823379</izvorni_sadrzaj>
    <derivirana_varijabla naziv="DomainObject.Predmet.ProtustrankaNazivFormatedOIB_1">Stečajna masa C.T.R. d.o.o., OIB 47638823379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OPATIJA</izvorni_sadrzaj>
    <derivirana_varijabla naziv="DomainObject.Predmet.StrankaFormated_1">  GRAD OPATIJA</derivirana_varijabla>
  </DomainObject.Predmet.StrankaFormated>
  <DomainObject.Predmet.StrankaFormatedOIB>
    <izvorni_sadrzaj>  GRAD OPATIJA, OIB 99455464348</izvorni_sadrzaj>
    <derivirana_varijabla naziv="DomainObject.Predmet.StrankaFormatedOIB_1">  GRAD OPATIJA, OIB 99455464348</derivirana_varijabla>
  </DomainObject.Predmet.StrankaFormatedOIB>
  <DomainObject.Predmet.StrankaFormatedWithAdress>
    <izvorni_sadrzaj> GRAD OPATIJA, Maršala Tita 3, 51410 Opatija</izvorni_sadrzaj>
    <derivirana_varijabla naziv="DomainObject.Predmet.StrankaFormatedWithAdress_1"> GRAD OPATIJA, Maršala Tita 3, 51410 Opatija</derivirana_varijabla>
  </DomainObject.Predmet.StrankaFormatedWithAdress>
  <DomainObject.Predmet.StrankaFormatedWithAdressOIB>
    <izvorni_sadrzaj> GRAD OPATIJA, OIB 99455464348, Maršala Tita 3, 51410 Opatija</izvorni_sadrzaj>
    <derivirana_varijabla naziv="DomainObject.Predmet.StrankaFormatedWithAdressOIB_1"> GRAD OPATIJA, OIB 99455464348, Maršala Tita 3, 51410 Opatija</derivirana_varijabla>
  </DomainObject.Predmet.StrankaFormatedWithAdressOIB>
  <DomainObject.Predmet.StrankaWithAdress>
    <izvorni_sadrzaj>GRAD OPATIJA Maršala Tita 3,51410 Opatija</izvorni_sadrzaj>
    <derivirana_varijabla naziv="DomainObject.Predmet.StrankaWithAdress_1">GRAD OPATIJA Maršala Tita 3,51410 Opatija</derivirana_varijabla>
  </DomainObject.Predmet.StrankaWithAdress>
  <DomainObject.Predmet.StrankaWithAdressOIB>
    <izvorni_sadrzaj>GRAD OPATIJA, OIB 99455464348, Maršala Tita 3,51410 Opatija</izvorni_sadrzaj>
    <derivirana_varijabla naziv="DomainObject.Predmet.StrankaWithAdressOIB_1">GRAD OPATIJA, OIB 99455464348, Maršala Tita 3,51410 Opatija</derivirana_varijabla>
  </DomainObject.Predmet.StrankaWithAdressOIB>
  <DomainObject.Predmet.StrankaNazivFormated>
    <izvorni_sadrzaj>GRAD OPATIJA</izvorni_sadrzaj>
    <derivirana_varijabla naziv="DomainObject.Predmet.StrankaNazivFormated_1">GRAD OPATIJA</derivirana_varijabla>
  </DomainObject.Predmet.StrankaNazivFormated>
  <DomainObject.Predmet.StrankaNazivFormatedOIB>
    <izvorni_sadrzaj>GRAD OPATIJA, OIB 99455464348</izvorni_sadrzaj>
    <derivirana_varijabla naziv="DomainObject.Predmet.StrankaNazivFormatedOIB_1">GRAD OPATIJA, OIB 99455464348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GRAD OPATIJA</item>
    </izvorni_sadrzaj>
    <derivirana_varijabla naziv="DomainObject.Predmet.StrankaListFormated_1">
      <item>GRAD OPATIJA</item>
    </derivirana_varijabla>
  </DomainObject.Predmet.StrankaListFormated>
  <DomainObject.Predmet.StrankaListFormatedOIB>
    <izvorni_sadrzaj>
      <item>GRAD OPATIJA, OIB 99455464348</item>
    </izvorni_sadrzaj>
    <derivirana_varijabla naziv="DomainObject.Predmet.StrankaListFormatedOIB_1">
      <item>GRAD OPATIJA, OIB 99455464348</item>
    </derivirana_varijabla>
  </DomainObject.Predmet.StrankaListFormatedOIB>
  <DomainObject.Predmet.StrankaListFormatedWithAdress>
    <izvorni_sadrzaj>
      <item>GRAD OPATIJA, Maršala Tita 3, 51410 Opatija</item>
    </izvorni_sadrzaj>
    <derivirana_varijabla naziv="DomainObject.Predmet.StrankaListFormatedWithAdress_1">
      <item>GRAD OPATIJA, Maršala Tita 3, 51410 Opatija</item>
    </derivirana_varijabla>
  </DomainObject.Predmet.StrankaListFormatedWithAdress>
  <DomainObject.Predmet.StrankaListFormatedWithAdressOIB>
    <izvorni_sadrzaj>
      <item>GRAD OPATIJA, OIB 99455464348, Maršala Tita 3, 51410 Opatija</item>
    </izvorni_sadrzaj>
    <derivirana_varijabla naziv="DomainObject.Predmet.StrankaListFormatedWithAdressOIB_1">
      <item>GRAD OPATIJA, OIB 99455464348, Maršala Tita 3, 51410 Opatija</item>
    </derivirana_varijabla>
  </DomainObject.Predmet.StrankaListFormatedWithAdressOIB>
  <DomainObject.Predmet.StrankaListNazivFormated>
    <izvorni_sadrzaj>
      <item>GRAD OPATIJA</item>
    </izvorni_sadrzaj>
    <derivirana_varijabla naziv="DomainObject.Predmet.StrankaListNazivFormated_1">
      <item>GRAD OPATIJA</item>
    </derivirana_varijabla>
  </DomainObject.Predmet.StrankaListNazivFormated>
  <DomainObject.Predmet.StrankaListNazivFormatedOIB>
    <izvorni_sadrzaj>
      <item>GRAD OPATIJA, OIB 99455464348</item>
    </izvorni_sadrzaj>
    <derivirana_varijabla naziv="DomainObject.Predmet.StrankaListNazivFormatedOIB_1">
      <item>GRAD OPATIJA, OIB 99455464348</item>
    </derivirana_varijabla>
  </DomainObject.Predmet.StrankaListNazivFormatedOIB>
  <DomainObject.Predmet.ProtuStrankaListFormated>
    <izvorni_sadrzaj>
      <item>Stečajna masa C.T.R. d.o.o.</item>
    </izvorni_sadrzaj>
    <derivirana_varijabla naziv="DomainObject.Predmet.ProtuStrankaListFormated_1">
      <item>Stečajna masa C.T.R. d.o.o.</item>
    </derivirana_varijabla>
  </DomainObject.Predmet.ProtuStrankaListFormated>
  <DomainObject.Predmet.ProtuStrankaListFormatedOIB>
    <izvorni_sadrzaj>
      <item>Stečajna masa C.T.R. d.o.o., OIB 47638823379</item>
    </izvorni_sadrzaj>
    <derivirana_varijabla naziv="DomainObject.Predmet.ProtuStrankaListFormatedOIB_1">
      <item>Stečajna masa C.T.R. d.o.o., OIB 47638823379</item>
    </derivirana_varijabla>
  </DomainObject.Predmet.ProtuStrankaListFormatedOIB>
  <DomainObject.Predmet.ProtuStrankaListFormatedWithAdress>
    <izvorni_sadrzaj>
      <item>Stečajna masa C.T.R. d.o.o., Emila Bošnjaka 8, 51410 Opatija</item>
    </izvorni_sadrzaj>
    <derivirana_varijabla naziv="DomainObject.Predmet.ProtuStrankaListFormatedWithAdress_1">
      <item>Stečajna masa C.T.R. d.o.o., Emila Bošnjaka 8, 51410 Opatija</item>
    </derivirana_varijabla>
  </DomainObject.Predmet.ProtuStrankaListFormatedWithAdress>
  <DomainObject.Predmet.ProtuStrankaListFormatedWithAdressOIB>
    <izvorni_sadrzaj>
      <item>Stečajna masa C.T.R. d.o.o., OIB 47638823379, Emila Bošnjaka 8, 51410 Opatija</item>
    </izvorni_sadrzaj>
    <derivirana_varijabla naziv="DomainObject.Predmet.ProtuStrankaListFormatedWithAdressOIB_1">
      <item>Stečajna masa C.T.R. d.o.o., OIB 47638823379, Emila Bošnjaka 8, 51410 Opatija</item>
    </derivirana_varijabla>
  </DomainObject.Predmet.ProtuStrankaListFormatedWithAdressOIB>
  <DomainObject.Predmet.ProtuStrankaListNazivFormated>
    <izvorni_sadrzaj>
      <item>Stečajna masa C.T.R. d.o.o.</item>
    </izvorni_sadrzaj>
    <derivirana_varijabla naziv="DomainObject.Predmet.ProtuStrankaListNazivFormated_1">
      <item>Stečajna masa C.T.R. d.o.o.</item>
    </derivirana_varijabla>
  </DomainObject.Predmet.ProtuStrankaListNazivFormated>
  <DomainObject.Predmet.ProtuStrankaListNazivFormatedOIB>
    <izvorni_sadrzaj>
      <item>Stečajna masa C.T.R. d.o.o., OIB 47638823379</item>
    </izvorni_sadrzaj>
    <derivirana_varijabla naziv="DomainObject.Predmet.ProtuStrankaListNazivFormatedOIB_1">
      <item>Stečajna masa C.T.R. d.o.o., OIB 47638823379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OPATIJA</izvorni_sadrzaj>
    <derivirana_varijabla naziv="DomainObject.Predmet.StrankaIDrugi_1">GRAD OPATIJA</derivirana_varijabla>
  </DomainObject.Predmet.StrankaIDrugi>
  <DomainObject.Predmet.ProtustrankaIDrugi>
    <izvorni_sadrzaj>Stečajna masa C.T.R. d.o.o.</izvorni_sadrzaj>
    <derivirana_varijabla naziv="DomainObject.Predmet.ProtustrankaIDrugi_1">Stečajna masa C.T.R. d.o.o.</derivirana_varijabla>
  </DomainObject.Predmet.ProtustrankaIDrugi>
  <DomainObject.Predmet.StrankaIDrugiAdressOIB>
    <izvorni_sadrzaj>GRAD OPATIJA, OIB 99455464348, Maršala Tita 3, 51410 Opatija</izvorni_sadrzaj>
    <derivirana_varijabla naziv="DomainObject.Predmet.StrankaIDrugiAdressOIB_1">GRAD OPATIJA, OIB 99455464348, Maršala Tita 3, 51410 Opatija</derivirana_varijabla>
  </DomainObject.Predmet.StrankaIDrugiAdressOIB>
  <DomainObject.Predmet.ProtustrankaIDrugiAdressOIB>
    <izvorni_sadrzaj>Stečajna masa C.T.R. d.o.o., OIB 47638823379, Emila Bošnjaka 8, 51410 Opatija</izvorni_sadrzaj>
    <derivirana_varijabla naziv="DomainObject.Predmet.ProtustrankaIDrugiAdressOIB_1">Stečajna masa C.T.R. d.o.o., OIB 47638823379, Emila Bošnjaka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OPATIJA</item>
      <item>Stečajna masa C.T.R. d.o.o.</item>
    </izvorni_sadrzaj>
    <derivirana_varijabla naziv="DomainObject.Predmet.SudioniciListNaziv_1">
      <item>GRAD OPATIJA</item>
      <item>Stečajna masa C.T.R. d.o.o.</item>
    </derivirana_varijabla>
  </DomainObject.Predmet.SudioniciListNaziv>
  <DomainObject.Predmet.SudioniciListAdressOIB>
    <izvorni_sadrzaj>
      <item>GRAD OPATIJA, OIB 99455464348, Maršala Tita 3,51410 Opatija</item>
      <item>Stečajna masa C.T.R. d.o.o., OIB 47638823379, Emila Bošnjaka 8,51410 Opatija</item>
    </izvorni_sadrzaj>
    <derivirana_varijabla naziv="DomainObject.Predmet.SudioniciListAdressOIB_1">
      <item>GRAD OPATIJA, OIB 99455464348, Maršala Tita 3,51410 Opatija</item>
      <item>Stečajna masa C.T.R. d.o.o., OIB 47638823379, Emila Bošnjaka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99455464348</item>
      <item>, OIB 47638823379</item>
    </izvorni_sadrzaj>
    <derivirana_varijabla naziv="DomainObject.Predmet.SudioniciListNazivOIB_1">
      <item>, OIB 99455464348</item>
      <item>, OIB 47638823379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2330</properties:Characters>
  <properties:Lines>63</properties:Lines>
  <properties:Paragraphs>26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2017-10-02T10:04:00Z</dcterms:created>
  <dc:creator>dcmelik</dc:creator>
  <cp:lastModifiedBy>Jasna Radulović</cp:lastModifiedBy>
  <cp:lastPrinted>2017-10-02T11:16:00Z</cp:lastPrinted>
  <dcterms:modified xmlns:xsi="http://www.w3.org/2001/XMLSchema-instance" xsi:type="dcterms:W3CDTF">2017-10-02T11:53:00Z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