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6056e5" w14:paraId="86056e5" w:rsidRDefault="00AF376F" w:rsidR="00F7791E">
      <w:pPr>
        <w:spacing w:lineRule="auto" w:line="240" w:after="0"/>
        <w:ind w:firstLine="426" w:left="708"/>
        <w15:collapsed w:val="false"/>
        <w:rPr>
          <w:rFonts w:cs="Times New Roman" w:eastAsia="Times New Roman" w:hAnsi="Times New Roman" w:ascii="Times New Roman"/>
          <w:color w:val="000000"/>
        </w:rPr>
      </w:pPr>
      <w:r>
        <w:object w:dyaOrig="1106" w:dxaOrig="837">
          <v:rect o:preferrelative="t" o:ole="" stroked="f" o:spid="_x0000_i1025" id="rectole0000000000" style="width:42pt;height:55.5pt">
            <v:imagedata r:id="rId9" o:title=""/>
          </v:rect>
          <o:OLEObject r:id="rId10" ObjectID="_1586153096" DrawAspect="Content" ShapeID="rectole0000000000" ProgID="StaticMetafile" Type="Embed"/>
        </w:objec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color w:val="000000"/>
        </w:rPr>
        <w:t xml:space="preserve">        </w:t>
      </w:r>
      <w:r>
        <w:rPr>
          <w:rFonts w:cs="Times New Roman" w:eastAsia="Times New Roman" w:hAnsi="Times New Roman" w:ascii="Times New Roman"/>
          <w:b/>
        </w:rPr>
        <w:t>REPUBLIKA HRVATSKA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TRGOVAČKI SUD U SPLITU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STALNA SLUŽBA DUBROVNIK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Dr. A. Starčevića 23, Dubrovnik</w:t>
      </w:r>
    </w:p>
    <w:p w:rsidRDefault="00F92FEB" w:rsidR="00F7791E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Posl. br. 6. St-945</w:t>
      </w:r>
      <w:r w:rsidR="00AF376F">
        <w:rPr>
          <w:rFonts w:cs="Times New Roman" w:eastAsia="Times New Roman" w:hAnsi="Times New Roman" w:ascii="Times New Roman"/>
          <w:b/>
        </w:rPr>
        <w:t>/2016-</w:t>
      </w:r>
      <w:r>
        <w:rPr>
          <w:rFonts w:cs="Times New Roman" w:eastAsia="Times New Roman" w:hAnsi="Times New Roman" w:ascii="Times New Roman"/>
          <w:b/>
        </w:rPr>
        <w:t>49</w:t>
      </w:r>
    </w:p>
    <w:p w:rsidRDefault="00F7791E" w:rsidR="00F7791E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8"/>
        </w:rPr>
      </w:pPr>
    </w:p>
    <w:p w:rsidRDefault="00AF376F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E P U B L I K A   H R V A T S K A</w:t>
      </w:r>
    </w:p>
    <w:p w:rsidRDefault="00F7791E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16"/>
        </w:rPr>
      </w:pPr>
    </w:p>
    <w:p w:rsidRDefault="00AF376F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J E Š E N J E</w:t>
      </w:r>
    </w:p>
    <w:p w:rsidRDefault="00F7791E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 xml:space="preserve">Trgovački sud u Splitu, Stalna služba u Dubrovniku, po sucu tog suda Srđanu Gavraniću, kao stečajnom sucu, </w:t>
      </w:r>
      <w:r w:rsidR="00392AB0">
        <w:rPr>
          <w:rFonts w:cs="Times New Roman" w:eastAsia="Times New Roman" w:hAnsi="Times New Roman" w:ascii="Times New Roman"/>
        </w:rPr>
        <w:t>u</w:t>
      </w:r>
      <w:r>
        <w:rPr>
          <w:rFonts w:cs="Times New Roman" w:eastAsia="Times New Roman" w:hAnsi="Times New Roman" w:ascii="Times New Roman"/>
        </w:rPr>
        <w:t xml:space="preserve"> stečajn</w:t>
      </w:r>
      <w:r w:rsidR="00392AB0">
        <w:rPr>
          <w:rFonts w:cs="Times New Roman" w:eastAsia="Times New Roman" w:hAnsi="Times New Roman" w:ascii="Times New Roman"/>
        </w:rPr>
        <w:t>om postupku</w:t>
      </w:r>
      <w:r>
        <w:rPr>
          <w:rFonts w:cs="Times New Roman" w:eastAsia="Times New Roman" w:hAnsi="Times New Roman" w:ascii="Times New Roman"/>
        </w:rPr>
        <w:t xml:space="preserve"> nad dužnikom </w:t>
      </w:r>
      <w:r w:rsidR="00392AB0" w:rsidRPr="00392AB0">
        <w:rPr>
          <w:rFonts w:cs="Times New Roman" w:eastAsia="Times New Roman" w:hAnsi="Times New Roman" w:ascii="Times New Roman"/>
          <w:bCs/>
          <w:lang w:val="en-AU"/>
        </w:rPr>
        <w:t xml:space="preserve">CARCHARODON d.o.o. za savjetovanje </w:t>
      </w:r>
      <w:r w:rsidR="00392AB0" w:rsidRPr="00392AB0">
        <w:rPr>
          <w:rFonts w:cs="Times New Roman" w:eastAsia="Times New Roman" w:hAnsi="Times New Roman" w:ascii="Times New Roman"/>
          <w:bCs/>
        </w:rPr>
        <w:t>"u stečaju"</w:t>
      </w:r>
      <w:r w:rsidR="00392AB0" w:rsidRPr="00392AB0">
        <w:rPr>
          <w:rFonts w:cs="Times New Roman" w:eastAsia="Times New Roman" w:hAnsi="Times New Roman" w:ascii="Times New Roman"/>
          <w:bCs/>
          <w:lang w:val="en-AU"/>
        </w:rPr>
        <w:t xml:space="preserve">, Split, Bruna Bušića 1/B, MBS: 060247955, OIB: 45927023875, </w:t>
      </w:r>
      <w:r w:rsidR="00392AB0" w:rsidRPr="00392AB0">
        <w:rPr>
          <w:rFonts w:cs="Times New Roman" w:eastAsia="Times New Roman" w:hAnsi="Times New Roman" w:ascii="Times New Roman"/>
          <w:bCs/>
        </w:rPr>
        <w:t>zastupano po stečajnom upravitelju Ivanu Eteroviću iz Splita</w:t>
      </w:r>
      <w:r w:rsidR="00392AB0">
        <w:rPr>
          <w:rFonts w:cs="Times New Roman" w:eastAsia="Times New Roman" w:hAnsi="Times New Roman" w:ascii="Times New Roman"/>
        </w:rPr>
        <w:t xml:space="preserve">, izvan ročišta, dana </w:t>
      </w:r>
      <w:r>
        <w:rPr>
          <w:rFonts w:cs="Times New Roman" w:eastAsia="Times New Roman" w:hAnsi="Times New Roman" w:ascii="Times New Roman"/>
        </w:rPr>
        <w:t>2</w:t>
      </w:r>
      <w:r w:rsidR="00392AB0">
        <w:rPr>
          <w:rFonts w:cs="Times New Roman" w:eastAsia="Times New Roman" w:hAnsi="Times New Roman" w:ascii="Times New Roman"/>
        </w:rPr>
        <w:t>4</w:t>
      </w:r>
      <w:r>
        <w:rPr>
          <w:rFonts w:cs="Times New Roman" w:eastAsia="Times New Roman" w:hAnsi="Times New Roman" w:ascii="Times New Roman"/>
        </w:rPr>
        <w:t>. travnja 2018. godine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i j e š i o    j e</w:t>
      </w:r>
    </w:p>
    <w:p w:rsidRDefault="00F7791E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AF376F" w:rsidR="006432D3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I.</w:t>
      </w:r>
      <w:r>
        <w:rPr>
          <w:rFonts w:cs="Times New Roman" w:eastAsia="Times New Roman" w:hAnsi="Times New Roman" w:ascii="Times New Roman"/>
        </w:rPr>
        <w:tab/>
      </w:r>
      <w:r w:rsidR="006432D3">
        <w:rPr>
          <w:rFonts w:cs="Times New Roman" w:eastAsia="Times New Roman" w:hAnsi="Times New Roman" w:ascii="Times New Roman"/>
        </w:rPr>
        <w:t>Poziva se vjerovnik:</w:t>
      </w:r>
    </w:p>
    <w:p w:rsidRDefault="006432D3" w:rsidR="006432D3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 w:rsidRPr="006432D3">
        <w:rPr>
          <w:rFonts w:cs="Times New Roman" w:eastAsia="Times New Roman" w:hAnsi="Times New Roman" w:ascii="Times New Roman"/>
          <w:color w:val="000000"/>
        </w:rPr>
        <w:t>- ERSTE&amp;STEIERMARKISCHE BANK d.d.,</w:t>
      </w:r>
      <w:r>
        <w:rPr>
          <w:rFonts w:cs="Times New Roman" w:eastAsia="Times New Roman" w:hAnsi="Times New Roman" w:ascii="Times New Roman"/>
          <w:color w:val="000000"/>
        </w:rPr>
        <w:t xml:space="preserve"> R</w:t>
      </w:r>
      <w:r w:rsidRPr="006432D3">
        <w:rPr>
          <w:rFonts w:cs="Times New Roman" w:eastAsia="Times New Roman" w:hAnsi="Times New Roman" w:ascii="Times New Roman"/>
          <w:color w:val="000000"/>
        </w:rPr>
        <w:t xml:space="preserve">ijeka, </w:t>
      </w:r>
      <w:r>
        <w:rPr>
          <w:rFonts w:cs="Times New Roman" w:eastAsia="Times New Roman" w:hAnsi="Times New Roman" w:ascii="Times New Roman"/>
          <w:color w:val="000000"/>
        </w:rPr>
        <w:t>J</w:t>
      </w:r>
      <w:r w:rsidRPr="006432D3">
        <w:rPr>
          <w:rFonts w:cs="Times New Roman" w:eastAsia="Times New Roman" w:hAnsi="Times New Roman" w:ascii="Times New Roman"/>
          <w:color w:val="000000"/>
        </w:rPr>
        <w:t>adranski trg 3a,</w:t>
      </w: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 xml:space="preserve">u roku petnaest (15) dana na ime predujma za </w:t>
      </w:r>
      <w:r w:rsidR="00862DEC">
        <w:rPr>
          <w:rFonts w:cs="Times New Roman" w:eastAsia="Times New Roman" w:hAnsi="Times New Roman" w:ascii="Times New Roman"/>
          <w:color w:val="000000"/>
        </w:rPr>
        <w:t>namirenje</w:t>
      </w:r>
      <w:r>
        <w:rPr>
          <w:rFonts w:cs="Times New Roman" w:eastAsia="Times New Roman" w:hAnsi="Times New Roman" w:ascii="Times New Roman"/>
          <w:color w:val="000000"/>
        </w:rPr>
        <w:t xml:space="preserve"> troškova</w:t>
      </w:r>
      <w:r w:rsidR="00862DEC">
        <w:rPr>
          <w:rFonts w:cs="Times New Roman" w:eastAsia="Times New Roman" w:hAnsi="Times New Roman" w:ascii="Times New Roman"/>
          <w:color w:val="000000"/>
        </w:rPr>
        <w:t xml:space="preserve"> postupka </w:t>
      </w:r>
      <w:r>
        <w:rPr>
          <w:rFonts w:cs="Times New Roman" w:eastAsia="Times New Roman" w:hAnsi="Times New Roman" w:ascii="Times New Roman"/>
          <w:color w:val="000000"/>
        </w:rPr>
        <w:t xml:space="preserve"> uplatiti u korist računa ovog suda br. HR1623900011300000664 otvorenog kod Hrvatske poštanske banke d. d., Zagreb, pozivom na broj 10-</w:t>
      </w:r>
      <w:r w:rsidR="00862DEC">
        <w:rPr>
          <w:rFonts w:cs="Times New Roman" w:eastAsia="Times New Roman" w:hAnsi="Times New Roman" w:ascii="Times New Roman"/>
          <w:color w:val="000000"/>
        </w:rPr>
        <w:t>945</w:t>
      </w:r>
      <w:r>
        <w:rPr>
          <w:rFonts w:cs="Times New Roman" w:eastAsia="Times New Roman" w:hAnsi="Times New Roman" w:ascii="Times New Roman"/>
          <w:color w:val="000000"/>
        </w:rPr>
        <w:t xml:space="preserve">-2016, iznos od </w:t>
      </w:r>
      <w:r w:rsidR="0067441A">
        <w:rPr>
          <w:rFonts w:cs="Times New Roman" w:eastAsia="Times New Roman" w:hAnsi="Times New Roman" w:ascii="Times New Roman"/>
          <w:color w:val="000000"/>
        </w:rPr>
        <w:t>25.000</w:t>
      </w:r>
      <w:r>
        <w:rPr>
          <w:rFonts w:cs="Times New Roman" w:eastAsia="Times New Roman" w:hAnsi="Times New Roman" w:ascii="Times New Roman"/>
          <w:color w:val="000000"/>
        </w:rPr>
        <w:t>,00 kuna, te u istom roku potvrdu o uplati dostaviti u sudski spis pozivom na posl.br. St-</w:t>
      </w:r>
      <w:r w:rsidR="0067441A">
        <w:rPr>
          <w:rFonts w:cs="Times New Roman" w:eastAsia="Times New Roman" w:hAnsi="Times New Roman" w:ascii="Times New Roman"/>
          <w:color w:val="000000"/>
        </w:rPr>
        <w:t>945</w:t>
      </w:r>
      <w:r>
        <w:rPr>
          <w:rFonts w:cs="Times New Roman" w:eastAsia="Times New Roman" w:hAnsi="Times New Roman" w:ascii="Times New Roman"/>
          <w:color w:val="000000"/>
        </w:rPr>
        <w:t>/2016.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P="0067441A" w:rsidR="0067441A" w:rsidRPr="0067441A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II.</w:t>
      </w:r>
      <w:r>
        <w:rPr>
          <w:rFonts w:cs="Times New Roman" w:eastAsia="Times New Roman" w:hAnsi="Times New Roman" w:ascii="Times New Roman"/>
          <w:color w:val="000000"/>
        </w:rPr>
        <w:tab/>
      </w:r>
      <w:r w:rsidR="0067441A" w:rsidRPr="0067441A">
        <w:rPr>
          <w:rFonts w:cs="Times New Roman" w:eastAsia="Times New Roman" w:hAnsi="Times New Roman" w:ascii="Times New Roman"/>
          <w:color w:val="000000"/>
        </w:rPr>
        <w:t>Ako vjerovnik navede</w:t>
      </w:r>
      <w:r w:rsidR="0067441A">
        <w:rPr>
          <w:rFonts w:cs="Times New Roman" w:eastAsia="Times New Roman" w:hAnsi="Times New Roman" w:ascii="Times New Roman"/>
          <w:color w:val="000000"/>
        </w:rPr>
        <w:t>n</w:t>
      </w:r>
      <w:r w:rsidR="0067441A" w:rsidRPr="0067441A">
        <w:rPr>
          <w:rFonts w:cs="Times New Roman" w:eastAsia="Times New Roman" w:hAnsi="Times New Roman" w:ascii="Times New Roman"/>
          <w:color w:val="000000"/>
        </w:rPr>
        <w:t xml:space="preserve"> u točki I. izreke u ostavljenom roku ne uplati traženi predujam postupak će se obustaviti i zaključiti.</w:t>
      </w:r>
    </w:p>
    <w:p w:rsidRDefault="00F7791E" w:rsidP="0067441A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7791E" w:rsidR="00F7791E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Obrazloženje</w:t>
      </w:r>
    </w:p>
    <w:p w:rsidRDefault="00F7791E" w:rsidR="00F7791E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</w:p>
    <w:p w:rsidRDefault="00AF376F" w:rsidP="0067441A" w:rsidR="0067441A" w:rsidRPr="0067441A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 w:rsidR="0067441A" w:rsidRPr="0067441A">
        <w:rPr>
          <w:rFonts w:cs="Times New Roman" w:eastAsia="Times New Roman" w:hAnsi="Times New Roman" w:ascii="Times New Roman"/>
        </w:rPr>
        <w:t>Rješenjem Trgovačkog suda u Splitu, Stalne službe u Dubrovniku posl. br. 6-St.</w:t>
      </w:r>
      <w:r w:rsidR="008B2620">
        <w:rPr>
          <w:rFonts w:cs="Times New Roman" w:eastAsia="Times New Roman" w:hAnsi="Times New Roman" w:ascii="Times New Roman"/>
        </w:rPr>
        <w:t>945/2016-18</w:t>
      </w:r>
      <w:r w:rsidR="0067441A" w:rsidRPr="0067441A">
        <w:rPr>
          <w:rFonts w:cs="Times New Roman" w:eastAsia="Times New Roman" w:hAnsi="Times New Roman" w:ascii="Times New Roman"/>
        </w:rPr>
        <w:t xml:space="preserve"> od </w:t>
      </w:r>
      <w:r w:rsidR="008B2620">
        <w:rPr>
          <w:rFonts w:cs="Times New Roman" w:eastAsia="Times New Roman" w:hAnsi="Times New Roman" w:ascii="Times New Roman"/>
        </w:rPr>
        <w:t>18</w:t>
      </w:r>
      <w:r w:rsidR="0067441A" w:rsidRPr="0067441A">
        <w:rPr>
          <w:rFonts w:cs="Times New Roman" w:eastAsia="Times New Roman" w:hAnsi="Times New Roman" w:ascii="Times New Roman"/>
        </w:rPr>
        <w:t xml:space="preserve">. </w:t>
      </w:r>
      <w:r w:rsidR="008B2620">
        <w:rPr>
          <w:rFonts w:cs="Times New Roman" w:eastAsia="Times New Roman" w:hAnsi="Times New Roman" w:ascii="Times New Roman"/>
        </w:rPr>
        <w:t>studenog 2016</w:t>
      </w:r>
      <w:r w:rsidR="0067441A" w:rsidRPr="0067441A">
        <w:rPr>
          <w:rFonts w:cs="Times New Roman" w:eastAsia="Times New Roman" w:hAnsi="Times New Roman" w:ascii="Times New Roman"/>
        </w:rPr>
        <w:t>. godine  otvoren je stečajni postupak nad dužnikom.</w:t>
      </w:r>
    </w:p>
    <w:p w:rsidRDefault="0067441A" w:rsidP="0067441A" w:rsidR="0067441A" w:rsidRPr="0067441A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D032E8" w:rsidP="00D032E8" w:rsidR="00D032E8" w:rsidRPr="00D032E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D032E8">
        <w:rPr>
          <w:rFonts w:cs="Times New Roman" w:eastAsia="Times New Roman" w:hAnsi="Times New Roman" w:ascii="Times New Roman"/>
        </w:rPr>
        <w:t>Prema izvješću stečajnog upravitelja (list spisa 140-148) i na izvještajnom ročištu (list spisa 126-129) proizlazi da dužnik nema imovine koja ulazi u stečajnu masu, pa tako nema imovine za pokriće troškova stečajnog postupka, te je stečajni upravitelj predložio sukladno čl. 293. Stečajnog zakona (NN 71/15, 104/17, dalje u tekstu SZ) obustaviti i zaključiti ovaj stečajni postupak.</w:t>
      </w:r>
    </w:p>
    <w:p w:rsidRDefault="0067441A" w:rsidP="0067441A" w:rsidR="0067441A" w:rsidRPr="0067441A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67441A" w:rsidP="00D032E8" w:rsidR="008E03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</w:rPr>
      </w:pPr>
      <w:r w:rsidRPr="0067441A">
        <w:rPr>
          <w:rFonts w:cs="Times New Roman" w:eastAsia="Times New Roman" w:hAnsi="Times New Roman" w:ascii="Times New Roman"/>
        </w:rPr>
        <w:t xml:space="preserve">Saslušan pred sudom (list spisa </w:t>
      </w:r>
      <w:r w:rsidR="00D032E8">
        <w:rPr>
          <w:rFonts w:cs="Times New Roman" w:eastAsia="Times New Roman" w:hAnsi="Times New Roman" w:ascii="Times New Roman"/>
        </w:rPr>
        <w:t>156-157</w:t>
      </w:r>
      <w:r w:rsidRPr="0067441A">
        <w:rPr>
          <w:rFonts w:cs="Times New Roman" w:eastAsia="Times New Roman" w:hAnsi="Times New Roman" w:ascii="Times New Roman"/>
        </w:rPr>
        <w:t xml:space="preserve">) stečajni upravitelj navodi da dužnik nema imovine, da </w:t>
      </w:r>
      <w:r w:rsidR="00D032E8">
        <w:rPr>
          <w:rFonts w:cs="Times New Roman" w:eastAsia="Times New Roman" w:hAnsi="Times New Roman" w:ascii="Times New Roman"/>
        </w:rPr>
        <w:t xml:space="preserve">je društvu </w:t>
      </w:r>
      <w:r w:rsidR="00D032E8" w:rsidRPr="00D032E8">
        <w:rPr>
          <w:rFonts w:cs="Times New Roman" w:eastAsia="Times New Roman" w:hAnsi="Times New Roman" w:ascii="Times New Roman"/>
          <w:bCs/>
          <w:lang w:val="en-AU"/>
        </w:rPr>
        <w:t xml:space="preserve">CARCHARODON d.o.o. </w:t>
      </w:r>
      <w:r w:rsidR="00D032E8" w:rsidRPr="00D032E8">
        <w:rPr>
          <w:rFonts w:cs="Times New Roman" w:eastAsia="Times New Roman" w:hAnsi="Times New Roman" w:ascii="Times New Roman"/>
          <w:bCs/>
        </w:rPr>
        <w:t>Beograd na adres</w:t>
      </w:r>
      <w:r w:rsidR="008E0357">
        <w:rPr>
          <w:rFonts w:cs="Times New Roman" w:eastAsia="Times New Roman" w:hAnsi="Times New Roman" w:ascii="Times New Roman"/>
          <w:bCs/>
        </w:rPr>
        <w:t>u koju je dobio od ranijeg zakonskog</w:t>
      </w:r>
      <w:r w:rsidR="00D032E8" w:rsidRPr="00D032E8">
        <w:rPr>
          <w:rFonts w:cs="Times New Roman" w:eastAsia="Times New Roman" w:hAnsi="Times New Roman" w:ascii="Times New Roman"/>
          <w:bCs/>
        </w:rPr>
        <w:t xml:space="preserve"> zastupnika dužnika i </w:t>
      </w:r>
      <w:r w:rsidR="00D032E8">
        <w:rPr>
          <w:rFonts w:cs="Times New Roman" w:eastAsia="Times New Roman" w:hAnsi="Times New Roman" w:ascii="Times New Roman"/>
          <w:bCs/>
        </w:rPr>
        <w:t xml:space="preserve">koja je istovjetna adresi </w:t>
      </w:r>
      <w:r w:rsidR="008E0357">
        <w:rPr>
          <w:rFonts w:cs="Times New Roman" w:eastAsia="Times New Roman" w:hAnsi="Times New Roman" w:ascii="Times New Roman"/>
          <w:bCs/>
        </w:rPr>
        <w:t xml:space="preserve">na stranicama Agencije za privredne registre Republike Srbije poslao opomenu pred tužbu, ali se ista vratila s naznakom "nepoznat na adresi", dok je društvo </w:t>
      </w:r>
      <w:r w:rsidR="008E0357" w:rsidRPr="00392AB0">
        <w:rPr>
          <w:rFonts w:cs="Times New Roman" w:eastAsia="Times New Roman" w:hAnsi="Times New Roman" w:ascii="Times New Roman"/>
          <w:bCs/>
          <w:lang w:val="en-AU"/>
        </w:rPr>
        <w:t xml:space="preserve">CARCHARODON d.o.o. </w:t>
      </w:r>
      <w:r w:rsidR="008E0357" w:rsidRPr="008E0357">
        <w:rPr>
          <w:rFonts w:cs="Times New Roman" w:eastAsia="Times New Roman" w:hAnsi="Times New Roman" w:ascii="Times New Roman"/>
          <w:bCs/>
        </w:rPr>
        <w:t>Ljubljana prema podacima iz Okružnog suda u Ljubljani brisano 2012. godine iz registra.</w:t>
      </w:r>
      <w:r w:rsidR="00E21701">
        <w:rPr>
          <w:rFonts w:cs="Times New Roman" w:eastAsia="Times New Roman" w:hAnsi="Times New Roman" w:ascii="Times New Roman"/>
          <w:bCs/>
        </w:rPr>
        <w:t xml:space="preserve"> Dalje navodi da bi u slučaju nastavka postupka trebalo pored postojećih troškova za izradu pečata 200,00 kuna, troškova otvaranja i zatvaranja računa 250,00 kuna, troškova platnog prometa 500,00 kuna, troškove kancelarijskog materijala, poštarine i sl. 500,00 kuna, troškove knjigovodstva </w:t>
      </w:r>
      <w:r w:rsidR="008E0357" w:rsidRPr="008E0357">
        <w:rPr>
          <w:rFonts w:cs="Times New Roman" w:eastAsia="Times New Roman" w:hAnsi="Times New Roman" w:ascii="Times New Roman"/>
          <w:bCs/>
        </w:rPr>
        <w:t xml:space="preserve"> </w:t>
      </w:r>
      <w:r w:rsidR="003052EC">
        <w:rPr>
          <w:rFonts w:cs="Times New Roman" w:eastAsia="Times New Roman" w:hAnsi="Times New Roman" w:ascii="Times New Roman"/>
          <w:bCs/>
        </w:rPr>
        <w:t>i podnošenje pisanih izvješća 1.000,0</w:t>
      </w:r>
      <w:r w:rsidR="002F6921">
        <w:rPr>
          <w:rFonts w:cs="Times New Roman" w:eastAsia="Times New Roman" w:hAnsi="Times New Roman" w:ascii="Times New Roman"/>
          <w:bCs/>
        </w:rPr>
        <w:t>0</w:t>
      </w:r>
      <w:r w:rsidR="003052EC">
        <w:rPr>
          <w:rFonts w:cs="Times New Roman" w:eastAsia="Times New Roman" w:hAnsi="Times New Roman" w:ascii="Times New Roman"/>
          <w:bCs/>
        </w:rPr>
        <w:t xml:space="preserve"> kuna, izlučivanje arhivske građe i arhiviranje 2.000,00 kuna ili ukupno 4.450,00 kuna potrebno još za troškove naplate tražbine od društva u Republici Srbiji najmanje 15.000,00 kuna, za dodatne troškove poštarine, telefona</w:t>
      </w:r>
      <w:r w:rsidR="00C36C32">
        <w:rPr>
          <w:rFonts w:cs="Times New Roman" w:eastAsia="Times New Roman" w:hAnsi="Times New Roman" w:ascii="Times New Roman"/>
          <w:bCs/>
        </w:rPr>
        <w:t xml:space="preserve"> 300,00 kuna, za tro</w:t>
      </w:r>
      <w:r w:rsidR="00936EC8">
        <w:rPr>
          <w:rFonts w:cs="Times New Roman" w:eastAsia="Times New Roman" w:hAnsi="Times New Roman" w:ascii="Times New Roman"/>
          <w:bCs/>
        </w:rPr>
        <w:t>škove knjigovodstva za cijelo v</w:t>
      </w:r>
      <w:r w:rsidR="00C36C32">
        <w:rPr>
          <w:rFonts w:cs="Times New Roman" w:eastAsia="Times New Roman" w:hAnsi="Times New Roman" w:ascii="Times New Roman"/>
          <w:bCs/>
        </w:rPr>
        <w:t>r</w:t>
      </w:r>
      <w:r w:rsidR="00936EC8">
        <w:rPr>
          <w:rFonts w:cs="Times New Roman" w:eastAsia="Times New Roman" w:hAnsi="Times New Roman" w:ascii="Times New Roman"/>
          <w:bCs/>
        </w:rPr>
        <w:t>i</w:t>
      </w:r>
      <w:r w:rsidR="00C36C32">
        <w:rPr>
          <w:rFonts w:cs="Times New Roman" w:eastAsia="Times New Roman" w:hAnsi="Times New Roman" w:ascii="Times New Roman"/>
          <w:bCs/>
        </w:rPr>
        <w:t xml:space="preserve">jeme trajanja postupka 4.000,00 kuna, što ukupno čini dodatnih </w:t>
      </w:r>
      <w:r w:rsidR="00C36C32">
        <w:rPr>
          <w:rFonts w:cs="Times New Roman" w:eastAsia="Times New Roman" w:hAnsi="Times New Roman" w:ascii="Times New Roman"/>
          <w:bCs/>
        </w:rPr>
        <w:lastRenderedPageBreak/>
        <w:t>19.500,00 kuna, ili ukupno 2</w:t>
      </w:r>
      <w:r w:rsidR="00936EC8">
        <w:rPr>
          <w:rFonts w:cs="Times New Roman" w:eastAsia="Times New Roman" w:hAnsi="Times New Roman" w:ascii="Times New Roman"/>
          <w:bCs/>
        </w:rPr>
        <w:t>3</w:t>
      </w:r>
      <w:r w:rsidR="00C36C32">
        <w:rPr>
          <w:rFonts w:cs="Times New Roman" w:eastAsia="Times New Roman" w:hAnsi="Times New Roman" w:ascii="Times New Roman"/>
          <w:bCs/>
        </w:rPr>
        <w:t>.</w:t>
      </w:r>
      <w:r w:rsidR="00936EC8">
        <w:rPr>
          <w:rFonts w:cs="Times New Roman" w:eastAsia="Times New Roman" w:hAnsi="Times New Roman" w:ascii="Times New Roman"/>
          <w:bCs/>
        </w:rPr>
        <w:t>950</w:t>
      </w:r>
      <w:r w:rsidR="00C36C32">
        <w:rPr>
          <w:rFonts w:cs="Times New Roman" w:eastAsia="Times New Roman" w:hAnsi="Times New Roman" w:ascii="Times New Roman"/>
          <w:bCs/>
        </w:rPr>
        <w:t>,00 kuna</w:t>
      </w:r>
      <w:r w:rsidR="00936EC8">
        <w:rPr>
          <w:rFonts w:cs="Times New Roman" w:eastAsia="Times New Roman" w:hAnsi="Times New Roman" w:ascii="Times New Roman"/>
          <w:bCs/>
        </w:rPr>
        <w:t xml:space="preserve">, </w:t>
      </w:r>
      <w:r w:rsidR="00C36C32">
        <w:rPr>
          <w:rFonts w:cs="Times New Roman" w:eastAsia="Times New Roman" w:hAnsi="Times New Roman" w:ascii="Times New Roman"/>
          <w:bCs/>
        </w:rPr>
        <w:t>čemu treba dodati troškove za bruto nagradu stečajnog upravitelja</w:t>
      </w:r>
      <w:r w:rsidR="00936EC8">
        <w:rPr>
          <w:rFonts w:cs="Times New Roman" w:eastAsia="Times New Roman" w:hAnsi="Times New Roman" w:ascii="Times New Roman"/>
          <w:bCs/>
        </w:rPr>
        <w:t>.</w:t>
      </w:r>
    </w:p>
    <w:p w:rsidRDefault="00936EC8" w:rsidP="00D032E8" w:rsidR="00936EC8" w:rsidRPr="008E03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</w:rPr>
      </w:pPr>
    </w:p>
    <w:p w:rsidRDefault="00D032E8" w:rsidP="00936EC8" w:rsidR="0067441A" w:rsidRPr="0067441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D032E8">
        <w:rPr>
          <w:rFonts w:cs="Times New Roman" w:eastAsia="Times New Roman" w:hAnsi="Times New Roman" w:ascii="Times New Roman"/>
          <w:bCs/>
        </w:rPr>
        <w:t xml:space="preserve"> </w:t>
      </w:r>
      <w:r w:rsidR="0067441A" w:rsidRPr="0067441A">
        <w:rPr>
          <w:rFonts w:cs="Times New Roman" w:eastAsia="Times New Roman" w:hAnsi="Times New Roman" w:ascii="Times New Roman"/>
        </w:rPr>
        <w:t xml:space="preserve">Temeljem čl. </w:t>
      </w:r>
      <w:r w:rsidR="00936EC8">
        <w:rPr>
          <w:rFonts w:cs="Times New Roman" w:eastAsia="Times New Roman" w:hAnsi="Times New Roman" w:ascii="Times New Roman"/>
        </w:rPr>
        <w:t>293</w:t>
      </w:r>
      <w:r w:rsidR="0067441A" w:rsidRPr="0067441A">
        <w:rPr>
          <w:rFonts w:cs="Times New Roman" w:eastAsia="Times New Roman" w:hAnsi="Times New Roman" w:ascii="Times New Roman"/>
        </w:rPr>
        <w:t>. SZ postupak se neće obustaviti i zaključiti ako vjerovnici koji su se protivili obustavi postupka solidarno predujme dostatni iznos za pokriće troškova stečajnog postupka, u roku koji za to odredi stečajni sudac.</w:t>
      </w:r>
    </w:p>
    <w:p w:rsidRDefault="0067441A" w:rsidP="0067441A" w:rsidR="0067441A" w:rsidRPr="0067441A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67441A" w:rsidP="00936EC8" w:rsidR="00B2499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67441A">
        <w:rPr>
          <w:rFonts w:cs="Times New Roman" w:eastAsia="Times New Roman" w:hAnsi="Times New Roman" w:ascii="Times New Roman"/>
        </w:rPr>
        <w:t xml:space="preserve">Cijeneći navode stečajnog upravitelja i sudu dostupno stanje stvari (činjenice), sud je našao opravdanim pozvati vjerovnika na uplatu predujma u iznosu od </w:t>
      </w:r>
      <w:r w:rsidR="00936EC8">
        <w:rPr>
          <w:rFonts w:cs="Times New Roman" w:eastAsia="Times New Roman" w:hAnsi="Times New Roman" w:ascii="Times New Roman"/>
        </w:rPr>
        <w:t>25.000</w:t>
      </w:r>
      <w:r w:rsidRPr="0067441A">
        <w:rPr>
          <w:rFonts w:cs="Times New Roman" w:eastAsia="Times New Roman" w:hAnsi="Times New Roman" w:ascii="Times New Roman"/>
        </w:rPr>
        <w:t xml:space="preserve">,00 kuna, koji iznos se odnosi na </w:t>
      </w:r>
      <w:r w:rsidR="00B2499A">
        <w:rPr>
          <w:rFonts w:cs="Times New Roman" w:eastAsia="Times New Roman" w:hAnsi="Times New Roman" w:ascii="Times New Roman"/>
        </w:rPr>
        <w:t>troškove knjigovodstva, troškove otvaranja i zatvaranja računa te platnog prometa, troškove izrade pečata, troškove izlučivanja</w:t>
      </w:r>
      <w:r w:rsidR="002F6921">
        <w:rPr>
          <w:rFonts w:cs="Times New Roman" w:eastAsia="Times New Roman" w:hAnsi="Times New Roman" w:ascii="Times New Roman"/>
        </w:rPr>
        <w:t xml:space="preserve"> </w:t>
      </w:r>
      <w:r w:rsidR="00B2499A">
        <w:rPr>
          <w:rFonts w:cs="Times New Roman" w:eastAsia="Times New Roman" w:hAnsi="Times New Roman" w:ascii="Times New Roman"/>
        </w:rPr>
        <w:t xml:space="preserve">i arhiviranja, </w:t>
      </w:r>
      <w:r w:rsidR="002F6921">
        <w:rPr>
          <w:rFonts w:cs="Times New Roman" w:eastAsia="Times New Roman" w:hAnsi="Times New Roman" w:ascii="Times New Roman"/>
        </w:rPr>
        <w:t>stvarne troškove stečajnog upravitelja (telefon, kancelarijski materijal, pristojbe, poštarina i sl.)</w:t>
      </w:r>
      <w:r w:rsidR="00052BF1">
        <w:rPr>
          <w:rFonts w:cs="Times New Roman" w:eastAsia="Times New Roman" w:hAnsi="Times New Roman" w:ascii="Times New Roman"/>
        </w:rPr>
        <w:t xml:space="preserve">, </w:t>
      </w:r>
      <w:r w:rsidR="002F6921">
        <w:rPr>
          <w:rFonts w:cs="Times New Roman" w:eastAsia="Times New Roman" w:hAnsi="Times New Roman" w:ascii="Times New Roman"/>
        </w:rPr>
        <w:t>troškove postupka naplate u Republici Srbiji</w:t>
      </w:r>
      <w:r w:rsidR="00052BF1">
        <w:rPr>
          <w:rFonts w:cs="Times New Roman" w:eastAsia="Times New Roman" w:hAnsi="Times New Roman" w:ascii="Times New Roman"/>
        </w:rPr>
        <w:t>, te troškove nagrade za rad stečajnog upravitelja u bruto iznosu.</w:t>
      </w:r>
    </w:p>
    <w:p w:rsidRDefault="0067441A" w:rsidP="0067441A" w:rsidR="0067441A" w:rsidRPr="0067441A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67441A" w:rsidP="00052BF1" w:rsidR="0067441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67441A">
        <w:rPr>
          <w:rFonts w:cs="Times New Roman" w:eastAsia="Times New Roman" w:hAnsi="Times New Roman" w:ascii="Times New Roman"/>
        </w:rPr>
        <w:t>Zbog svega navedenog, na temelju spomenutih propisa, odlučeno je kao u izreci.</w:t>
      </w: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U Dubrovniku, dana 2</w:t>
      </w:r>
      <w:r w:rsidR="00052BF1">
        <w:rPr>
          <w:rFonts w:cs="Times New Roman" w:eastAsia="Times New Roman" w:hAnsi="Times New Roman" w:ascii="Times New Roman"/>
          <w:b/>
        </w:rPr>
        <w:t>4</w:t>
      </w:r>
      <w:r>
        <w:rPr>
          <w:rFonts w:cs="Times New Roman" w:eastAsia="Times New Roman" w:hAnsi="Times New Roman" w:ascii="Times New Roman"/>
          <w:b/>
        </w:rPr>
        <w:t>. travnja 2018. godine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>Stečajni sudac: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  <w:t>Srđan Gavranić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052BF1" w:rsidR="00052BF1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052BF1" w:rsidR="00052BF1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POUKA O PRAVNOM LIJEKU</w:t>
      </w: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DN-a </w:t>
      </w:r>
      <w:r>
        <w:rPr>
          <w:rFonts w:cs="Times New Roman" w:eastAsia="Times New Roman" w:hAnsi="Times New Roman" w:ascii="Times New Roman"/>
        </w:rPr>
        <w:t>(12.04.2018.g.)</w:t>
      </w:r>
      <w:r>
        <w:rPr>
          <w:rFonts w:cs="Times New Roman" w:eastAsia="Times New Roman" w:hAnsi="Times New Roman" w:ascii="Times New Roman"/>
          <w:b/>
        </w:rPr>
        <w:t>:</w:t>
      </w:r>
    </w:p>
    <w:p w:rsidRDefault="00052BF1" w:rsidP="00E4024A" w:rsidR="00052BF1" w:rsidRPr="00E4024A">
      <w:pPr>
        <w:pStyle w:val="Odlomakpopisa"/>
        <w:numPr>
          <w:ilvl w:val="0"/>
          <w:numId w:val="2"/>
        </w:numPr>
        <w:tabs>
          <w:tab w:pos="0" w:val="left"/>
          <w:tab w:pos="142" w:val="left"/>
        </w:tabs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</w:rPr>
      </w:pPr>
      <w:r w:rsidRPr="00E4024A">
        <w:rPr>
          <w:rFonts w:cs="Times New Roman" w:eastAsia="Times New Roman" w:hAnsi="Times New Roman" w:ascii="Times New Roman"/>
        </w:rPr>
        <w:t>stečajnom up</w:t>
      </w:r>
      <w:r w:rsidR="00E4024A" w:rsidRPr="00E4024A">
        <w:rPr>
          <w:rFonts w:cs="Times New Roman" w:eastAsia="Times New Roman" w:hAnsi="Times New Roman" w:ascii="Times New Roman"/>
        </w:rPr>
        <w:t>r</w:t>
      </w:r>
      <w:r w:rsidRPr="00E4024A">
        <w:rPr>
          <w:rFonts w:cs="Times New Roman" w:eastAsia="Times New Roman" w:hAnsi="Times New Roman" w:ascii="Times New Roman"/>
        </w:rPr>
        <w:t>avitelju, putem e oglasne ploče,</w:t>
      </w:r>
    </w:p>
    <w:p w:rsidRDefault="00052BF1" w:rsidP="00E4024A" w:rsidR="00E4024A">
      <w:pPr>
        <w:pStyle w:val="Odlomakpopisa"/>
        <w:numPr>
          <w:ilvl w:val="0"/>
          <w:numId w:val="2"/>
        </w:numPr>
        <w:tabs>
          <w:tab w:pos="0" w:val="left"/>
          <w:tab w:pos="142" w:val="left"/>
        </w:tabs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Erste&amp;Steie</w:t>
      </w:r>
      <w:r w:rsidR="00E4024A">
        <w:rPr>
          <w:rFonts w:cs="Times New Roman" w:eastAsia="Times New Roman" w:hAnsi="Times New Roman" w:ascii="Times New Roman"/>
        </w:rPr>
        <w:t>r</w:t>
      </w:r>
      <w:r>
        <w:rPr>
          <w:rFonts w:cs="Times New Roman" w:eastAsia="Times New Roman" w:hAnsi="Times New Roman" w:ascii="Times New Roman"/>
        </w:rPr>
        <w:t xml:space="preserve">rmarkische bank d.d., po punomoćniku </w:t>
      </w:r>
      <w:r w:rsidR="00E4024A">
        <w:rPr>
          <w:rFonts w:cs="Times New Roman" w:eastAsia="Times New Roman" w:hAnsi="Times New Roman" w:ascii="Times New Roman"/>
        </w:rPr>
        <w:t>, Odvjetničko društvo Leko i partneri, Zagreb, Domagojeva 18,</w:t>
      </w:r>
    </w:p>
    <w:p w:rsidRDefault="00AF376F" w:rsidP="00E4024A" w:rsidR="00F7791E" w:rsidRPr="00052BF1">
      <w:pPr>
        <w:pStyle w:val="Odlomakpopisa"/>
        <w:numPr>
          <w:ilvl w:val="0"/>
          <w:numId w:val="2"/>
        </w:numPr>
        <w:tabs>
          <w:tab w:pos="0" w:val="left"/>
          <w:tab w:pos="142" w:val="left"/>
        </w:tabs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</w:rPr>
      </w:pPr>
      <w:r w:rsidRPr="00052BF1">
        <w:rPr>
          <w:rFonts w:cs="Times New Roman" w:eastAsia="Times New Roman" w:hAnsi="Times New Roman" w:ascii="Times New Roman"/>
        </w:rPr>
        <w:t>e oglasna ploča suda.</w:t>
      </w:r>
    </w:p>
    <w:sectPr w:rsidSect="00F37941" w:rsidR="00F7791E" w:rsidRPr="00052BF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76F" w:rsidP="00AF376F" w:rsidR="00AF376F">
      <w:pPr>
        <w:spacing w:lineRule="auto" w:line="240" w:after="0"/>
      </w:pPr>
      <w:r>
        <w:separator/>
      </w:r>
    </w:p>
  </w:endnote>
  <w:endnote w:id="0" w:type="continuationSeparator">
    <w:p w:rsidRDefault="00AF376F" w:rsidP="00AF376F" w:rsidR="00AF37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76F" w:rsidP="00AF376F" w:rsidR="00AF376F">
      <w:pPr>
        <w:spacing w:lineRule="auto" w:line="240" w:after="0"/>
      </w:pPr>
      <w:r>
        <w:separator/>
      </w:r>
    </w:p>
  </w:footnote>
  <w:footnote w:id="0" w:type="continuationSeparator">
    <w:p w:rsidRDefault="00AF376F" w:rsidP="00AF376F" w:rsidR="00AF37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9438746"/>
      <w:docPartObj>
        <w:docPartGallery w:val="Page Numbers (Top of Page)"/>
        <w:docPartUnique/>
      </w:docPartObj>
    </w:sdtPr>
    <w:sdtEndPr/>
    <w:sdtContent>
      <w:p w:rsidRDefault="00AF376F" w:rsidP="00AF376F" w:rsidR="00AF376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b/>
          </w:rPr>
        </w:pPr>
        <w:r w:rsidRPr="00AF376F">
          <w:rPr>
            <w:rFonts w:cs="Times New Roman" w:hAnsi="Times New Roman" w:ascii="Times New Roman"/>
          </w:rPr>
          <w:fldChar w:fldCharType="begin"/>
        </w:r>
        <w:r w:rsidRPr="00AF376F">
          <w:rPr>
            <w:rFonts w:cs="Times New Roman" w:hAnsi="Times New Roman" w:ascii="Times New Roman"/>
          </w:rPr>
          <w:instrText>PAGE   \* MERGEFORMAT</w:instrText>
        </w:r>
        <w:r w:rsidRPr="00AF376F">
          <w:rPr>
            <w:rFonts w:cs="Times New Roman" w:hAnsi="Times New Roman" w:ascii="Times New Roman"/>
          </w:rPr>
          <w:fldChar w:fldCharType="separate"/>
        </w:r>
        <w:r w:rsidR="00B51A89">
          <w:rPr>
            <w:rFonts w:cs="Times New Roman" w:hAnsi="Times New Roman" w:ascii="Times New Roman"/>
            <w:noProof/>
          </w:rPr>
          <w:t>2</w:t>
        </w:r>
        <w:r w:rsidRPr="00AF376F">
          <w:rPr>
            <w:rFonts w:cs="Times New Roman" w:hAnsi="Times New Roman" w:ascii="Times New Roman"/>
          </w:rPr>
          <w:fldChar w:fldCharType="end"/>
        </w:r>
        <w:r w:rsidRPr="00AF376F">
          <w:rPr>
            <w:rFonts w:cs="Times New Roman" w:hAnsi="Times New Roman" w:ascii="Times New Roman"/>
          </w:rPr>
          <w:tab/>
        </w:r>
        <w:r>
          <w:tab/>
        </w:r>
        <w:r>
          <w:tab/>
        </w:r>
        <w:r>
          <w:rPr>
            <w:rFonts w:cs="Times New Roman" w:eastAsia="Times New Roman" w:hAnsi="Times New Roman" w:ascii="Times New Roman"/>
            <w:b/>
          </w:rPr>
          <w:t>Posl. br. 6. St-</w:t>
        </w:r>
        <w:r w:rsidR="00136158">
          <w:rPr>
            <w:rFonts w:cs="Times New Roman" w:eastAsia="Times New Roman" w:hAnsi="Times New Roman" w:ascii="Times New Roman"/>
            <w:b/>
          </w:rPr>
          <w:t>945/2016-49</w:t>
        </w:r>
      </w:p>
      <w:p w:rsidRDefault="00B51A89" w:rsidR="00AF376F">
        <w:pPr>
          <w:pStyle w:val="Zaglavlje"/>
          <w:jc w:val="center"/>
        </w:pPr>
      </w:p>
    </w:sdtContent>
  </w:sdt>
  <w:p w:rsidRDefault="00AF376F" w:rsidR="00AF37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66932"/>
    <w:multiLevelType w:val="hybridMultilevel"/>
    <w:tmpl w:val="D2DCF626"/>
    <w:lvl w:tplc="C6C888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7A5652"/>
    <w:multiLevelType w:val="multilevel"/>
    <w:tmpl w:val="ACF276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0741B2"/>
    <w:multiLevelType w:val="hybridMultilevel"/>
    <w:tmpl w:val="2F26167C"/>
    <w:lvl w:tplc="86A277C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91E"/>
    <w:rsid w:val="00052BF1"/>
    <w:rsid w:val="00136158"/>
    <w:rsid w:val="002F6921"/>
    <w:rsid w:val="003052EC"/>
    <w:rsid w:val="00392AB0"/>
    <w:rsid w:val="00437A5C"/>
    <w:rsid w:val="005D32AE"/>
    <w:rsid w:val="006432D3"/>
    <w:rsid w:val="0067441A"/>
    <w:rsid w:val="00862DEC"/>
    <w:rsid w:val="008B2620"/>
    <w:rsid w:val="008E0357"/>
    <w:rsid w:val="008E1F45"/>
    <w:rsid w:val="00936EC8"/>
    <w:rsid w:val="00AF376F"/>
    <w:rsid w:val="00B2499A"/>
    <w:rsid w:val="00B51A89"/>
    <w:rsid w:val="00B9265C"/>
    <w:rsid w:val="00C03FEB"/>
    <w:rsid w:val="00C36C32"/>
    <w:rsid w:val="00C61598"/>
    <w:rsid w:val="00D032E8"/>
    <w:rsid w:val="00D87728"/>
    <w:rsid w:val="00E21701"/>
    <w:rsid w:val="00E4024A"/>
    <w:rsid w:val="00F37941"/>
    <w:rsid w:val="00F7791E"/>
    <w:rsid w:val="00F9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76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376F"/>
  </w:style>
  <w:style w:styleId="Podnoje" w:type="paragraph">
    <w:name w:val="footer"/>
    <w:basedOn w:val="Normal"/>
    <w:link w:val="PodnojeChar"/>
    <w:uiPriority w:val="99"/>
    <w:unhideWhenUsed/>
    <w:rsid w:val="00AF37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376F"/>
  </w:style>
  <w:style w:styleId="Tekstbalonia" w:type="paragraph">
    <w:name w:val="Balloon Text"/>
    <w:basedOn w:val="Normal"/>
    <w:link w:val="TekstbaloniaChar"/>
    <w:uiPriority w:val="99"/>
    <w:semiHidden/>
    <w:unhideWhenUsed/>
    <w:rsid w:val="008E1F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F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2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76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376F"/>
  </w:style>
  <w:style w:styleId="Podnoje" w:type="paragraph">
    <w:name w:val="footer"/>
    <w:basedOn w:val="Normal"/>
    <w:link w:val="PodnojeChar"/>
    <w:uiPriority w:val="99"/>
    <w:unhideWhenUsed/>
    <w:rsid w:val="00AF376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376F"/>
  </w:style>
  <w:style w:styleId="Tekstbalonia" w:type="paragraph">
    <w:name w:val="Balloon Text"/>
    <w:basedOn w:val="Normal"/>
    <w:link w:val="TekstbaloniaChar"/>
    <w:uiPriority w:val="99"/>
    <w:semiHidden/>
    <w:unhideWhenUsed/>
    <w:rsid w:val="008E1F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F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2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CARCHARODON d.o.o. za savjetovanje zastupanog po punomoćniku Ivan Eterović, stečajni upravitelj</izvorni_sadrzaj>
    <derivirana_varijabla naziv="DomainObject.Predmet.ProtustrankaFormated_1">  CARCHARODON d.o.o. za savjetovanje zastupanog po punomoćniku Ivan Eterović, stečajni upravitelj</derivirana_varijabla>
  </DomainObject.Predmet.ProtustrankaFormated>
  <DomainObject.Predmet.ProtustrankaFormatedOIB>
    <izvorni_sadrzaj>  CARCHARODON d.o.o. za savjetovanje, OIB 46927023875 zastupanog po punomoćniku Ivan Eterović, stečajni upravitelj</izvorni_sadrzaj>
    <derivirana_varijabla naziv="DomainObject.Predmet.ProtustrankaFormatedOIB_1">  CARCHARODON d.o.o. za savjetovanje, OIB 46927023875 zastupanog po punomoćniku Ivan Eterović, stečajni upravitelj</derivirana_varijabla>
  </DomainObject.Predmet.ProtustrankaFormatedOIB>
  <DomainObject.Predmet.ProtustrankaFormatedWithAdress>
    <izvorni_sadrzaj> CARCHARODON d.o.o. za savjetovanje, Bruna Bušića 1/b, 21000 Split zastupanog po punomoćniku Ivan Eterović, stečajni upravitelj</izvorni_sadrzaj>
    <derivirana_varijabla naziv="DomainObject.Predmet.ProtustrankaFormatedWithAdress_1"> CARCHARODON d.o.o. za savjetovanje, Bruna Bušića 1/b, 21000 Split zastupanog po punomoćniku Ivan Eterović, stečajni upravitelj</derivirana_varijabla>
  </DomainObject.Predmet.ProtustrankaFormatedWithAdress>
  <DomainObject.Predmet.ProtustrankaFormatedWithAdressOIB>
    <izvorni_sadrzaj> CARCHARODON d.o.o. za savjetovanje, OIB 46927023875, Bruna Bušića 1/b, 21000 Split zastupanog po punomoćniku Ivan Eterović, stečajni upravitelj</izvorni_sadrzaj>
    <derivirana_varijabla naziv="DomainObject.Predmet.ProtustrankaFormatedWithAdressOIB_1"> CARCHARODON d.o.o. za savjetovanje, OIB 46927023875, Bruna Bušića 1/b, 21000 Split zastupanog po punomoćniku Ivan Eterović, stečajni upravitelj</derivirana_varijabla>
  </DomainObject.Predmet.ProtustrankaFormatedWithAdressOIB>
  <DomainObject.Predmet.ProtustrankaWithAdress>
    <izvorni_sadrzaj>CARCHARODON d.o.o. za savjetovanje Bruna Bušića 1/b, 21000 Split</izvorni_sadrzaj>
    <derivirana_varijabla naziv="DomainObject.Predmet.ProtustrankaWithAdress_1">CARCHARODON d.o.o. za savjetovanje Bruna Bušića 1/b, 21000 Split</derivirana_varijabla>
  </DomainObject.Predmet.ProtustrankaWithAdress>
  <DomainObject.Predmet.ProtustrankaWithAdressOIB>
    <izvorni_sadrzaj>CARCHARODON d.o.o. za savjetovanje, OIB 46927023875, Bruna Bušića 1/b, 21000 Split</izvorni_sadrzaj>
    <derivirana_varijabla naziv="DomainObject.Predmet.ProtustrankaWithAdressOIB_1">CARCHARODON d.o.o. za savjetovanje, OIB 46927023875, Bruna Bušića 1/b, 21000 Split</derivirana_varijabla>
  </DomainObject.Predmet.ProtustrankaWithAdressOIB>
  <DomainObject.Predmet.ProtustrankaNazivFormated>
    <izvorni_sadrzaj>CARCHARODON d.o.o. za savjetovanje</izvorni_sadrzaj>
    <derivirana_varijabla naziv="DomainObject.Predmet.ProtustrankaNazivFormated_1">CARCHARODON d.o.o. za savjetovanje</derivirana_varijabla>
  </DomainObject.Predmet.ProtustrankaNazivFormated>
  <DomainObject.Predmet.ProtustrankaNazivFormatedOIB>
    <izvorni_sadrzaj>CARCHARODON d.o.o. za savjetovanje, OIB 46927023875</izvorni_sadrzaj>
    <derivirana_varijabla naziv="DomainObject.Predmet.ProtustrankaNazivFormatedOIB_1">CARCHARODON d.o.o. za savjetovanje, OIB 46927023875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973442.06</izvorni_sadrzaj>
    <derivirana_varijabla naziv="DomainObject.Predmet.TrenutnaVrijednost_1">973442.06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CARCHARODON d.o.o. za savjetovanje zastupanog po punomoćniku Ivan Eterović, stečajni upravitelj</item>
    </izvorni_sadrzaj>
    <derivirana_varijabla naziv="DomainObject.Predmet.ProtuStrankaListFormated_1">
      <item>CARCHARODON d.o.o. za savjetovanje zastupanog po punomoćniku Ivan Eterović, stečajni upravitelj</item>
    </derivirana_varijabla>
  </DomainObject.Predmet.ProtuStrankaListFormated>
  <DomainObject.Predmet.ProtuStrankaListFormatedOIB>
    <izvorni_sadrzaj>
      <item>CARCHARODON d.o.o. za savjetovanje, OIB 46927023875 zastupanog po punomoćniku Ivan Eterović, stečajni upravitelj</item>
    </izvorni_sadrzaj>
    <derivirana_varijabla naziv="DomainObject.Predmet.ProtuStrankaListFormatedOIB_1">
      <item>CARCHARODON d.o.o. za savjetovanje, OIB 46927023875 zastupanog po punomoćniku Ivan Eterović, stečajni upravitelj</item>
    </derivirana_varijabla>
  </DomainObject.Predmet.ProtuStrankaListFormatedOIB>
  <DomainObject.Predmet.ProtuStrankaListFormatedWithAdress>
    <izvorni_sadrzaj>
      <item>CARCHARODON d.o.o. za savjetovanje, Bruna Bušića 1/b, 21000 Split zastupanog po punomoćniku Ivan Eterović, stečajni upravitelj</item>
    </izvorni_sadrzaj>
    <derivirana_varijabla naziv="DomainObject.Predmet.ProtuStrankaListFormatedWithAdress_1">
      <item>CARCHARODON d.o.o. za savjetovanje, Bruna Bušića 1/b, 21000 Split zastupanog po punomoćniku Ivan Eterović, stečajni upravitelj</item>
    </derivirana_varijabla>
  </DomainObject.Predmet.ProtuStrankaListFormatedWithAdress>
  <DomainObject.Predmet.ProtuStrankaListFormatedWithAdressOIB>
    <izvorni_sadrzaj>
      <item>CARCHARODON d.o.o. za savjetovanje, OIB 46927023875, Bruna Bušića 1/b, 21000 Split zastupanog po punomoćniku Ivan Eterović, stečajni upravitelj</item>
    </izvorni_sadrzaj>
    <derivirana_varijabla naziv="DomainObject.Predmet.ProtuStrankaListFormatedWithAdressOIB_1">
      <item>CARCHARODON d.o.o. za savjetovanje, OIB 46927023875, Bruna Bušića 1/b, 21000 Split zastupanog po punomoćniku Ivan Eterović, stečajni upravitelj</item>
    </derivirana_varijabla>
  </DomainObject.Predmet.ProtuStrankaListFormatedWithAdressOIB>
  <DomainObject.Predmet.ProtuStrankaListNazivFormated>
    <izvorni_sadrzaj>
      <item>CARCHARODON d.o.o. za savjetovanje</item>
    </izvorni_sadrzaj>
    <derivirana_varijabla naziv="DomainObject.Predmet.ProtuStrankaListNazivFormated_1">
      <item>CARCHARODON d.o.o. za savjetovanje</item>
    </derivirana_varijabla>
  </DomainObject.Predmet.ProtuStrankaListNazivFormated>
  <DomainObject.Predmet.ProtuStrankaListNazivFormatedOIB>
    <izvorni_sadrzaj>
      <item>CARCHARODON d.o.o. za savjetovanje, OIB 46927023875</item>
    </izvorni_sadrzaj>
    <derivirana_varijabla naziv="DomainObject.Predmet.ProtuStrankaListNazivFormatedOIB_1">
      <item>CARCHARODON d.o.o. za savjetovanje, OIB 46927023875</item>
    </derivirana_varijabla>
  </DomainObject.Predmet.ProtuStrankaListNazivFormatedOIB>
  <DomainObject.Predmet.OstaliListFormated>
    <izvorni_sadrzaj>
      <item>Ivan Eterović, stečajni upravitelj punomoćnik sudionika u postupku CARCHARODON d.o.o. za savjetovanje</item>
    </izvorni_sadrzaj>
    <derivirana_varijabla naziv="DomainObject.Predmet.OstaliListFormated_1">
      <item>Ivan Eterović, stečajni upravitelj punomoćnik sudionika u postupku CARCHARODON d.o.o. za savjetovanje</item>
    </derivirana_varijabla>
  </DomainObject.Predmet.OstaliListFormated>
  <DomainObject.Predmet.OstaliListFormatedOIB>
    <izvorni_sadrzaj>
      <item>Ivan Eterović, stečajni upravitelj, OIB 76765128473 punomoćnik sudionika u postupku CARCHARODON d.o.o. za savjetovanje</item>
    </izvorni_sadrzaj>
    <derivirana_varijabla naziv="DomainObject.Predmet.OstaliListFormatedOIB_1">
      <item>Ivan Eterović, stečajni upravitelj, OIB 76765128473 punomoćnik sudionika u postupku CARCHARODON d.o.o. za savjetovanje</item>
    </derivirana_varijabla>
  </DomainObject.Predmet.OstaliListFormatedOIB>
  <DomainObject.Predmet.OstaliListFormatedWithAdress>
    <izvorni_sadrzaj>
      <item>Ivan Eterović, stečajni upravitelj, Škrape 40, 21000 Split punomoćnik sudionika u postupku CARCHARODON d.o.o. za savjetovanje</item>
    </izvorni_sadrzaj>
    <derivirana_varijabla naziv="DomainObject.Predmet.OstaliListFormatedWithAdress_1">
      <item>Ivan Eterović, stečajni upravitelj, Škrape 40, 21000 Split punomoćnik sudionika u postupku CARCHARODON d.o.o. za savjetovanje</item>
    </derivirana_varijabla>
  </DomainObject.Predmet.OstaliListFormatedWithAdress>
  <DomainObject.Predmet.OstaliListFormatedWithAdressOIB>
    <izvorni_sadrzaj>
      <item>Ivan Eterović, stečajni upravitelj, OIB 76765128473, Škrape 40, 21000 Split punomoćnik sudionika u postupku CARCHARODON d.o.o. za savjetovanje</item>
    </izvorni_sadrzaj>
    <derivirana_varijabla naziv="DomainObject.Predmet.OstaliListFormatedWithAdressOIB_1">
      <item>Ivan Eterović, stečajni upravitelj, OIB 76765128473, Škrape 40, 21000 Split punomoćnik sudionika u postupku CARCHARODON d.o.o. za savjetovanje</item>
    </derivirana_varijabla>
  </DomainObject.Predmet.OstaliListFormatedWithAdressOIB>
  <DomainObject.Predmet.OstaliListNazivFormated>
    <izvorni_sadrzaj>
      <item>Ivan Eterović, stečajni upravitelj</item>
    </izvorni_sadrzaj>
    <derivirana_varijabla naziv="DomainObject.Predmet.OstaliListNazivFormated_1">
      <item>Ivan Eterović, stečajni upravitelj</item>
    </derivirana_varijabla>
  </DomainObject.Predmet.OstaliListNazivFormated>
  <DomainObject.Predmet.OstaliListNazivFormatedOIB>
    <izvorni_sadrzaj>
      <item>Ivan Eterović, stečajni upravitelj, OIB 76765128473</item>
    </izvorni_sadrzaj>
    <derivirana_varijabla naziv="DomainObject.Predmet.OstaliListNazivFormatedOIB_1"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CARCHARODON d.o.o. za savjetovanje</izvorni_sadrzaj>
    <derivirana_varijabla naziv="DomainObject.Predmet.ProtustrankaIDrugi_1">CARCHARODON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CARCHARODON d.o.o. za savjetovanje, OIB 46927023875, Bruna Bušića 1/b, 21000 Split</izvorni_sadrzaj>
    <derivirana_varijabla naziv="DomainObject.Predmet.ProtustrankaIDrugiAdressOIB_1">CARCHARODON d.o.o. za savjetovanje, OIB 46927023875,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CARCHARODON d.o.o. za savjetovanje</item>
      <item>FINANCIJSKA AGENCIJA, RC SPLIT</item>
      <item>Ivan Eterović, stečajni upravitelj</item>
    </izvorni_sadrzaj>
    <derivirana_varijabla naziv="DomainObject.Predmet.SudioniciListNaziv_1">
      <item>CARCHARODON d.o.o. za savjetovanje</item>
      <item>FINANCIJSKA AGENCIJA, RC SPLIT</item>
      <item>Ivan Eterović, stečajni upravitelj</item>
    </derivirana_varijabla>
  </DomainObject.Predmet.SudioniciListNaziv>
  <DomainObject.Predmet.SudioniciListAdressOIB>
    <izvorni_sadrzaj>
      <item>CARCHARODON d.o.o. za savjetovanje, OIB 46927023875, Bruna Bušića 1/b,21000 Split</item>
      <item>FINANCIJSKA AGENCIJA, RC SPLIT, OIB 85821130368, Mažuranićevo šetalište 24 b,21000 Split</item>
      <item>Ivan Eterović, stečajni upravitelj, OIB 76765128473, Škrape 40,21000 Split</item>
    </izvorni_sadrzaj>
    <derivirana_varijabla naziv="DomainObject.Predmet.SudioniciListAdressOIB_1">
      <item>CARCHARODON d.o.o. za savjetovanje, OIB 46927023875, Bruna Bušića 1/b,21000 Split</item>
      <item>FINANCIJSKA AGENCIJA, RC SPLIT, OIB 85821130368, Mažuranićevo šetalište 24 b,21000 Split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46927023875</item>
      <item>, OIB 85821130368</item>
      <item>, OIB 76765128473</item>
    </izvorni_sadrzaj>
    <derivirana_varijabla naziv="DomainObject.Predmet.SudioniciListNazivOIB_1">
      <item>, OIB 46927023875</item>
      <item>, OIB 85821130368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3827</properties:Characters>
  <properties:Lines>90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2018-04-23T18:25:00Z</dcterms:created>
  <dc:creator>Srđan Gavranić</dc:creator>
  <cp:lastModifiedBy>Mara Marčinko</cp:lastModifiedBy>
  <cp:lastPrinted>2018-04-25T07:18:00Z</cp:lastPrinted>
  <dcterms:modified xmlns:xsi="http://www.w3.org/2001/XMLSchema-instance" xsi:type="dcterms:W3CDTF">2018-04-25T07:19:00Z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za predujam po 293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