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b28ed" w14:paraId="5cb28ed" w:rsidRDefault="001A4E83" w:rsidP="0097310D" w:rsidR="001A4E83">
      <w:pPr>
        <w:ind w:firstLine="708"/>
        <w15:collapsed w:val="false"/>
        <w:rPr>
          <w:rFonts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97310D" w:rsidP="0097310D" w:rsidR="0097310D" w:rsidRPr="00B74280">
      <w:pPr>
        <w:ind w:firstLine="708"/>
        <w:rPr>
          <w:rFonts w:hAnsi="Times New Roman" w:ascii="Times New Roman"/>
          <w:b/>
          <w:sz w:val="24"/>
          <w:szCs w:val="24"/>
        </w:rPr>
      </w:pPr>
      <w:r w:rsidRPr="00B74280">
        <w:rPr>
          <w:rFonts w:hAnsi="Times New Roman" w:ascii="Times New Roman"/>
          <w:sz w:val="24"/>
          <w:szCs w:val="24"/>
          <w:lang w:eastAsia="hr-HR"/>
        </w:rPr>
        <w:tab/>
      </w:r>
      <w:r w:rsidRPr="00B74280">
        <w:rPr>
          <w:rFonts w:hAnsi="Times New Roman" w:ascii="Times New Roman"/>
          <w:sz w:val="24"/>
          <w:szCs w:val="24"/>
          <w:lang w:eastAsia="hr-HR"/>
        </w:rPr>
        <w:tab/>
      </w:r>
      <w:r w:rsidRPr="00B74280">
        <w:rPr>
          <w:rFonts w:hAnsi="Times New Roman" w:ascii="Times New Roman"/>
          <w:sz w:val="24"/>
          <w:szCs w:val="24"/>
          <w:lang w:eastAsia="hr-HR"/>
        </w:rPr>
        <w:tab/>
      </w:r>
      <w:r w:rsidRPr="00B74280">
        <w:rPr>
          <w:rFonts w:hAnsi="Times New Roman" w:ascii="Times New Roman"/>
          <w:sz w:val="24"/>
          <w:szCs w:val="24"/>
          <w:lang w:eastAsia="hr-HR"/>
        </w:rPr>
        <w:tab/>
      </w:r>
      <w:r w:rsidRPr="00B74280">
        <w:rPr>
          <w:rFonts w:hAnsi="Times New Roman" w:ascii="Times New Roman"/>
          <w:sz w:val="24"/>
          <w:szCs w:val="24"/>
          <w:lang w:eastAsia="hr-HR"/>
        </w:rPr>
        <w:tab/>
      </w:r>
      <w:r w:rsidRPr="00B74280">
        <w:rPr>
          <w:rFonts w:hAnsi="Times New Roman" w:ascii="Times New Roman"/>
          <w:sz w:val="24"/>
          <w:szCs w:val="24"/>
          <w:lang w:eastAsia="hr-HR"/>
        </w:rPr>
        <w:tab/>
      </w:r>
      <w:r w:rsidRPr="00B74280">
        <w:rPr>
          <w:rFonts w:hAnsi="Times New Roman" w:ascii="Times New Roman"/>
          <w:sz w:val="24"/>
          <w:szCs w:val="24"/>
          <w:lang w:eastAsia="hr-HR"/>
        </w:rPr>
        <w:tab/>
      </w:r>
    </w:p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482B85" w:rsidR="00482B85" w:rsidRPr="00B74280">
        <w:tc>
          <w:tcPr>
            <w:tcW w:type="dxa" w:w="2829"/>
            <w:hideMark/>
          </w:tcPr>
          <w:p w:rsidRDefault="00482B85" w:rsidR="00482B85" w:rsidRPr="00B74280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74280"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5" id="5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482B85" w:rsidR="00482B85" w:rsidRPr="00B74280">
            <w:pPr>
              <w:spacing w:before="12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74280">
              <w:rPr>
                <w:rFonts w:hAnsi="Times New Roman" w:ascii="Times New Roman"/>
                <w:sz w:val="24"/>
                <w:szCs w:val="24"/>
              </w:rPr>
              <w:t>Republika Hrvatska</w:t>
            </w:r>
          </w:p>
          <w:p w:rsidRDefault="00482B85" w:rsidR="00482B85" w:rsidRPr="00B74280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74280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482B85" w:rsidR="00482B85" w:rsidRPr="00B74280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74280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:rsidRDefault="00482B85" w:rsidP="00482B85" w:rsidR="00482B85" w:rsidRPr="00B74280">
      <w:pPr>
        <w:rPr>
          <w:rFonts w:hAnsi="Times New Roman" w:ascii="Times New Roman"/>
          <w:sz w:val="24"/>
          <w:szCs w:val="24"/>
        </w:rPr>
      </w:pPr>
    </w:p>
    <w:p w:rsidRDefault="0097310D" w:rsidP="0097310D" w:rsidR="0097310D" w:rsidRPr="00B74280">
      <w:pPr>
        <w:pStyle w:val="Naslov1"/>
        <w:spacing w:after="200" w:before="200"/>
        <w:rPr>
          <w:b w:val="false"/>
        </w:rPr>
      </w:pPr>
      <w:r w:rsidRPr="00B74280">
        <w:rPr>
          <w:b w:val="false"/>
        </w:rPr>
        <w:t>R E P UB L I K A   H R V A T S K A</w:t>
      </w:r>
    </w:p>
    <w:p w:rsidRDefault="0097310D" w:rsidP="002C7602" w:rsidR="00027437" w:rsidRPr="002C7602">
      <w:pPr>
        <w:pStyle w:val="Naslov2"/>
        <w:spacing w:after="200" w:before="200"/>
        <w:rPr>
          <w:bCs/>
          <w:szCs w:val="24"/>
        </w:rPr>
      </w:pPr>
      <w:r w:rsidRPr="00B74280">
        <w:rPr>
          <w:bCs/>
          <w:szCs w:val="24"/>
        </w:rPr>
        <w:t>R J E Š E NJ E</w:t>
      </w:r>
      <w:r w:rsidRPr="00B74280">
        <w:rPr>
          <w:szCs w:val="24"/>
        </w:rPr>
        <w:tab/>
      </w:r>
    </w:p>
    <w:p w:rsidRDefault="00027437" w:rsidP="002C7602" w:rsidR="0097310D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D70C94">
        <w:rPr>
          <w:rFonts w:hAnsi="Times New Roman" w:ascii="Times New Roman"/>
          <w:sz w:val="24"/>
          <w:szCs w:val="24"/>
        </w:rPr>
        <w:t xml:space="preserve">Trgovački sud u Varaždinu po sucu toga suda Iris Hatvalić Nemec, u postupku predstečajne nagodbe </w:t>
      </w:r>
      <w:r w:rsidR="00D70C94" w:rsidRPr="00D70C94">
        <w:rPr>
          <w:rFonts w:hAnsi="Times New Roman" w:ascii="Times New Roman"/>
          <w:sz w:val="24"/>
          <w:szCs w:val="24"/>
        </w:rPr>
        <w:t xml:space="preserve">nad predlagateljem/dužnikom CEDRUS NOVO d.o.o., Toplička 15, Novi </w:t>
      </w:r>
      <w:r w:rsidR="00EB65C7">
        <w:rPr>
          <w:rFonts w:hAnsi="Times New Roman" w:ascii="Times New Roman"/>
          <w:sz w:val="24"/>
          <w:szCs w:val="24"/>
        </w:rPr>
        <w:t>Marof, OIB: 25982803127, dana 16</w:t>
      </w:r>
      <w:r w:rsidR="00D70C94" w:rsidRPr="00D70C94">
        <w:rPr>
          <w:rFonts w:hAnsi="Times New Roman" w:ascii="Times New Roman"/>
          <w:sz w:val="24"/>
          <w:szCs w:val="24"/>
        </w:rPr>
        <w:t>. studenog 2018.</w:t>
      </w:r>
    </w:p>
    <w:p w:rsidRDefault="00D70C94" w:rsidP="002C7602" w:rsidR="00D70C94" w:rsidRPr="00D70C94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97310D" w:rsidP="0097310D" w:rsidR="0097310D" w:rsidRPr="00B74280">
      <w:pPr>
        <w:spacing w:after="220" w:before="100"/>
        <w:jc w:val="center"/>
        <w:rPr>
          <w:rFonts w:hAnsi="Times New Roman" w:ascii="Times New Roman"/>
          <w:sz w:val="24"/>
          <w:szCs w:val="24"/>
        </w:rPr>
      </w:pPr>
      <w:r w:rsidRPr="00B74280">
        <w:rPr>
          <w:rFonts w:hAnsi="Times New Roman" w:ascii="Times New Roman"/>
          <w:sz w:val="24"/>
          <w:szCs w:val="24"/>
        </w:rPr>
        <w:t xml:space="preserve">r i j e š i o    j e    </w:t>
      </w:r>
    </w:p>
    <w:p w:rsidRDefault="00B74280" w:rsidP="0097310D" w:rsidR="0097310D" w:rsidRPr="00B74280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1</w:t>
      </w:r>
      <w:r w:rsidR="0097310D" w:rsidRPr="00B74280">
        <w:rPr>
          <w:rFonts w:hAnsi="Times New Roman" w:ascii="Times New Roman"/>
          <w:sz w:val="24"/>
          <w:szCs w:val="24"/>
        </w:rPr>
        <w:t xml:space="preserve">. </w:t>
      </w:r>
      <w:r>
        <w:rPr>
          <w:rFonts w:hAnsi="Times New Roman" w:ascii="Times New Roman"/>
          <w:sz w:val="24"/>
          <w:szCs w:val="24"/>
        </w:rPr>
        <w:t xml:space="preserve">  </w:t>
      </w:r>
      <w:r w:rsidR="00D70C94">
        <w:rPr>
          <w:rFonts w:hAnsi="Times New Roman" w:ascii="Times New Roman"/>
          <w:sz w:val="24"/>
          <w:szCs w:val="24"/>
        </w:rPr>
        <w:t>Povjereniku</w:t>
      </w:r>
      <w:r w:rsidR="0052676C">
        <w:rPr>
          <w:rFonts w:hAnsi="Times New Roman" w:ascii="Times New Roman"/>
          <w:sz w:val="24"/>
          <w:szCs w:val="24"/>
        </w:rPr>
        <w:t xml:space="preserve"> predstečajnog postupka </w:t>
      </w:r>
      <w:r w:rsidR="00D70C94">
        <w:rPr>
          <w:rFonts w:hAnsi="Times New Roman" w:ascii="Times New Roman"/>
          <w:sz w:val="24"/>
          <w:szCs w:val="24"/>
        </w:rPr>
        <w:t>Marijanu Drljnovčanu iz Miholjanca, A. Mihanovića 131</w:t>
      </w:r>
      <w:r w:rsidR="00027437" w:rsidRPr="00B74280">
        <w:rPr>
          <w:rFonts w:hAnsi="Times New Roman" w:ascii="Times New Roman"/>
          <w:sz w:val="24"/>
          <w:szCs w:val="24"/>
        </w:rPr>
        <w:t xml:space="preserve">, OIB: </w:t>
      </w:r>
      <w:r w:rsidR="00D70C94" w:rsidRPr="00D70C94">
        <w:rPr>
          <w:rFonts w:hAnsi="Times New Roman" w:ascii="Times New Roman"/>
          <w:sz w:val="24"/>
          <w:szCs w:val="24"/>
        </w:rPr>
        <w:t>49708160625</w:t>
      </w:r>
      <w:r w:rsidR="0097310D" w:rsidRPr="00B74280">
        <w:rPr>
          <w:rFonts w:hAnsi="Times New Roman" w:ascii="Times New Roman"/>
          <w:sz w:val="24"/>
          <w:szCs w:val="24"/>
        </w:rPr>
        <w:t xml:space="preserve">, određuje se nagrada </w:t>
      </w:r>
      <w:r w:rsidR="0052676C">
        <w:rPr>
          <w:rFonts w:hAnsi="Times New Roman" w:ascii="Times New Roman"/>
          <w:sz w:val="24"/>
          <w:szCs w:val="24"/>
        </w:rPr>
        <w:t>za obavljanje službe povjerenika predstečajnog</w:t>
      </w:r>
      <w:r w:rsidR="0097310D" w:rsidRPr="00B74280">
        <w:rPr>
          <w:rFonts w:hAnsi="Times New Roman" w:ascii="Times New Roman"/>
          <w:sz w:val="24"/>
          <w:szCs w:val="24"/>
        </w:rPr>
        <w:t xml:space="preserve"> </w:t>
      </w:r>
      <w:r w:rsidR="0052676C">
        <w:rPr>
          <w:rFonts w:hAnsi="Times New Roman" w:ascii="Times New Roman"/>
          <w:sz w:val="24"/>
          <w:szCs w:val="24"/>
        </w:rPr>
        <w:t>postupka</w:t>
      </w:r>
      <w:r w:rsidR="0097310D" w:rsidRPr="00B74280">
        <w:rPr>
          <w:rFonts w:hAnsi="Times New Roman" w:ascii="Times New Roman"/>
          <w:sz w:val="24"/>
          <w:szCs w:val="24"/>
        </w:rPr>
        <w:t xml:space="preserve"> u iznosu od </w:t>
      </w:r>
      <w:r w:rsidR="00FF0947">
        <w:rPr>
          <w:rFonts w:hAnsi="Times New Roman" w:ascii="Times New Roman"/>
          <w:sz w:val="24"/>
          <w:szCs w:val="24"/>
        </w:rPr>
        <w:t>15</w:t>
      </w:r>
      <w:r w:rsidR="0097310D" w:rsidRPr="001A4E83">
        <w:rPr>
          <w:rFonts w:hAnsi="Times New Roman" w:ascii="Times New Roman"/>
          <w:sz w:val="24"/>
          <w:szCs w:val="24"/>
        </w:rPr>
        <w:t>.000,00</w:t>
      </w:r>
      <w:r w:rsidR="0097310D" w:rsidRPr="001A4E83">
        <w:rPr>
          <w:rFonts w:hAnsi="Times New Roman" w:ascii="Times New Roman"/>
          <w:b/>
          <w:sz w:val="24"/>
          <w:szCs w:val="24"/>
        </w:rPr>
        <w:t xml:space="preserve"> </w:t>
      </w:r>
      <w:r w:rsidR="00363AC1">
        <w:rPr>
          <w:rFonts w:hAnsi="Times New Roman" w:ascii="Times New Roman"/>
          <w:sz w:val="24"/>
          <w:szCs w:val="24"/>
        </w:rPr>
        <w:t>kn brut</w:t>
      </w:r>
      <w:r w:rsidR="0097310D" w:rsidRPr="001A4E83">
        <w:rPr>
          <w:rFonts w:hAnsi="Times New Roman" w:ascii="Times New Roman"/>
          <w:sz w:val="24"/>
          <w:szCs w:val="24"/>
        </w:rPr>
        <w:t>o.</w:t>
      </w:r>
    </w:p>
    <w:p w:rsidRDefault="00B74280" w:rsidP="0097310D" w:rsidR="0097310D">
      <w:pPr>
        <w:spacing w:before="100"/>
        <w:ind w:firstLine="709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2</w:t>
      </w:r>
      <w:r w:rsidR="0097310D" w:rsidRPr="00B74280">
        <w:rPr>
          <w:rFonts w:hAnsi="Times New Roman" w:ascii="Times New Roman"/>
          <w:sz w:val="24"/>
          <w:szCs w:val="24"/>
        </w:rPr>
        <w:t xml:space="preserve">. Nalaže se dužniku </w:t>
      </w:r>
      <w:r w:rsidR="00D70C94" w:rsidRPr="00D70C94">
        <w:rPr>
          <w:rFonts w:hAnsi="Times New Roman" w:ascii="Times New Roman"/>
          <w:sz w:val="24"/>
          <w:szCs w:val="24"/>
        </w:rPr>
        <w:t>CEDRUS NOVO d.o.o., Toplička 15, Novi Marof, OIB: 25982803127</w:t>
      </w:r>
      <w:r w:rsidR="00027437" w:rsidRPr="00B74280">
        <w:rPr>
          <w:rFonts w:hAnsi="Times New Roman" w:ascii="Times New Roman"/>
          <w:sz w:val="24"/>
          <w:szCs w:val="24"/>
        </w:rPr>
        <w:t xml:space="preserve"> </w:t>
      </w:r>
      <w:r w:rsidR="00D70C94">
        <w:rPr>
          <w:rFonts w:hAnsi="Times New Roman" w:ascii="Times New Roman"/>
          <w:sz w:val="24"/>
          <w:szCs w:val="24"/>
        </w:rPr>
        <w:t>povjereniku Marijanu Drljnovčanu</w:t>
      </w:r>
      <w:r w:rsidR="00027437" w:rsidRPr="00B74280">
        <w:rPr>
          <w:rFonts w:hAnsi="Times New Roman" w:ascii="Times New Roman"/>
          <w:sz w:val="24"/>
          <w:szCs w:val="24"/>
        </w:rPr>
        <w:t xml:space="preserve"> </w:t>
      </w:r>
      <w:r w:rsidR="001A4E83">
        <w:rPr>
          <w:rFonts w:hAnsi="Times New Roman" w:ascii="Times New Roman"/>
          <w:sz w:val="24"/>
          <w:szCs w:val="24"/>
        </w:rPr>
        <w:t>isplatiti nagradu iz točke 1</w:t>
      </w:r>
      <w:r w:rsidR="0097310D" w:rsidRPr="00B74280">
        <w:rPr>
          <w:rFonts w:hAnsi="Times New Roman" w:ascii="Times New Roman"/>
          <w:sz w:val="24"/>
          <w:szCs w:val="24"/>
        </w:rPr>
        <w:t>. izreke ovog rješenja u roku od 8 dana</w:t>
      </w:r>
      <w:r w:rsidR="001A4E83">
        <w:rPr>
          <w:rFonts w:hAnsi="Times New Roman" w:ascii="Times New Roman"/>
          <w:sz w:val="24"/>
          <w:szCs w:val="24"/>
        </w:rPr>
        <w:t>.</w:t>
      </w:r>
      <w:r w:rsidR="0097310D" w:rsidRPr="00B74280">
        <w:rPr>
          <w:rFonts w:hAnsi="Times New Roman" w:ascii="Times New Roman"/>
          <w:sz w:val="24"/>
          <w:szCs w:val="24"/>
        </w:rPr>
        <w:t xml:space="preserve"> </w:t>
      </w:r>
    </w:p>
    <w:p w:rsidRDefault="001A4E83" w:rsidP="0097310D" w:rsidR="001A4E83" w:rsidRPr="00B74280">
      <w:pPr>
        <w:spacing w:before="100"/>
        <w:ind w:firstLine="709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3. Sa zahtjevom za određ</w:t>
      </w:r>
      <w:r w:rsidR="00FF0947">
        <w:rPr>
          <w:rFonts w:hAnsi="Times New Roman" w:ascii="Times New Roman"/>
          <w:sz w:val="24"/>
          <w:szCs w:val="24"/>
        </w:rPr>
        <w:t>ivanje nagrade u iznosu preko 15</w:t>
      </w:r>
      <w:r>
        <w:rPr>
          <w:rFonts w:hAnsi="Times New Roman" w:ascii="Times New Roman"/>
          <w:sz w:val="24"/>
          <w:szCs w:val="24"/>
        </w:rPr>
        <w:t>.000,00 k</w:t>
      </w:r>
      <w:r w:rsidR="00D70C94">
        <w:rPr>
          <w:rFonts w:hAnsi="Times New Roman" w:ascii="Times New Roman"/>
          <w:sz w:val="24"/>
          <w:szCs w:val="24"/>
        </w:rPr>
        <w:t>n bruto povjerenik</w:t>
      </w:r>
      <w:r w:rsidR="00363AC1">
        <w:rPr>
          <w:rFonts w:hAnsi="Times New Roman" w:ascii="Times New Roman"/>
          <w:sz w:val="24"/>
          <w:szCs w:val="24"/>
        </w:rPr>
        <w:t xml:space="preserve"> predstečajnog</w:t>
      </w:r>
      <w:r>
        <w:rPr>
          <w:rFonts w:hAnsi="Times New Roman" w:ascii="Times New Roman"/>
          <w:sz w:val="24"/>
          <w:szCs w:val="24"/>
        </w:rPr>
        <w:t xml:space="preserve"> </w:t>
      </w:r>
      <w:r w:rsidR="00363AC1">
        <w:rPr>
          <w:rFonts w:hAnsi="Times New Roman" w:ascii="Times New Roman"/>
          <w:sz w:val="24"/>
          <w:szCs w:val="24"/>
        </w:rPr>
        <w:t>postupka</w:t>
      </w:r>
      <w:r>
        <w:rPr>
          <w:rFonts w:hAnsi="Times New Roman" w:ascii="Times New Roman"/>
          <w:sz w:val="24"/>
          <w:szCs w:val="24"/>
        </w:rPr>
        <w:t xml:space="preserve"> se odbija.</w:t>
      </w:r>
    </w:p>
    <w:p w:rsidRDefault="0097310D" w:rsidP="0097310D" w:rsidR="0097310D" w:rsidRPr="00B74280">
      <w:pPr>
        <w:spacing w:after="100" w:before="240"/>
        <w:ind w:left="3538"/>
        <w:rPr>
          <w:rFonts w:hAnsi="Times New Roman" w:ascii="Times New Roman"/>
          <w:sz w:val="24"/>
          <w:szCs w:val="24"/>
        </w:rPr>
      </w:pPr>
      <w:r w:rsidRPr="00B74280">
        <w:rPr>
          <w:rFonts w:hAnsi="Times New Roman" w:ascii="Times New Roman"/>
          <w:sz w:val="24"/>
          <w:szCs w:val="24"/>
        </w:rPr>
        <w:t>Obrazloženje</w:t>
      </w:r>
    </w:p>
    <w:p w:rsidRDefault="0097310D" w:rsidP="0097310D" w:rsidR="0097310D" w:rsidRPr="00D70C94">
      <w:pPr>
        <w:spacing w:before="200"/>
        <w:ind w:firstLine="708"/>
        <w:jc w:val="both"/>
        <w:rPr>
          <w:rFonts w:eastAsiaTheme="minorHAnsi" w:hAnsi="Times New Roman" w:ascii="Times New Roman"/>
          <w:sz w:val="24"/>
          <w:szCs w:val="24"/>
        </w:rPr>
      </w:pPr>
      <w:r w:rsidRPr="00D70C94">
        <w:rPr>
          <w:rFonts w:eastAsiaTheme="minorHAnsi" w:hAnsi="Times New Roman" w:ascii="Times New Roman"/>
          <w:sz w:val="24"/>
          <w:szCs w:val="24"/>
        </w:rPr>
        <w:t xml:space="preserve">Rješenjem ovoga suda poslovni broj </w:t>
      </w:r>
      <w:r w:rsidR="00027437" w:rsidRPr="00D70C94">
        <w:rPr>
          <w:rFonts w:hAnsi="Times New Roman" w:ascii="Times New Roman"/>
          <w:sz w:val="24"/>
          <w:szCs w:val="24"/>
        </w:rPr>
        <w:t>4 St-</w:t>
      </w:r>
      <w:r w:rsidR="00D70C94" w:rsidRPr="00D70C94">
        <w:rPr>
          <w:rFonts w:hAnsi="Times New Roman" w:ascii="Times New Roman"/>
          <w:sz w:val="24"/>
          <w:szCs w:val="24"/>
        </w:rPr>
        <w:t>545/17-5</w:t>
      </w:r>
      <w:r w:rsidR="00027437" w:rsidRPr="00D70C94">
        <w:rPr>
          <w:rFonts w:eastAsiaTheme="minorHAnsi" w:hAnsi="Times New Roman" w:ascii="Times New Roman"/>
          <w:sz w:val="24"/>
          <w:szCs w:val="24"/>
        </w:rPr>
        <w:t xml:space="preserve">  </w:t>
      </w:r>
      <w:r w:rsidRPr="00D70C94">
        <w:rPr>
          <w:rFonts w:eastAsiaTheme="minorHAnsi" w:hAnsi="Times New Roman" w:ascii="Times New Roman"/>
          <w:sz w:val="24"/>
          <w:szCs w:val="24"/>
        </w:rPr>
        <w:t xml:space="preserve">od </w:t>
      </w:r>
      <w:r w:rsidR="00D70C94" w:rsidRPr="00D70C94">
        <w:rPr>
          <w:rFonts w:hAnsi="Times New Roman" w:ascii="Times New Roman"/>
          <w:sz w:val="24"/>
          <w:szCs w:val="24"/>
        </w:rPr>
        <w:t>22. studenog</w:t>
      </w:r>
      <w:r w:rsidR="00027437" w:rsidRPr="00D70C94">
        <w:rPr>
          <w:rFonts w:hAnsi="Times New Roman" w:ascii="Times New Roman"/>
          <w:sz w:val="24"/>
          <w:szCs w:val="24"/>
        </w:rPr>
        <w:t xml:space="preserve"> 2017</w:t>
      </w:r>
      <w:r w:rsidRPr="00D70C94">
        <w:rPr>
          <w:rFonts w:eastAsiaTheme="minorHAnsi" w:hAnsi="Times New Roman" w:ascii="Times New Roman"/>
          <w:sz w:val="24"/>
          <w:szCs w:val="24"/>
        </w:rPr>
        <w:t xml:space="preserve">. godine otvoren je predstečajni postupak nad dužnikom </w:t>
      </w:r>
      <w:r w:rsidR="00D70C94" w:rsidRPr="00D70C94">
        <w:rPr>
          <w:rFonts w:hAnsi="Times New Roman" w:ascii="Times New Roman"/>
          <w:sz w:val="24"/>
          <w:szCs w:val="24"/>
        </w:rPr>
        <w:t>CEDRUS NOVO d.o.o., Toplička 15, Novi Marof, OIB: 25982803127</w:t>
      </w:r>
      <w:r w:rsidRPr="00D70C94">
        <w:rPr>
          <w:rFonts w:eastAsiaTheme="minorHAnsi" w:hAnsi="Times New Roman" w:ascii="Times New Roman"/>
          <w:sz w:val="24"/>
          <w:szCs w:val="24"/>
        </w:rPr>
        <w:t>. Istim rj</w:t>
      </w:r>
      <w:r w:rsidR="00D70C94" w:rsidRPr="00D70C94">
        <w:rPr>
          <w:rFonts w:eastAsiaTheme="minorHAnsi" w:hAnsi="Times New Roman" w:ascii="Times New Roman"/>
          <w:sz w:val="24"/>
          <w:szCs w:val="24"/>
        </w:rPr>
        <w:t>ešenjem za povjerenika imenovan</w:t>
      </w:r>
      <w:r w:rsidRPr="00D70C94">
        <w:rPr>
          <w:rFonts w:eastAsiaTheme="minorHAnsi" w:hAnsi="Times New Roman" w:ascii="Times New Roman"/>
          <w:sz w:val="24"/>
          <w:szCs w:val="24"/>
        </w:rPr>
        <w:t xml:space="preserve"> je </w:t>
      </w:r>
      <w:r w:rsidR="00D70C94" w:rsidRPr="00D70C94">
        <w:rPr>
          <w:rFonts w:hAnsi="Times New Roman" w:ascii="Times New Roman"/>
          <w:sz w:val="24"/>
          <w:szCs w:val="24"/>
        </w:rPr>
        <w:t>Marijan Drljanovčan, A. Mihanovića 131, Miholjanec, OIB: 49708160625</w:t>
      </w:r>
      <w:r w:rsidRPr="00D70C94">
        <w:rPr>
          <w:rFonts w:eastAsiaTheme="minorHAnsi" w:hAnsi="Times New Roman" w:ascii="Times New Roman"/>
          <w:sz w:val="24"/>
          <w:szCs w:val="24"/>
        </w:rPr>
        <w:t>.</w:t>
      </w:r>
    </w:p>
    <w:p w:rsidRDefault="0097310D" w:rsidP="0097310D" w:rsidR="00FF0947">
      <w:pPr>
        <w:spacing w:before="200"/>
        <w:ind w:firstLine="709"/>
        <w:jc w:val="both"/>
        <w:rPr>
          <w:rFonts w:hAnsi="Times New Roman" w:ascii="Times New Roman"/>
          <w:sz w:val="24"/>
          <w:szCs w:val="24"/>
        </w:rPr>
      </w:pPr>
      <w:r w:rsidRPr="00D70C94">
        <w:rPr>
          <w:rFonts w:hAnsi="Times New Roman" w:ascii="Times New Roman"/>
          <w:sz w:val="24"/>
          <w:szCs w:val="24"/>
        </w:rPr>
        <w:t xml:space="preserve">Rješenjem </w:t>
      </w:r>
      <w:r w:rsidR="00027437" w:rsidRPr="00D70C94">
        <w:rPr>
          <w:rFonts w:hAnsi="Times New Roman" w:ascii="Times New Roman"/>
          <w:sz w:val="24"/>
          <w:szCs w:val="24"/>
        </w:rPr>
        <w:t>St-</w:t>
      </w:r>
      <w:r w:rsidR="0098173A">
        <w:rPr>
          <w:rFonts w:hAnsi="Times New Roman" w:ascii="Times New Roman"/>
          <w:sz w:val="24"/>
          <w:szCs w:val="24"/>
        </w:rPr>
        <w:t>545/17-36</w:t>
      </w:r>
      <w:r w:rsidRPr="00D70C94">
        <w:rPr>
          <w:rFonts w:hAnsi="Times New Roman" w:ascii="Times New Roman"/>
          <w:sz w:val="24"/>
          <w:szCs w:val="24"/>
        </w:rPr>
        <w:t xml:space="preserve"> od </w:t>
      </w:r>
      <w:r w:rsidR="00D70C94" w:rsidRPr="00D70C94">
        <w:rPr>
          <w:rFonts w:hAnsi="Times New Roman" w:ascii="Times New Roman"/>
          <w:sz w:val="24"/>
          <w:szCs w:val="24"/>
        </w:rPr>
        <w:t>29. svibnja 2018</w:t>
      </w:r>
      <w:r w:rsidRPr="00D70C94">
        <w:rPr>
          <w:rFonts w:hAnsi="Times New Roman" w:ascii="Times New Roman"/>
          <w:sz w:val="24"/>
          <w:szCs w:val="24"/>
        </w:rPr>
        <w:t xml:space="preserve">. godine </w:t>
      </w:r>
      <w:r w:rsidR="00D70C94" w:rsidRPr="00D70C94">
        <w:rPr>
          <w:rFonts w:hAnsi="Times New Roman" w:ascii="Times New Roman"/>
          <w:sz w:val="24"/>
          <w:szCs w:val="24"/>
        </w:rPr>
        <w:t xml:space="preserve">uskraćena je potvrda  predstečajnog sporazuma te </w:t>
      </w:r>
      <w:r w:rsidR="0098173A">
        <w:rPr>
          <w:rFonts w:hAnsi="Times New Roman" w:ascii="Times New Roman"/>
          <w:sz w:val="24"/>
          <w:szCs w:val="24"/>
        </w:rPr>
        <w:t>je</w:t>
      </w:r>
      <w:r w:rsidR="00D70C94" w:rsidRPr="00D70C94">
        <w:rPr>
          <w:rFonts w:hAnsi="Times New Roman" w:ascii="Times New Roman"/>
          <w:sz w:val="24"/>
          <w:szCs w:val="24"/>
        </w:rPr>
        <w:t xml:space="preserve"> predstečajni postupak nad dužnikom CEDRUS NOVO d.o.o., Toplička 15, Novi Marof, OIB: 25982803127 </w:t>
      </w:r>
      <w:r w:rsidR="0098173A">
        <w:rPr>
          <w:rFonts w:hAnsi="Times New Roman" w:ascii="Times New Roman"/>
          <w:sz w:val="24"/>
          <w:szCs w:val="24"/>
        </w:rPr>
        <w:t xml:space="preserve">istim rješenjem </w:t>
      </w:r>
      <w:r w:rsidR="00D70C94" w:rsidRPr="00D70C94">
        <w:rPr>
          <w:rFonts w:hAnsi="Times New Roman" w:ascii="Times New Roman"/>
          <w:sz w:val="24"/>
          <w:szCs w:val="24"/>
        </w:rPr>
        <w:t>obustav</w:t>
      </w:r>
      <w:r w:rsidR="00FF0947">
        <w:rPr>
          <w:rFonts w:hAnsi="Times New Roman" w:ascii="Times New Roman"/>
          <w:sz w:val="24"/>
          <w:szCs w:val="24"/>
        </w:rPr>
        <w:t>ljen.</w:t>
      </w:r>
      <w:r w:rsidR="0098173A">
        <w:rPr>
          <w:rFonts w:hAnsi="Times New Roman" w:ascii="Times New Roman"/>
          <w:sz w:val="24"/>
          <w:szCs w:val="24"/>
        </w:rPr>
        <w:t xml:space="preserve"> </w:t>
      </w:r>
    </w:p>
    <w:p w:rsidRDefault="0098173A" w:rsidP="0097310D" w:rsidR="0097310D" w:rsidRPr="001A4E83">
      <w:pPr>
        <w:spacing w:before="200"/>
        <w:ind w:firstLine="709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12</w:t>
      </w:r>
      <w:r w:rsidR="0097310D" w:rsidRPr="0098173A">
        <w:rPr>
          <w:rFonts w:hAnsi="Times New Roman" w:ascii="Times New Roman"/>
          <w:sz w:val="24"/>
          <w:szCs w:val="24"/>
        </w:rPr>
        <w:t>. rujna 201</w:t>
      </w:r>
      <w:r>
        <w:rPr>
          <w:rFonts w:hAnsi="Times New Roman" w:ascii="Times New Roman"/>
          <w:sz w:val="24"/>
          <w:szCs w:val="24"/>
        </w:rPr>
        <w:t xml:space="preserve">8. povjerenik Marijan Drljanovčan dostavio </w:t>
      </w:r>
      <w:r w:rsidR="001A4E83">
        <w:rPr>
          <w:rFonts w:hAnsi="Times New Roman" w:ascii="Times New Roman"/>
          <w:sz w:val="24"/>
          <w:szCs w:val="24"/>
        </w:rPr>
        <w:t xml:space="preserve">je sudu podnesak kojim </w:t>
      </w:r>
      <w:r w:rsidR="0097310D" w:rsidRPr="00B74280">
        <w:rPr>
          <w:rFonts w:hAnsi="Times New Roman" w:ascii="Times New Roman"/>
          <w:sz w:val="24"/>
          <w:szCs w:val="24"/>
        </w:rPr>
        <w:t>predl</w:t>
      </w:r>
      <w:r w:rsidR="001A4E83">
        <w:rPr>
          <w:rFonts w:hAnsi="Times New Roman" w:ascii="Times New Roman"/>
          <w:sz w:val="24"/>
          <w:szCs w:val="24"/>
        </w:rPr>
        <w:t>aže</w:t>
      </w:r>
      <w:r w:rsidR="0097310D" w:rsidRPr="00B74280">
        <w:rPr>
          <w:rFonts w:hAnsi="Times New Roman" w:ascii="Times New Roman"/>
          <w:sz w:val="24"/>
          <w:szCs w:val="24"/>
        </w:rPr>
        <w:t xml:space="preserve"> da </w:t>
      </w:r>
      <w:r>
        <w:rPr>
          <w:rFonts w:hAnsi="Times New Roman" w:ascii="Times New Roman"/>
          <w:sz w:val="24"/>
          <w:szCs w:val="24"/>
        </w:rPr>
        <w:t>mu</w:t>
      </w:r>
      <w:r w:rsidR="0097310D" w:rsidRPr="00B74280">
        <w:rPr>
          <w:rFonts w:hAnsi="Times New Roman" w:ascii="Times New Roman"/>
          <w:sz w:val="24"/>
          <w:szCs w:val="24"/>
        </w:rPr>
        <w:t xml:space="preserve"> sud  kao nagradu za poslove obavljene u </w:t>
      </w:r>
      <w:r w:rsidR="00363AC1">
        <w:rPr>
          <w:rFonts w:hAnsi="Times New Roman" w:ascii="Times New Roman"/>
          <w:sz w:val="24"/>
          <w:szCs w:val="24"/>
        </w:rPr>
        <w:t xml:space="preserve">predstečajnom </w:t>
      </w:r>
      <w:r w:rsidR="00363AC1" w:rsidRPr="00B74280">
        <w:rPr>
          <w:rFonts w:hAnsi="Times New Roman" w:ascii="Times New Roman"/>
          <w:sz w:val="24"/>
          <w:szCs w:val="24"/>
        </w:rPr>
        <w:t xml:space="preserve">postupku </w:t>
      </w:r>
      <w:r w:rsidR="0097310D" w:rsidRPr="00B74280">
        <w:rPr>
          <w:rFonts w:hAnsi="Times New Roman" w:ascii="Times New Roman"/>
          <w:sz w:val="24"/>
          <w:szCs w:val="24"/>
        </w:rPr>
        <w:t xml:space="preserve">odredi iznos od </w:t>
      </w:r>
      <w:r>
        <w:rPr>
          <w:rFonts w:hAnsi="Times New Roman" w:ascii="Times New Roman"/>
          <w:sz w:val="24"/>
          <w:szCs w:val="24"/>
        </w:rPr>
        <w:t>20</w:t>
      </w:r>
      <w:r w:rsidR="0097310D" w:rsidRPr="001A4E83">
        <w:rPr>
          <w:rFonts w:hAnsi="Times New Roman" w:ascii="Times New Roman"/>
          <w:sz w:val="24"/>
          <w:szCs w:val="24"/>
        </w:rPr>
        <w:t xml:space="preserve">.000,00 kn bruto (list </w:t>
      </w:r>
      <w:r w:rsidR="00953986">
        <w:rPr>
          <w:rFonts w:hAnsi="Times New Roman" w:ascii="Times New Roman"/>
          <w:sz w:val="24"/>
          <w:szCs w:val="24"/>
        </w:rPr>
        <w:t>762</w:t>
      </w:r>
      <w:r w:rsidR="0097310D" w:rsidRPr="001A4E83">
        <w:rPr>
          <w:rFonts w:hAnsi="Times New Roman" w:ascii="Times New Roman"/>
          <w:sz w:val="24"/>
          <w:szCs w:val="24"/>
        </w:rPr>
        <w:t xml:space="preserve"> spisa).</w:t>
      </w:r>
    </w:p>
    <w:p w:rsidRDefault="00953986" w:rsidP="0097310D" w:rsidR="0097310D" w:rsidRPr="00B74280">
      <w:pPr>
        <w:spacing w:before="200"/>
        <w:ind w:firstLine="709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Prijedlog povjerenika</w:t>
      </w:r>
      <w:r w:rsidR="0097310D" w:rsidRPr="00B74280">
        <w:rPr>
          <w:rFonts w:hAnsi="Times New Roman" w:ascii="Times New Roman"/>
          <w:sz w:val="24"/>
          <w:szCs w:val="24"/>
        </w:rPr>
        <w:t xml:space="preserve"> za određivanjem nagrade ovaj sud smatra osnovanim</w:t>
      </w:r>
      <w:r w:rsidR="001A4E83">
        <w:rPr>
          <w:rFonts w:hAnsi="Times New Roman" w:ascii="Times New Roman"/>
          <w:sz w:val="24"/>
          <w:szCs w:val="24"/>
        </w:rPr>
        <w:t>, ali ne u zatraženom iznosu</w:t>
      </w:r>
      <w:r w:rsidR="0097310D" w:rsidRPr="00B74280">
        <w:rPr>
          <w:rFonts w:hAnsi="Times New Roman" w:ascii="Times New Roman"/>
          <w:sz w:val="24"/>
          <w:szCs w:val="24"/>
        </w:rPr>
        <w:t>.</w:t>
      </w:r>
    </w:p>
    <w:p w:rsidRDefault="0097310D" w:rsidP="0097310D" w:rsidR="0097310D" w:rsidRPr="00B74280">
      <w:pPr>
        <w:spacing w:before="200"/>
        <w:ind w:firstLine="709"/>
        <w:jc w:val="both"/>
        <w:rPr>
          <w:rFonts w:hAnsi="Times New Roman" w:ascii="Times New Roman"/>
          <w:sz w:val="24"/>
          <w:szCs w:val="24"/>
        </w:rPr>
      </w:pPr>
      <w:r w:rsidRPr="00B74280">
        <w:rPr>
          <w:rFonts w:hAnsi="Times New Roman" w:ascii="Times New Roman"/>
          <w:sz w:val="24"/>
          <w:szCs w:val="24"/>
        </w:rPr>
        <w:t>Odredbom članka 23. st.3. Stečajnog zakona („Narodne novine“ 71/15; dalje SZ) propisano je kako na određivanje povjerenika, nadzor nad njegovim radom, odgovornost te nagradu i naknadu troškova za rad na odgovarajući način se primjenjuju odredbe SZ-a o stečajnom upravitelju.</w:t>
      </w:r>
    </w:p>
    <w:p w:rsidRDefault="001A4E83" w:rsidP="0097310D" w:rsidR="0097310D" w:rsidRPr="00B74280">
      <w:pPr>
        <w:spacing w:before="200"/>
        <w:ind w:firstLine="709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>Odredbom članka 94</w:t>
      </w:r>
      <w:r w:rsidR="0097310D" w:rsidRPr="00B74280">
        <w:rPr>
          <w:rFonts w:hAnsi="Times New Roman" w:ascii="Times New Roman"/>
          <w:sz w:val="24"/>
          <w:szCs w:val="24"/>
        </w:rPr>
        <w:t>. SZ-a propisano je nagradu stečajnom upravitelju</w:t>
      </w:r>
      <w:r>
        <w:rPr>
          <w:rFonts w:hAnsi="Times New Roman" w:ascii="Times New Roman"/>
          <w:sz w:val="24"/>
          <w:szCs w:val="24"/>
        </w:rPr>
        <w:t xml:space="preserve"> rješenjem određuje sud prema uredbi kojom Vlada </w:t>
      </w:r>
      <w:r w:rsidR="008D2B6D">
        <w:rPr>
          <w:rFonts w:hAnsi="Times New Roman" w:ascii="Times New Roman"/>
          <w:sz w:val="24"/>
          <w:szCs w:val="24"/>
        </w:rPr>
        <w:t>Republike Hrvatske utvrđuje kriterije i način obračuna i plaćanja nagrade stečajnim upraviteljima</w:t>
      </w:r>
      <w:r w:rsidR="0097310D" w:rsidRPr="00B74280">
        <w:rPr>
          <w:rFonts w:hAnsi="Times New Roman" w:ascii="Times New Roman"/>
          <w:sz w:val="24"/>
          <w:szCs w:val="24"/>
        </w:rPr>
        <w:t>.</w:t>
      </w:r>
    </w:p>
    <w:p w:rsidRDefault="0097310D" w:rsidP="0097310D" w:rsidR="0097310D" w:rsidRPr="00B74280">
      <w:pPr>
        <w:spacing w:before="200"/>
        <w:ind w:firstLine="709"/>
        <w:jc w:val="both"/>
        <w:rPr>
          <w:rFonts w:hAnsi="Times New Roman" w:ascii="Times New Roman"/>
          <w:sz w:val="24"/>
          <w:szCs w:val="24"/>
        </w:rPr>
      </w:pPr>
      <w:r w:rsidRPr="00B74280">
        <w:rPr>
          <w:rFonts w:hAnsi="Times New Roman" w:ascii="Times New Roman"/>
          <w:sz w:val="24"/>
          <w:szCs w:val="24"/>
        </w:rPr>
        <w:t>Odredbom članka 2. Uredbe o kriterijima i načinu obračuna i plaćanja nagrade stečajnim upraviteljima („Narodne novine“ broj: 105/15; dalje Uredba) propisano je kako povjerenik predstečajne nagodbe ima pravo na nagradu</w:t>
      </w:r>
      <w:r w:rsidR="008D2B6D">
        <w:rPr>
          <w:rFonts w:hAnsi="Times New Roman" w:ascii="Times New Roman"/>
          <w:sz w:val="24"/>
          <w:szCs w:val="24"/>
        </w:rPr>
        <w:t>.</w:t>
      </w:r>
    </w:p>
    <w:p w:rsidRDefault="0097310D" w:rsidP="0097310D" w:rsidR="008D2B6D">
      <w:pPr>
        <w:spacing w:before="200"/>
        <w:ind w:firstLine="709"/>
        <w:jc w:val="both"/>
        <w:rPr>
          <w:rFonts w:hAnsi="Times New Roman" w:ascii="Times New Roman"/>
          <w:sz w:val="24"/>
          <w:szCs w:val="24"/>
        </w:rPr>
      </w:pPr>
      <w:r w:rsidRPr="00B74280">
        <w:rPr>
          <w:rFonts w:hAnsi="Times New Roman" w:ascii="Times New Roman"/>
          <w:sz w:val="24"/>
          <w:szCs w:val="24"/>
        </w:rPr>
        <w:t>Člankom 3. Uredbe propisano je kako povjereniku predstečajnoga postupka pripada pravo na jednokratnu nagradu za poslove obavljene u predstečajnom postupku u iznosu od 3.000,00 kuna do 20.000,00 kuna. Nagradu povjereniku predstečajnog postupka određuje sud vodeći računa o sl</w:t>
      </w:r>
      <w:r w:rsidR="008D2B6D">
        <w:rPr>
          <w:rFonts w:hAnsi="Times New Roman" w:ascii="Times New Roman"/>
          <w:sz w:val="24"/>
          <w:szCs w:val="24"/>
        </w:rPr>
        <w:t xml:space="preserve">oženosti poslova koje je obavio, </w:t>
      </w:r>
      <w:r w:rsidRPr="00B74280">
        <w:rPr>
          <w:rFonts w:hAnsi="Times New Roman" w:ascii="Times New Roman"/>
          <w:sz w:val="24"/>
          <w:szCs w:val="24"/>
        </w:rPr>
        <w:t xml:space="preserve">a obveznik isplate nagrade </w:t>
      </w:r>
      <w:r w:rsidR="008D2B6D">
        <w:rPr>
          <w:rFonts w:hAnsi="Times New Roman" w:ascii="Times New Roman"/>
          <w:sz w:val="24"/>
          <w:szCs w:val="24"/>
        </w:rPr>
        <w:t>je</w:t>
      </w:r>
      <w:r w:rsidRPr="00B74280">
        <w:rPr>
          <w:rFonts w:hAnsi="Times New Roman" w:ascii="Times New Roman"/>
          <w:sz w:val="24"/>
          <w:szCs w:val="24"/>
        </w:rPr>
        <w:t xml:space="preserve"> dužnik</w:t>
      </w:r>
      <w:r w:rsidR="008D2B6D">
        <w:rPr>
          <w:rFonts w:hAnsi="Times New Roman" w:ascii="Times New Roman"/>
          <w:sz w:val="24"/>
          <w:szCs w:val="24"/>
        </w:rPr>
        <w:t>.</w:t>
      </w:r>
      <w:r w:rsidRPr="00B74280">
        <w:rPr>
          <w:rFonts w:hAnsi="Times New Roman" w:ascii="Times New Roman"/>
          <w:sz w:val="24"/>
          <w:szCs w:val="24"/>
        </w:rPr>
        <w:t xml:space="preserve"> </w:t>
      </w:r>
    </w:p>
    <w:p w:rsidRDefault="0097310D" w:rsidP="0097310D" w:rsidR="0097310D" w:rsidRPr="00B74280">
      <w:pPr>
        <w:spacing w:before="200"/>
        <w:ind w:firstLine="709"/>
        <w:jc w:val="both"/>
        <w:rPr>
          <w:rFonts w:hAnsi="Times New Roman" w:ascii="Times New Roman"/>
          <w:color w:val="FF0000"/>
          <w:sz w:val="24"/>
          <w:szCs w:val="24"/>
        </w:rPr>
      </w:pPr>
      <w:r w:rsidRPr="00B74280">
        <w:rPr>
          <w:rFonts w:hAnsi="Times New Roman" w:ascii="Times New Roman"/>
          <w:sz w:val="24"/>
          <w:szCs w:val="24"/>
        </w:rPr>
        <w:t xml:space="preserve">Prema ocjeni ovoga suda, predstečajni postupak nad dužnikom </w:t>
      </w:r>
      <w:r w:rsidR="00953986" w:rsidRPr="00D70C94">
        <w:rPr>
          <w:rFonts w:hAnsi="Times New Roman" w:ascii="Times New Roman"/>
          <w:sz w:val="24"/>
          <w:szCs w:val="24"/>
        </w:rPr>
        <w:t xml:space="preserve">CEDRUS NOVO d.o.o., </w:t>
      </w:r>
      <w:r w:rsidRPr="00B74280">
        <w:rPr>
          <w:rFonts w:hAnsi="Times New Roman" w:ascii="Times New Roman"/>
          <w:sz w:val="24"/>
          <w:szCs w:val="24"/>
        </w:rPr>
        <w:t xml:space="preserve">može se kvalificirati kao postupak </w:t>
      </w:r>
      <w:r w:rsidRPr="00002CFC">
        <w:rPr>
          <w:rFonts w:hAnsi="Times New Roman" w:ascii="Times New Roman"/>
          <w:sz w:val="24"/>
          <w:szCs w:val="24"/>
        </w:rPr>
        <w:t xml:space="preserve">srednjeg </w:t>
      </w:r>
      <w:r w:rsidR="00002CFC" w:rsidRPr="00002CFC">
        <w:rPr>
          <w:rFonts w:hAnsi="Times New Roman" w:ascii="Times New Roman"/>
          <w:sz w:val="24"/>
          <w:szCs w:val="24"/>
        </w:rPr>
        <w:t xml:space="preserve">do višeg </w:t>
      </w:r>
      <w:r w:rsidRPr="00002CFC">
        <w:rPr>
          <w:rFonts w:hAnsi="Times New Roman" w:ascii="Times New Roman"/>
          <w:sz w:val="24"/>
          <w:szCs w:val="24"/>
        </w:rPr>
        <w:t xml:space="preserve">stupnja složenosti, </w:t>
      </w:r>
      <w:r w:rsidRPr="008D2B6D">
        <w:rPr>
          <w:rFonts w:hAnsi="Times New Roman" w:ascii="Times New Roman"/>
          <w:sz w:val="24"/>
          <w:szCs w:val="24"/>
        </w:rPr>
        <w:t>posebno uzimajući u obzir broj vjerovnika</w:t>
      </w:r>
      <w:r w:rsidR="008D2B6D" w:rsidRPr="008D2B6D">
        <w:rPr>
          <w:rFonts w:hAnsi="Times New Roman" w:ascii="Times New Roman"/>
          <w:sz w:val="24"/>
          <w:szCs w:val="24"/>
        </w:rPr>
        <w:t xml:space="preserve"> </w:t>
      </w:r>
      <w:r w:rsidR="008D2B6D">
        <w:rPr>
          <w:rFonts w:hAnsi="Times New Roman" w:ascii="Times New Roman"/>
          <w:sz w:val="24"/>
          <w:szCs w:val="24"/>
        </w:rPr>
        <w:t>(</w:t>
      </w:r>
      <w:r w:rsidR="00002CFC" w:rsidRPr="00002CFC">
        <w:rPr>
          <w:rFonts w:hAnsi="Times New Roman" w:ascii="Times New Roman"/>
          <w:sz w:val="24"/>
          <w:szCs w:val="24"/>
        </w:rPr>
        <w:t>122</w:t>
      </w:r>
      <w:r w:rsidR="008D2B6D" w:rsidRPr="00002CFC">
        <w:rPr>
          <w:rFonts w:hAnsi="Times New Roman" w:ascii="Times New Roman"/>
          <w:sz w:val="24"/>
          <w:szCs w:val="24"/>
        </w:rPr>
        <w:t xml:space="preserve">) </w:t>
      </w:r>
      <w:r w:rsidR="00002CFC">
        <w:rPr>
          <w:rFonts w:hAnsi="Times New Roman" w:ascii="Times New Roman"/>
          <w:sz w:val="24"/>
          <w:szCs w:val="24"/>
        </w:rPr>
        <w:t xml:space="preserve">koji su prijavili tražbine, broj djelomično ili u cijelosti osporenih tražbina (39) </w:t>
      </w:r>
      <w:r w:rsidR="00E649DF">
        <w:rPr>
          <w:rFonts w:hAnsi="Times New Roman" w:ascii="Times New Roman"/>
          <w:sz w:val="24"/>
          <w:szCs w:val="24"/>
        </w:rPr>
        <w:t>te</w:t>
      </w:r>
      <w:r w:rsidRPr="008D2B6D">
        <w:rPr>
          <w:rFonts w:hAnsi="Times New Roman" w:ascii="Times New Roman"/>
          <w:sz w:val="24"/>
          <w:szCs w:val="24"/>
        </w:rPr>
        <w:t xml:space="preserve"> sadržaj plana financijskog i operativnog restruktuiranja.</w:t>
      </w:r>
    </w:p>
    <w:p w:rsidRDefault="0097310D" w:rsidP="0097310D" w:rsidR="0097310D" w:rsidRPr="00B74280">
      <w:pPr>
        <w:spacing w:before="200"/>
        <w:ind w:firstLine="709"/>
        <w:jc w:val="both"/>
        <w:rPr>
          <w:rFonts w:hAnsi="Times New Roman" w:ascii="Times New Roman"/>
          <w:sz w:val="24"/>
          <w:szCs w:val="24"/>
        </w:rPr>
      </w:pPr>
      <w:r w:rsidRPr="00B74280">
        <w:rPr>
          <w:rFonts w:hAnsi="Times New Roman" w:ascii="Times New Roman"/>
          <w:sz w:val="24"/>
          <w:szCs w:val="24"/>
        </w:rPr>
        <w:t>Iz sadržaja spisa proiz</w:t>
      </w:r>
      <w:r w:rsidR="00953986">
        <w:rPr>
          <w:rFonts w:hAnsi="Times New Roman" w:ascii="Times New Roman"/>
          <w:sz w:val="24"/>
          <w:szCs w:val="24"/>
        </w:rPr>
        <w:t>lazi da se aktivnost povjerenika</w:t>
      </w:r>
      <w:r w:rsidRPr="00B74280">
        <w:rPr>
          <w:rFonts w:hAnsi="Times New Roman" w:ascii="Times New Roman"/>
          <w:sz w:val="24"/>
          <w:szCs w:val="24"/>
        </w:rPr>
        <w:t xml:space="preserve"> predstečajne nagodbe u bitnom sastojala </w:t>
      </w:r>
      <w:r w:rsidRPr="00002CFC">
        <w:rPr>
          <w:rFonts w:hAnsi="Times New Roman" w:ascii="Times New Roman"/>
          <w:sz w:val="24"/>
          <w:szCs w:val="24"/>
        </w:rPr>
        <w:t>od očitovanja o prijavljenim tražbinama</w:t>
      </w:r>
      <w:r w:rsidR="00002CFC">
        <w:rPr>
          <w:rFonts w:hAnsi="Times New Roman" w:ascii="Times New Roman"/>
          <w:sz w:val="24"/>
          <w:szCs w:val="24"/>
        </w:rPr>
        <w:t xml:space="preserve">, </w:t>
      </w:r>
      <w:r w:rsidRPr="00002CFC">
        <w:rPr>
          <w:rFonts w:hAnsi="Times New Roman" w:ascii="Times New Roman"/>
          <w:sz w:val="24"/>
          <w:szCs w:val="24"/>
        </w:rPr>
        <w:t xml:space="preserve">te </w:t>
      </w:r>
      <w:r w:rsidR="00E649DF" w:rsidRPr="00002CFC">
        <w:rPr>
          <w:rFonts w:hAnsi="Times New Roman" w:ascii="Times New Roman"/>
          <w:sz w:val="24"/>
          <w:szCs w:val="24"/>
        </w:rPr>
        <w:t xml:space="preserve">je </w:t>
      </w:r>
      <w:r w:rsidRPr="00002CFC">
        <w:rPr>
          <w:rFonts w:hAnsi="Times New Roman" w:ascii="Times New Roman"/>
          <w:sz w:val="24"/>
          <w:szCs w:val="24"/>
        </w:rPr>
        <w:t xml:space="preserve">sudjelovanja na ročištu radi ispitivanja tražbina kao i na ročištu za glasovanje o planu </w:t>
      </w:r>
      <w:r w:rsidR="00E649DF" w:rsidRPr="00002CFC">
        <w:rPr>
          <w:rFonts w:hAnsi="Times New Roman" w:ascii="Times New Roman"/>
          <w:sz w:val="24"/>
          <w:szCs w:val="24"/>
        </w:rPr>
        <w:t>restrukturiranja.</w:t>
      </w:r>
    </w:p>
    <w:p w:rsidRDefault="0097310D" w:rsidP="00E649DF" w:rsidR="00E649DF" w:rsidRPr="00B74280">
      <w:pPr>
        <w:spacing w:before="200"/>
        <w:ind w:firstLine="708"/>
        <w:jc w:val="both"/>
        <w:rPr>
          <w:rFonts w:hAnsi="Times New Roman" w:ascii="Times New Roman"/>
          <w:sz w:val="24"/>
          <w:szCs w:val="24"/>
        </w:rPr>
      </w:pPr>
      <w:r w:rsidRPr="00B74280">
        <w:rPr>
          <w:rFonts w:hAnsi="Times New Roman" w:ascii="Times New Roman"/>
          <w:sz w:val="24"/>
          <w:szCs w:val="24"/>
        </w:rPr>
        <w:t>Budući je odredbom članka 3. Uredbe određen raspon iznosa od 3.000,00 kuna do 20.000,00 kuna kao nagrada povjereniku, ovaj su</w:t>
      </w:r>
      <w:r w:rsidR="00953986">
        <w:rPr>
          <w:rFonts w:hAnsi="Times New Roman" w:ascii="Times New Roman"/>
          <w:sz w:val="24"/>
          <w:szCs w:val="24"/>
        </w:rPr>
        <w:t>d je mišljenja da je povjereniku</w:t>
      </w:r>
      <w:r w:rsidRPr="00B74280">
        <w:rPr>
          <w:rFonts w:hAnsi="Times New Roman" w:ascii="Times New Roman"/>
          <w:sz w:val="24"/>
          <w:szCs w:val="24"/>
        </w:rPr>
        <w:t xml:space="preserve"> u konkretnom slučaju primjereno odrediti jednokratnu nagradu za rad u ovom predstečajnom postupku u iznosu od </w:t>
      </w:r>
      <w:r w:rsidR="00002CFC" w:rsidRPr="00002CFC">
        <w:rPr>
          <w:rFonts w:hAnsi="Times New Roman" w:ascii="Times New Roman"/>
          <w:sz w:val="24"/>
          <w:szCs w:val="24"/>
        </w:rPr>
        <w:t>15</w:t>
      </w:r>
      <w:r w:rsidRPr="00002CFC">
        <w:rPr>
          <w:rFonts w:hAnsi="Times New Roman" w:ascii="Times New Roman"/>
          <w:sz w:val="24"/>
          <w:szCs w:val="24"/>
        </w:rPr>
        <w:t xml:space="preserve">.000,00 </w:t>
      </w:r>
      <w:r w:rsidRPr="00E649DF">
        <w:rPr>
          <w:rFonts w:hAnsi="Times New Roman" w:ascii="Times New Roman"/>
          <w:sz w:val="24"/>
          <w:szCs w:val="24"/>
        </w:rPr>
        <w:t xml:space="preserve">kuna </w:t>
      </w:r>
      <w:r w:rsidR="00E649DF" w:rsidRPr="00E649DF">
        <w:rPr>
          <w:rFonts w:hAnsi="Times New Roman" w:ascii="Times New Roman"/>
          <w:sz w:val="24"/>
          <w:szCs w:val="24"/>
        </w:rPr>
        <w:t>bruto</w:t>
      </w:r>
      <w:r w:rsidRPr="00E649DF">
        <w:rPr>
          <w:rFonts w:hAnsi="Times New Roman" w:ascii="Times New Roman"/>
          <w:sz w:val="24"/>
          <w:szCs w:val="24"/>
        </w:rPr>
        <w:t xml:space="preserve"> </w:t>
      </w:r>
      <w:r w:rsidRPr="00B74280">
        <w:rPr>
          <w:rFonts w:hAnsi="Times New Roman" w:ascii="Times New Roman"/>
          <w:sz w:val="24"/>
          <w:szCs w:val="24"/>
        </w:rPr>
        <w:t>cijeneći sve naprijed n</w:t>
      </w:r>
      <w:r w:rsidR="00E649DF">
        <w:rPr>
          <w:rFonts w:hAnsi="Times New Roman" w:ascii="Times New Roman"/>
          <w:sz w:val="24"/>
          <w:szCs w:val="24"/>
        </w:rPr>
        <w:t>avedene okolnosti ovog postupka, dok je sa zahtjevom za određ</w:t>
      </w:r>
      <w:r w:rsidR="00002CFC">
        <w:rPr>
          <w:rFonts w:hAnsi="Times New Roman" w:ascii="Times New Roman"/>
          <w:sz w:val="24"/>
          <w:szCs w:val="24"/>
        </w:rPr>
        <w:t>ivanje nagrade u iznosu preko 15</w:t>
      </w:r>
      <w:r w:rsidR="00E649DF">
        <w:rPr>
          <w:rFonts w:hAnsi="Times New Roman" w:ascii="Times New Roman"/>
          <w:sz w:val="24"/>
          <w:szCs w:val="24"/>
        </w:rPr>
        <w:t>.000,00 kn b</w:t>
      </w:r>
      <w:r w:rsidR="00953986">
        <w:rPr>
          <w:rFonts w:hAnsi="Times New Roman" w:ascii="Times New Roman"/>
          <w:sz w:val="24"/>
          <w:szCs w:val="24"/>
        </w:rPr>
        <w:t>ruto povjerenika</w:t>
      </w:r>
      <w:r w:rsidR="00E649DF">
        <w:rPr>
          <w:rFonts w:hAnsi="Times New Roman" w:ascii="Times New Roman"/>
          <w:sz w:val="24"/>
          <w:szCs w:val="24"/>
        </w:rPr>
        <w:t xml:space="preserve"> predstečajne nagodbe valjalo odbiti. </w:t>
      </w:r>
    </w:p>
    <w:p w:rsidRDefault="0097310D" w:rsidP="00E649DF" w:rsidR="0097310D" w:rsidRPr="00B74280">
      <w:pPr>
        <w:spacing w:before="200"/>
        <w:ind w:firstLine="708"/>
        <w:jc w:val="both"/>
        <w:rPr>
          <w:rFonts w:hAnsi="Times New Roman" w:ascii="Times New Roman"/>
          <w:sz w:val="24"/>
          <w:szCs w:val="24"/>
        </w:rPr>
      </w:pPr>
      <w:r w:rsidRPr="00B74280">
        <w:rPr>
          <w:rFonts w:hAnsi="Times New Roman" w:ascii="Times New Roman"/>
          <w:sz w:val="24"/>
          <w:szCs w:val="24"/>
        </w:rPr>
        <w:t xml:space="preserve"> </w:t>
      </w:r>
      <w:r w:rsidR="00E649DF">
        <w:rPr>
          <w:rFonts w:hAnsi="Times New Roman" w:ascii="Times New Roman"/>
          <w:sz w:val="24"/>
          <w:szCs w:val="24"/>
        </w:rPr>
        <w:t>Slijedom navedenog</w:t>
      </w:r>
      <w:r w:rsidRPr="00B74280">
        <w:rPr>
          <w:rFonts w:hAnsi="Times New Roman" w:ascii="Times New Roman"/>
          <w:sz w:val="24"/>
          <w:szCs w:val="24"/>
        </w:rPr>
        <w:t xml:space="preserve"> </w:t>
      </w:r>
      <w:r w:rsidR="00E649DF">
        <w:rPr>
          <w:rFonts w:hAnsi="Times New Roman" w:ascii="Times New Roman"/>
          <w:sz w:val="24"/>
          <w:szCs w:val="24"/>
        </w:rPr>
        <w:t>odlučeno je kao u izreci ovog rješenja.</w:t>
      </w:r>
    </w:p>
    <w:p w:rsidRDefault="00027437" w:rsidP="00027437" w:rsidR="00027437" w:rsidRPr="00B74280">
      <w:pPr>
        <w:jc w:val="center"/>
        <w:rPr>
          <w:rFonts w:hAnsi="Times New Roman" w:ascii="Times New Roman"/>
          <w:sz w:val="24"/>
          <w:szCs w:val="24"/>
        </w:rPr>
      </w:pPr>
    </w:p>
    <w:p w:rsidRDefault="00027437" w:rsidP="00027437" w:rsidR="00027437" w:rsidRPr="00B74280">
      <w:pPr>
        <w:jc w:val="center"/>
        <w:rPr>
          <w:rFonts w:hAnsi="Times New Roman" w:ascii="Times New Roman"/>
          <w:sz w:val="24"/>
          <w:szCs w:val="24"/>
        </w:rPr>
      </w:pPr>
      <w:r w:rsidRPr="00B74280">
        <w:rPr>
          <w:rFonts w:hAnsi="Times New Roman" w:ascii="Times New Roman"/>
          <w:sz w:val="24"/>
          <w:szCs w:val="24"/>
        </w:rPr>
        <w:t xml:space="preserve">U Varaždinu, </w:t>
      </w:r>
      <w:r w:rsidR="00002CFC">
        <w:rPr>
          <w:rFonts w:hAnsi="Times New Roman" w:ascii="Times New Roman"/>
          <w:sz w:val="24"/>
          <w:szCs w:val="24"/>
        </w:rPr>
        <w:t>16</w:t>
      </w:r>
      <w:r w:rsidR="00953986">
        <w:rPr>
          <w:rFonts w:hAnsi="Times New Roman" w:ascii="Times New Roman"/>
          <w:sz w:val="24"/>
          <w:szCs w:val="24"/>
        </w:rPr>
        <w:t>. studenog 2018</w:t>
      </w:r>
      <w:r w:rsidRPr="00B74280">
        <w:rPr>
          <w:rFonts w:hAnsi="Times New Roman" w:ascii="Times New Roman"/>
          <w:sz w:val="24"/>
          <w:szCs w:val="24"/>
        </w:rPr>
        <w:t>.</w:t>
      </w:r>
    </w:p>
    <w:p w:rsidRDefault="00027437" w:rsidP="00027437" w:rsidR="00027437" w:rsidRPr="00B74280">
      <w:pPr>
        <w:pStyle w:val="Podnaslov"/>
        <w:ind w:left="5664"/>
        <w:rPr>
          <w:rFonts w:hAnsi="Times New Roman" w:ascii="Times New Roman"/>
          <w:color w:val="FF0000"/>
          <w:szCs w:val="24"/>
        </w:rPr>
      </w:pPr>
      <w:r w:rsidRPr="00B74280">
        <w:rPr>
          <w:rFonts w:hAnsi="Times New Roman" w:ascii="Times New Roman"/>
          <w:i/>
          <w:color w:val="FF0000"/>
          <w:szCs w:val="24"/>
        </w:rPr>
        <w:t xml:space="preserve">                                                                                                                           </w:t>
      </w:r>
    </w:p>
    <w:p w:rsidRDefault="00027437" w:rsidP="00027437" w:rsidR="00027437" w:rsidRPr="00B74280">
      <w:pPr>
        <w:pStyle w:val="Podnaslov"/>
        <w:ind w:firstLine="708" w:left="4956"/>
        <w:rPr>
          <w:rFonts w:hAnsi="Times New Roman" w:ascii="Times New Roman"/>
          <w:color w:val="auto"/>
          <w:szCs w:val="24"/>
        </w:rPr>
      </w:pPr>
      <w:r w:rsidRPr="00B74280">
        <w:rPr>
          <w:rFonts w:hAnsi="Times New Roman" w:ascii="Times New Roman"/>
          <w:b w:val="false"/>
          <w:color w:val="auto"/>
          <w:szCs w:val="24"/>
        </w:rPr>
        <w:t xml:space="preserve">          SUDAC:</w:t>
      </w:r>
    </w:p>
    <w:p w:rsidRDefault="00027437" w:rsidP="00027437" w:rsidR="00027437" w:rsidRPr="00B74280">
      <w:pPr>
        <w:pStyle w:val="Podnaslov"/>
        <w:ind w:firstLine="708" w:left="4956"/>
        <w:rPr>
          <w:rFonts w:hAnsi="Times New Roman" w:ascii="Times New Roman"/>
          <w:i/>
          <w:color w:val="auto"/>
          <w:szCs w:val="24"/>
        </w:rPr>
      </w:pPr>
    </w:p>
    <w:p w:rsidRDefault="00027437" w:rsidP="00BA7161" w:rsidR="001B7E32" w:rsidRPr="00B74280">
      <w:pPr>
        <w:rPr>
          <w:rFonts w:hAnsi="Times New Roman" w:ascii="Times New Roman"/>
          <w:sz w:val="24"/>
          <w:szCs w:val="24"/>
        </w:rPr>
      </w:pPr>
      <w:r w:rsidRPr="00B74280">
        <w:rPr>
          <w:rFonts w:hAnsi="Times New Roman" w:ascii="Times New Roman"/>
          <w:sz w:val="24"/>
          <w:szCs w:val="24"/>
        </w:rPr>
        <w:tab/>
      </w:r>
      <w:r w:rsidRPr="00B74280">
        <w:rPr>
          <w:rFonts w:hAnsi="Times New Roman" w:ascii="Times New Roman"/>
          <w:sz w:val="24"/>
          <w:szCs w:val="24"/>
        </w:rPr>
        <w:tab/>
      </w:r>
      <w:r w:rsidRPr="00B74280">
        <w:rPr>
          <w:rFonts w:hAnsi="Times New Roman" w:ascii="Times New Roman"/>
          <w:sz w:val="24"/>
          <w:szCs w:val="24"/>
        </w:rPr>
        <w:tab/>
      </w:r>
      <w:r w:rsidRPr="00B74280">
        <w:rPr>
          <w:rFonts w:hAnsi="Times New Roman" w:ascii="Times New Roman"/>
          <w:sz w:val="24"/>
          <w:szCs w:val="24"/>
        </w:rPr>
        <w:tab/>
      </w:r>
      <w:r w:rsidRPr="00B74280">
        <w:rPr>
          <w:rFonts w:hAnsi="Times New Roman" w:ascii="Times New Roman"/>
          <w:sz w:val="24"/>
          <w:szCs w:val="24"/>
        </w:rPr>
        <w:tab/>
      </w:r>
      <w:r w:rsidRPr="00B74280">
        <w:rPr>
          <w:rFonts w:hAnsi="Times New Roman" w:ascii="Times New Roman"/>
          <w:sz w:val="24"/>
          <w:szCs w:val="24"/>
        </w:rPr>
        <w:tab/>
      </w:r>
      <w:r w:rsidRPr="00B74280">
        <w:rPr>
          <w:rFonts w:hAnsi="Times New Roman" w:ascii="Times New Roman"/>
          <w:sz w:val="24"/>
          <w:szCs w:val="24"/>
        </w:rPr>
        <w:tab/>
      </w:r>
      <w:r w:rsidRPr="00B74280">
        <w:rPr>
          <w:rFonts w:hAnsi="Times New Roman" w:ascii="Times New Roman"/>
          <w:sz w:val="24"/>
          <w:szCs w:val="24"/>
        </w:rPr>
        <w:tab/>
        <w:t>Iris Hatvalić Nemec</w:t>
      </w:r>
      <w:r w:rsidR="001B7E32">
        <w:rPr>
          <w:rFonts w:hAnsi="Times New Roman" w:ascii="Times New Roman"/>
          <w:sz w:val="24"/>
          <w:szCs w:val="24"/>
        </w:rPr>
        <w:t xml:space="preserve"> </w:t>
      </w:r>
    </w:p>
    <w:p w:rsidRDefault="00027437" w:rsidP="00027437" w:rsidR="00027437" w:rsidRPr="00B74280">
      <w:pPr>
        <w:ind w:firstLine="708" w:left="4248"/>
        <w:rPr>
          <w:rFonts w:hAnsi="Times New Roman" w:ascii="Times New Roman"/>
          <w:sz w:val="24"/>
          <w:szCs w:val="24"/>
        </w:rPr>
      </w:pPr>
    </w:p>
    <w:p w:rsidRDefault="0097310D" w:rsidP="0097310D" w:rsidR="0097310D" w:rsidRPr="00B74280">
      <w:pPr>
        <w:jc w:val="both"/>
        <w:rPr>
          <w:rFonts w:hAnsi="Times New Roman" w:ascii="Times New Roman"/>
          <w:sz w:val="24"/>
          <w:szCs w:val="24"/>
          <w:u w:val="single"/>
        </w:rPr>
      </w:pPr>
    </w:p>
    <w:p w:rsidRDefault="00450E22" w:rsidP="0097310D" w:rsidR="0097310D" w:rsidRPr="00B74280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UPUTA</w:t>
      </w:r>
      <w:r w:rsidR="0097310D" w:rsidRPr="00B74280">
        <w:rPr>
          <w:rFonts w:hAnsi="Times New Roman" w:ascii="Times New Roman"/>
          <w:sz w:val="24"/>
          <w:szCs w:val="24"/>
        </w:rPr>
        <w:t xml:space="preserve"> O PRAVNOM LIJEKU: </w:t>
      </w:r>
    </w:p>
    <w:p w:rsidRDefault="0097310D" w:rsidP="0097310D" w:rsidR="0097310D" w:rsidRPr="00B74280">
      <w:pPr>
        <w:jc w:val="both"/>
        <w:rPr>
          <w:rFonts w:hAnsi="Times New Roman" w:ascii="Times New Roman"/>
          <w:sz w:val="24"/>
          <w:szCs w:val="24"/>
        </w:rPr>
      </w:pPr>
      <w:r w:rsidRPr="00B74280">
        <w:rPr>
          <w:rFonts w:hAnsi="Times New Roman" w:ascii="Times New Roman"/>
          <w:sz w:val="24"/>
          <w:szCs w:val="24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</w:t>
      </w:r>
      <w:r w:rsidR="00B74280" w:rsidRPr="00B74280">
        <w:rPr>
          <w:rFonts w:hAnsi="Times New Roman" w:ascii="Times New Roman"/>
          <w:sz w:val="24"/>
          <w:szCs w:val="24"/>
        </w:rPr>
        <w:t>Varaždinu</w:t>
      </w:r>
      <w:r w:rsidRPr="00B74280">
        <w:rPr>
          <w:rFonts w:hAnsi="Times New Roman" w:ascii="Times New Roman"/>
          <w:sz w:val="24"/>
          <w:szCs w:val="24"/>
        </w:rPr>
        <w:t>, pismeno u tri primjerka, a o istoj odlučuje Visoki trgovački sud Republike Hrvatske.</w:t>
      </w:r>
    </w:p>
    <w:p w:rsidRDefault="0097310D" w:rsidP="0097310D" w:rsidR="0097310D" w:rsidRPr="00B74280">
      <w:pPr>
        <w:jc w:val="both"/>
        <w:rPr>
          <w:rFonts w:hAnsi="Times New Roman" w:ascii="Times New Roman"/>
          <w:sz w:val="24"/>
          <w:szCs w:val="24"/>
        </w:rPr>
      </w:pPr>
    </w:p>
    <w:p w:rsidRDefault="0097310D" w:rsidP="0097310D" w:rsidR="0097310D" w:rsidRPr="00B74280">
      <w:pPr>
        <w:jc w:val="both"/>
        <w:rPr>
          <w:rFonts w:hAnsi="Times New Roman" w:ascii="Times New Roman"/>
          <w:sz w:val="24"/>
          <w:szCs w:val="24"/>
        </w:rPr>
      </w:pPr>
      <w:r w:rsidRPr="00B74280">
        <w:rPr>
          <w:rFonts w:hAnsi="Times New Roman" w:ascii="Times New Roman"/>
          <w:sz w:val="24"/>
          <w:szCs w:val="24"/>
        </w:rPr>
        <w:t>DNA:</w:t>
      </w:r>
    </w:p>
    <w:p w:rsidRDefault="00953986" w:rsidP="0097310D" w:rsidR="0097310D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povjerenik</w:t>
      </w:r>
      <w:r w:rsidR="0097310D" w:rsidRPr="00B74280">
        <w:rPr>
          <w:rFonts w:hAnsi="Times New Roman" w:ascii="Times New Roman"/>
          <w:sz w:val="24"/>
          <w:szCs w:val="24"/>
        </w:rPr>
        <w:t xml:space="preserve"> predstečajne nagodbe </w:t>
      </w:r>
      <w:r w:rsidRPr="00D70C94">
        <w:rPr>
          <w:rFonts w:hAnsi="Times New Roman" w:ascii="Times New Roman"/>
          <w:sz w:val="24"/>
          <w:szCs w:val="24"/>
        </w:rPr>
        <w:t>Marijan Drljanovčan, A. Mihanovića 131, Miholjanec</w:t>
      </w:r>
    </w:p>
    <w:p w:rsidRDefault="00363AC1" w:rsidP="0097310D" w:rsidR="00363AC1" w:rsidRPr="00002CFC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 w:rsidRPr="00002CFC">
        <w:rPr>
          <w:rFonts w:hAnsi="Times New Roman" w:ascii="Times New Roman"/>
          <w:sz w:val="24"/>
          <w:szCs w:val="24"/>
        </w:rPr>
        <w:t>dužnik po punomoćniku</w:t>
      </w:r>
      <w:r w:rsidR="00C316CD" w:rsidRPr="00002CFC">
        <w:rPr>
          <w:rFonts w:hAnsi="Times New Roman" w:ascii="Times New Roman"/>
          <w:sz w:val="24"/>
          <w:szCs w:val="24"/>
        </w:rPr>
        <w:t xml:space="preserve"> </w:t>
      </w:r>
      <w:r w:rsidR="00002CFC" w:rsidRPr="00002CFC">
        <w:rPr>
          <w:rFonts w:hAnsi="Times New Roman" w:ascii="Times New Roman"/>
          <w:sz w:val="24"/>
          <w:szCs w:val="24"/>
        </w:rPr>
        <w:t>Josipu Kozjaku</w:t>
      </w:r>
      <w:r w:rsidR="00C316CD" w:rsidRPr="00002CFC">
        <w:rPr>
          <w:rFonts w:hAnsi="Times New Roman" w:ascii="Times New Roman"/>
          <w:sz w:val="24"/>
          <w:szCs w:val="24"/>
        </w:rPr>
        <w:t>, odvjetniku u ZOU Kozjak i Rendić iz Varaždina</w:t>
      </w:r>
    </w:p>
    <w:p w:rsidRDefault="00B74280" w:rsidP="00B74280" w:rsidR="00B74280" w:rsidRPr="00002CFC">
      <w:pPr>
        <w:pStyle w:val="Odlomakpopisa"/>
        <w:numPr>
          <w:ilvl w:val="0"/>
          <w:numId w:val="1"/>
        </w:numPr>
      </w:pPr>
      <w:r w:rsidRPr="00002CFC">
        <w:t>e-Oglasna ploča</w:t>
      </w:r>
    </w:p>
    <w:p w:rsidRDefault="009B35C7" w:rsidR="009B35C7" w:rsidRPr="00B74280">
      <w:pPr>
        <w:rPr>
          <w:rFonts w:hAnsi="Times New Roman" w:ascii="Times New Roman"/>
          <w:sz w:val="24"/>
          <w:szCs w:val="24"/>
        </w:rPr>
      </w:pPr>
    </w:p>
    <w:sectPr w:rsidSect="002C7602" w:rsidR="009B35C7" w:rsidRPr="00B74280">
      <w:headerReference w:type="default" r:id="rId10"/>
      <w:pgSz w:h="16838" w:w="11906"/>
      <w:pgMar w:gutter="0" w:footer="708" w:header="568" w:left="1417" w:bottom="993" w:right="1417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B2DCD" w:rsidP="00482B85" w:rsidR="003B2DCD">
      <w:r>
        <w:separator/>
      </w:r>
    </w:p>
  </w:endnote>
  <w:endnote w:id="0" w:type="continuationSeparator">
    <w:p w:rsidRDefault="003B2DCD" w:rsidP="00482B85" w:rsidR="003B2D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B2DCD" w:rsidP="00482B85" w:rsidR="003B2DCD">
      <w:r>
        <w:separator/>
      </w:r>
    </w:p>
  </w:footnote>
  <w:footnote w:id="0" w:type="continuationSeparator">
    <w:p w:rsidRDefault="003B2DCD" w:rsidP="00482B85" w:rsidR="003B2DC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65882887"/>
      <w:docPartObj>
        <w:docPartGallery w:val="Page Numbers (Top of Page)"/>
        <w:docPartUnique/>
      </w:docPartObj>
    </w:sdtPr>
    <w:sdtEndPr>
      <w:rPr>
        <w:rFonts w:hAnsi="Times New Roman" w:ascii="Times New Roman"/>
        <w:sz w:val="24"/>
        <w:szCs w:val="24"/>
      </w:rPr>
    </w:sdtEndPr>
    <w:sdtContent>
      <w:p w:rsidRDefault="00482B85" w:rsidR="00482B85" w:rsidRPr="00B74280">
        <w:pPr>
          <w:pStyle w:val="Zaglavlje"/>
          <w:jc w:val="center"/>
          <w:rPr>
            <w:rFonts w:hAnsi="Times New Roman" w:ascii="Times New Roman"/>
            <w:sz w:val="24"/>
            <w:szCs w:val="24"/>
          </w:rPr>
        </w:pPr>
        <w:r w:rsidRPr="00B74280">
          <w:rPr>
            <w:rFonts w:hAnsi="Times New Roman" w:ascii="Times New Roman"/>
            <w:sz w:val="24"/>
            <w:szCs w:val="24"/>
          </w:rPr>
          <w:fldChar w:fldCharType="begin"/>
        </w:r>
        <w:r w:rsidRPr="00B74280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B74280">
          <w:rPr>
            <w:rFonts w:hAnsi="Times New Roman" w:ascii="Times New Roman"/>
            <w:sz w:val="24"/>
            <w:szCs w:val="24"/>
          </w:rPr>
          <w:fldChar w:fldCharType="separate"/>
        </w:r>
        <w:r w:rsidR="00BA7161">
          <w:rPr>
            <w:rFonts w:hAnsi="Times New Roman" w:ascii="Times New Roman"/>
            <w:noProof/>
            <w:sz w:val="24"/>
            <w:szCs w:val="24"/>
          </w:rPr>
          <w:t>1</w:t>
        </w:r>
        <w:r w:rsidRPr="00B74280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482B85" w:rsidR="00482B85" w:rsidRPr="00B74280">
    <w:pPr>
      <w:pStyle w:val="Zaglavlje"/>
      <w:rPr>
        <w:rFonts w:hAnsi="Times New Roman" w:ascii="Times New Roman"/>
        <w:sz w:val="24"/>
        <w:szCs w:val="24"/>
      </w:rPr>
    </w:pPr>
    <w:r w:rsidRPr="00B74280">
      <w:rPr>
        <w:rFonts w:hAnsi="Times New Roman" w:ascii="Times New Roman"/>
        <w:sz w:val="24"/>
        <w:szCs w:val="24"/>
      </w:rPr>
      <w:tab/>
    </w:r>
    <w:r w:rsidRPr="00B74280">
      <w:rPr>
        <w:rFonts w:hAnsi="Times New Roman" w:ascii="Times New Roman"/>
        <w:sz w:val="24"/>
        <w:szCs w:val="24"/>
      </w:rPr>
      <w:tab/>
      <w:t>Poslovni broj: 4 St-</w:t>
    </w:r>
    <w:r w:rsidR="00007B96">
      <w:rPr>
        <w:rFonts w:hAnsi="Times New Roman" w:ascii="Times New Roman"/>
        <w:sz w:val="24"/>
        <w:szCs w:val="24"/>
      </w:rPr>
      <w:t>365/18-7</w:t>
    </w:r>
  </w:p>
  <w:p w:rsidRDefault="00027437" w:rsidR="00027437" w:rsidRPr="00B74280">
    <w:pPr>
      <w:pStyle w:val="Zaglavlje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CF05363"/>
    <w:multiLevelType w:val="hybridMultilevel"/>
    <w:tmpl w:val="B868F838"/>
    <w:lvl w:tplc="45D21A28" w:ilvl="0">
      <w:start w:val="7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71315FB"/>
    <w:multiLevelType w:val="hybridMultilevel"/>
    <w:tmpl w:val="E84426D2"/>
    <w:lvl w:tplc="C234C8E8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708E"/>
    <w:rsid w:val="00002CFC"/>
    <w:rsid w:val="00007B96"/>
    <w:rsid w:val="00027437"/>
    <w:rsid w:val="001A4E83"/>
    <w:rsid w:val="001B7E32"/>
    <w:rsid w:val="002C7602"/>
    <w:rsid w:val="00363AC1"/>
    <w:rsid w:val="003B2DCD"/>
    <w:rsid w:val="00450E22"/>
    <w:rsid w:val="00482B85"/>
    <w:rsid w:val="0052676C"/>
    <w:rsid w:val="005A0B70"/>
    <w:rsid w:val="008C266D"/>
    <w:rsid w:val="008D2B6D"/>
    <w:rsid w:val="0091708E"/>
    <w:rsid w:val="00953986"/>
    <w:rsid w:val="0097310D"/>
    <w:rsid w:val="0098173A"/>
    <w:rsid w:val="009B35C7"/>
    <w:rsid w:val="00A725E0"/>
    <w:rsid w:val="00B51FE6"/>
    <w:rsid w:val="00B74280"/>
    <w:rsid w:val="00BA7161"/>
    <w:rsid w:val="00C316CD"/>
    <w:rsid w:val="00D70C94"/>
    <w:rsid w:val="00E649DF"/>
    <w:rsid w:val="00EB65C7"/>
    <w:rsid w:val="00F775EB"/>
    <w:rsid w:val="00FF09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7310D"/>
    <w:pPr>
      <w:spacing w:lineRule="auto" w:line="240" w:after="0"/>
    </w:pPr>
    <w:rPr>
      <w:rFonts w:cs="Times New Roman" w:eastAsia="Calibri" w:hAnsi="Californian FB" w:ascii="Californian FB"/>
      <w:sz w:val="20"/>
      <w:szCs w:val="20"/>
    </w:rPr>
  </w:style>
  <w:style w:styleId="Naslov1" w:type="paragraph">
    <w:name w:val="heading 1"/>
    <w:basedOn w:val="Normal"/>
    <w:next w:val="Normal"/>
    <w:link w:val="Naslov1Char"/>
    <w:qFormat/>
    <w:rsid w:val="0097310D"/>
    <w:pPr>
      <w:keepNext/>
      <w:jc w:val="center"/>
      <w:outlineLvl w:val="0"/>
    </w:pPr>
    <w:rPr>
      <w:rFonts w:eastAsia="Arial Unicode MS" w:hAnsi="Times New Roman" w:ascii="Times New Roman"/>
      <w:b/>
      <w:bCs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unhideWhenUsed/>
    <w:qFormat/>
    <w:rsid w:val="0097310D"/>
    <w:pPr>
      <w:keepNext/>
      <w:jc w:val="center"/>
      <w:outlineLvl w:val="1"/>
    </w:pPr>
    <w:rPr>
      <w:rFonts w:eastAsia="Arial Unicode MS"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97310D"/>
    <w:rPr>
      <w:rFonts w:cs="Times New Roman" w:eastAsia="Arial Unicode MS" w:hAnsi="Times New Roman" w:ascii="Times New Roman"/>
      <w:b/>
      <w:bCs/>
      <w:sz w:val="24"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97310D"/>
    <w:rPr>
      <w:rFonts w:cs="Times New Roman" w:eastAsia="Arial Unicode MS" w:hAnsi="Times New Roman" w:ascii="Times New Roman"/>
      <w:sz w:val="24"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97310D"/>
    <w:rPr>
      <w:rFonts w:cs="Times New Roman" w:eastAsia="Times New Roman" w:hAnsi="Times New Roman" w:ascii="Times New Roman"/>
      <w:sz w:val="24"/>
      <w:szCs w:val="20"/>
      <w:lang w:eastAsia="hr-HR"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97310D"/>
    <w:pPr>
      <w:jc w:val="both"/>
    </w:pPr>
    <w:rPr>
      <w:rFonts w:eastAsia="Times New Roman" w:hAnsi="Times New Roman" w:ascii="Times New Roman"/>
      <w:sz w:val="24"/>
      <w:lang w:eastAsia="hr-HR"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97310D"/>
    <w:rPr>
      <w:rFonts w:cs="Times New Roman" w:eastAsia="Calibri" w:hAnsi="Californian FB" w:ascii="Californian FB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731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7310D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82B8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82B85"/>
    <w:rPr>
      <w:rFonts w:cs="Times New Roman" w:eastAsia="Calibri" w:hAnsi="Californian FB" w:ascii="Californian FB"/>
      <w:sz w:val="20"/>
      <w:szCs w:val="20"/>
    </w:rPr>
  </w:style>
  <w:style w:styleId="Podnoje" w:type="paragraph">
    <w:name w:val="footer"/>
    <w:basedOn w:val="Normal"/>
    <w:link w:val="PodnojeChar"/>
    <w:uiPriority w:val="99"/>
    <w:unhideWhenUsed/>
    <w:rsid w:val="00482B8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82B85"/>
    <w:rPr>
      <w:rFonts w:cs="Times New Roman" w:eastAsia="Calibri" w:hAnsi="Californian FB" w:ascii="Californian FB"/>
      <w:sz w:val="20"/>
      <w:szCs w:val="20"/>
    </w:rPr>
  </w:style>
  <w:style w:styleId="Podnaslov" w:type="paragraph">
    <w:name w:val="Subtitle"/>
    <w:basedOn w:val="Normal"/>
    <w:link w:val="PodnaslovChar"/>
    <w:qFormat/>
    <w:rsid w:val="00027437"/>
    <w:pPr>
      <w:jc w:val="both"/>
    </w:pPr>
    <w:rPr>
      <w:rFonts w:eastAsia="Times New Roman" w:hAnsi="Tahoma" w:ascii="Tahoma"/>
      <w:b/>
      <w:color w:val="0000FF"/>
      <w:sz w:val="24"/>
      <w:lang w:eastAsia="hr-HR"/>
    </w:rPr>
  </w:style>
  <w:style w:customStyle="true" w:styleId="PodnaslovChar" w:type="character">
    <w:name w:val="Podnaslov Char"/>
    <w:basedOn w:val="Zadanifontodlomka"/>
    <w:link w:val="Podnaslov"/>
    <w:rsid w:val="00027437"/>
    <w:rPr>
      <w:rFonts w:cs="Times New Roman" w:eastAsia="Times New Roman" w:hAnsi="Tahoma" w:ascii="Tahoma"/>
      <w:b/>
      <w:color w:val="0000FF"/>
      <w:sz w:val="24"/>
      <w:szCs w:val="20"/>
      <w:lang w:eastAsia="hr-HR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B74280"/>
    <w:rPr>
      <w:rFonts w:cs="Times New Roman" w:eastAsia="Times New Roman" w:hAnsi="Times New Roman" w:ascii="Times New Roman"/>
      <w:sz w:val="24"/>
      <w:szCs w:val="24"/>
    </w:rPr>
  </w:style>
  <w:style w:styleId="Odlomakpopisa" w:type="paragraph">
    <w:name w:val="List Paragraph"/>
    <w:basedOn w:val="Normal"/>
    <w:link w:val="OdlomakpopisaChar"/>
    <w:uiPriority w:val="34"/>
    <w:qFormat/>
    <w:rsid w:val="00B74280"/>
    <w:pPr>
      <w:ind w:left="720"/>
      <w:contextualSpacing/>
    </w:pPr>
    <w:rPr>
      <w:rFonts w:eastAsia="Times New Roman" w:hAnsi="Times New Roman" w:ascii="Times New Roman"/>
      <w:sz w:val="24"/>
      <w:szCs w:val="24"/>
    </w:rPr>
  </w:style>
  <w:style w:customStyle="true" w:styleId="PozadinaSvijetloZelena" w:type="character">
    <w:name w:val="Pozadina_SvijetloZelena"/>
    <w:basedOn w:val="Zadanifontodlomka"/>
    <w:rsid w:val="0098173A"/>
    <w:rPr>
      <w:noProof/>
      <w:bdr w:frame="true" w:space="0" w:sz="0" w:color="auto" w:val="none"/>
      <w:shd w:fill="CCFFCC" w:color="auto" w:val="clear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A71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716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A7161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A716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7310D"/>
    <w:pPr>
      <w:spacing w:after="0" w:line="240" w:lineRule="auto"/>
    </w:pPr>
    <w:rPr>
      <w:rFonts w:ascii="Californian FB" w:cs="Times New Roman" w:eastAsia="Calibri" w:hAnsi="Californian FB"/>
      <w:sz w:val="20"/>
      <w:szCs w:val="20"/>
    </w:rPr>
  </w:style>
  <w:style w:styleId="Naslov1" w:type="paragraph">
    <w:name w:val="heading 1"/>
    <w:basedOn w:val="Normal"/>
    <w:next w:val="Normal"/>
    <w:link w:val="Naslov1Char"/>
    <w:qFormat/>
    <w:rsid w:val="0097310D"/>
    <w:pPr>
      <w:keepNext/>
      <w:jc w:val="center"/>
      <w:outlineLvl w:val="0"/>
    </w:pPr>
    <w:rPr>
      <w:rFonts w:ascii="Times New Roman" w:eastAsia="Arial Unicode MS" w:hAnsi="Times New Roman"/>
      <w:b/>
      <w:bCs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unhideWhenUsed/>
    <w:qFormat/>
    <w:rsid w:val="0097310D"/>
    <w:pPr>
      <w:keepNext/>
      <w:jc w:val="center"/>
      <w:outlineLvl w:val="1"/>
    </w:pPr>
    <w:rPr>
      <w:rFonts w:ascii="Times New Roman" w:eastAsia="Arial Unicode MS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97310D"/>
    <w:rPr>
      <w:rFonts w:ascii="Times New Roman" w:cs="Times New Roman" w:eastAsia="Arial Unicode MS" w:hAnsi="Times New Roman"/>
      <w:b/>
      <w:bCs/>
      <w:sz w:val="24"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97310D"/>
    <w:rPr>
      <w:rFonts w:ascii="Times New Roman" w:cs="Times New Roman" w:eastAsia="Arial Unicode MS" w:hAnsi="Times New Roman"/>
      <w:sz w:val="24"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97310D"/>
    <w:rPr>
      <w:rFonts w:ascii="Times New Roman" w:cs="Times New Roman" w:eastAsia="Times New Roman" w:hAnsi="Times New Roman"/>
      <w:sz w:val="24"/>
      <w:szCs w:val="20"/>
      <w:lang w:eastAsia="hr-HR"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97310D"/>
    <w:pPr>
      <w:jc w:val="both"/>
    </w:pPr>
    <w:rPr>
      <w:rFonts w:ascii="Times New Roman" w:eastAsia="Times New Roman" w:hAnsi="Times New Roman"/>
      <w:sz w:val="24"/>
      <w:lang w:eastAsia="hr-HR" w:val="en-AU"/>
    </w:rPr>
  </w:style>
  <w:style w:customStyle="1" w:styleId="TijelotekstaChar1" w:type="character">
    <w:name w:val="Tijelo teksta Char1"/>
    <w:basedOn w:val="Zadanifontodlomka"/>
    <w:uiPriority w:val="99"/>
    <w:semiHidden/>
    <w:rsid w:val="0097310D"/>
    <w:rPr>
      <w:rFonts w:ascii="Californian FB" w:cs="Times New Roman" w:eastAsia="Calibri" w:hAnsi="Californian FB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731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7310D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82B8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82B85"/>
    <w:rPr>
      <w:rFonts w:ascii="Californian FB" w:cs="Times New Roman" w:eastAsia="Calibri" w:hAnsi="Californian FB"/>
      <w:sz w:val="20"/>
      <w:szCs w:val="20"/>
    </w:rPr>
  </w:style>
  <w:style w:styleId="Podnoje" w:type="paragraph">
    <w:name w:val="footer"/>
    <w:basedOn w:val="Normal"/>
    <w:link w:val="PodnojeChar"/>
    <w:uiPriority w:val="99"/>
    <w:unhideWhenUsed/>
    <w:rsid w:val="00482B8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82B85"/>
    <w:rPr>
      <w:rFonts w:ascii="Californian FB" w:cs="Times New Roman" w:eastAsia="Calibri" w:hAnsi="Californian FB"/>
      <w:sz w:val="20"/>
      <w:szCs w:val="20"/>
    </w:rPr>
  </w:style>
  <w:style w:styleId="Podnaslov" w:type="paragraph">
    <w:name w:val="Subtitle"/>
    <w:basedOn w:val="Normal"/>
    <w:link w:val="PodnaslovChar"/>
    <w:qFormat/>
    <w:rsid w:val="00027437"/>
    <w:pPr>
      <w:jc w:val="both"/>
    </w:pPr>
    <w:rPr>
      <w:rFonts w:ascii="Tahoma" w:eastAsia="Times New Roman" w:hAnsi="Tahoma"/>
      <w:b/>
      <w:color w:val="0000FF"/>
      <w:sz w:val="24"/>
      <w:lang w:eastAsia="hr-HR"/>
    </w:rPr>
  </w:style>
  <w:style w:customStyle="1" w:styleId="PodnaslovChar" w:type="character">
    <w:name w:val="Podnaslov Char"/>
    <w:basedOn w:val="Zadanifontodlomka"/>
    <w:link w:val="Podnaslov"/>
    <w:rsid w:val="00027437"/>
    <w:rPr>
      <w:rFonts w:ascii="Tahoma" w:cs="Times New Roman" w:eastAsia="Times New Roman" w:hAnsi="Tahoma"/>
      <w:b/>
      <w:color w:val="0000FF"/>
      <w:sz w:val="24"/>
      <w:szCs w:val="20"/>
      <w:lang w:eastAsia="hr-HR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B74280"/>
    <w:rPr>
      <w:rFonts w:ascii="Times New Roman" w:cs="Times New Roman" w:eastAsia="Times New Roman" w:hAnsi="Times New Roman"/>
      <w:sz w:val="24"/>
      <w:szCs w:val="24"/>
    </w:rPr>
  </w:style>
  <w:style w:styleId="Odlomakpopisa" w:type="paragraph">
    <w:name w:val="List Paragraph"/>
    <w:basedOn w:val="Normal"/>
    <w:link w:val="OdlomakpopisaChar"/>
    <w:uiPriority w:val="34"/>
    <w:qFormat/>
    <w:rsid w:val="00B74280"/>
    <w:pPr>
      <w:ind w:left="720"/>
      <w:contextualSpacing/>
    </w:pPr>
    <w:rPr>
      <w:rFonts w:ascii="Times New Roman" w:eastAsia="Times New Roman" w:hAnsi="Times New Roman"/>
      <w:sz w:val="24"/>
      <w:szCs w:val="24"/>
    </w:rPr>
  </w:style>
  <w:style w:customStyle="1" w:styleId="PozadinaSvijetloZelena" w:type="character">
    <w:name w:val="Pozadina_SvijetloZelena"/>
    <w:basedOn w:val="Zadanifontodlomka"/>
    <w:rsid w:val="0098173A"/>
    <w:rPr>
      <w:noProof/>
      <w:bdr w:color="auto" w:frame="1" w:space="0" w:sz="0" w:val="none"/>
      <w:shd w:color="auto" w:fill="CCFFCC" w:val="clear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A71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716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A7161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A716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629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00469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43122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32458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62676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41782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39640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1898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studenog 2018.</izvorni_sadrzaj>
    <derivirana_varijabla naziv="DomainObject.DatumDonosenjaOdluke_1">16.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365</izvorni_sadrzaj>
    <derivirana_varijabla naziv="DomainObject.Predmet.Broj_1">365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rujna 2018.</izvorni_sadrzaj>
    <derivirana_varijabla naziv="DomainObject.Predmet.DatumOsnivanja_1">19.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12. listopada 2018.</izvorni_sadrzaj>
    <derivirana_varijabla naziv="DomainObject.Predmet.DatumRjesavanja_1">12. listopada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predstečajnog postupka</izvorni_sadrzaj>
    <derivirana_varijabla naziv="DomainObject.Predmet.Opis_1">prijedlog za pokretanje predstečajnog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St-365/2018</izvorni_sadrzaj>
    <derivirana_varijabla naziv="DomainObject.Predmet.OznakaBroj_1">St-365/2018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Iris</izvorni_sadrzaj>
    <derivirana_varijabla naziv="DomainObject.Predmet.PredmetRijesio.Ime_1">Iris</derivirana_varijabla>
  </DomainObject.Predmet.PredmetRijesio.Ime>
  <DomainObject.Predmet.PredmetRijesio.Oib>
    <izvorni_sadrzaj>42325015298</izvorni_sadrzaj>
    <derivirana_varijabla naziv="DomainObject.Predmet.PredmetRijesio.Oib_1">42325015298</derivirana_varijabla>
  </DomainObject.Predmet.PredmetRijesio.Oib>
  <DomainObject.Predmet.PredmetRijesio.Prezime>
    <izvorni_sadrzaj>Hatvalić Nemec</izvorni_sadrzaj>
    <derivirana_varijabla naziv="DomainObject.Predmet.PredmetRijesio.Prezime_1">Hatvalić Nemec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CEDRUS NOVO društvo s ograničenom odgovornošću za trgovinu, proizvodnju i usluge</izvorni_sadrzaj>
    <derivirana_varijabla naziv="DomainObject.Predmet.StrankaFormated_1">  CEDRUS NOVO društvo s ograničenom odgovornošću za trgovinu, proizvodnju i usluge</derivirana_varijabla>
  </DomainObject.Predmet.StrankaFormated>
  <DomainObject.Predmet.StrankaFormatedOIB>
    <izvorni_sadrzaj>  CEDRUS NOVO društvo s ograničenom odgovornošću za trgovinu, proizvodnju i usluge, OIB 25982803127</izvorni_sadrzaj>
    <derivirana_varijabla naziv="DomainObject.Predmet.StrankaFormatedOIB_1">  CEDRUS NOVO društvo s ograničenom odgovornošću za trgovinu, proizvodnju i usluge, OIB 25982803127</derivirana_varijabla>
  </DomainObject.Predmet.StrankaFormatedOIB>
  <DomainObject.Predmet.StrankaFormatedWithAdress>
    <izvorni_sadrzaj> CEDRUS NOVO društvo s ograničenom odgovornošću za trgovinu, proizvodnju i usluge, Toplička 15, 42220 Novi Marof</izvorni_sadrzaj>
    <derivirana_varijabla naziv="DomainObject.Predmet.StrankaFormatedWithAdress_1"> CEDRUS NOVO društvo s ograničenom odgovornošću za trgovinu, proizvodnju i usluge, Toplička 15, 42220 Novi Marof</derivirana_varijabla>
  </DomainObject.Predmet.StrankaFormatedWithAdress>
  <DomainObject.Predmet.StrankaFormatedWithAdressOIB>
    <izvorni_sadrzaj> CEDRUS NOVO društvo s ograničenom odgovornošću za trgovinu, proizvodnju i usluge, OIB 25982803127, Toplička 15, 42220 Novi Marof</izvorni_sadrzaj>
    <derivirana_varijabla naziv="DomainObject.Predmet.StrankaFormatedWithAdressOIB_1"> CEDRUS NOVO društvo s ograničenom odgovornošću za trgovinu, proizvodnju i usluge, OIB 25982803127, Toplička 15, 42220 Novi Marof</derivirana_varijabla>
  </DomainObject.Predmet.StrankaFormatedWithAdressOIB>
  <DomainObject.Predmet.StrankaWithAdress>
    <izvorni_sadrzaj>CEDRUS NOVO društvo s ograničenom odgovornošću za trgovinu, proizvodnju i usluge Toplička 15,42220 Novi Marof</izvorni_sadrzaj>
    <derivirana_varijabla naziv="DomainObject.Predmet.StrankaWithAdress_1">CEDRUS NOVO društvo s ograničenom odgovornošću za trgovinu, proizvodnju i usluge Toplička 15,42220 Novi Marof</derivirana_varijabla>
  </DomainObject.Predmet.StrankaWithAdress>
  <DomainObject.Predmet.StrankaWithAdressOIB>
    <izvorni_sadrzaj>CEDRUS NOVO društvo s ograničenom odgovornošću za trgovinu, proizvodnju i usluge, OIB 25982803127, Toplička 15,42220 Novi Marof</izvorni_sadrzaj>
    <derivirana_varijabla naziv="DomainObject.Predmet.StrankaWithAdressOIB_1">CEDRUS NOVO društvo s ograničenom odgovornošću za trgovinu, proizvodnju i usluge, OIB 25982803127, Toplička 15,42220 Novi Marof</derivirana_varijabla>
  </DomainObject.Predmet.StrankaWithAdressOIB>
  <DomainObject.Predmet.StrankaNazivFormated>
    <izvorni_sadrzaj>CEDRUS NOVO društvo s ograničenom odgovornošću za trgovinu, proizvodnju i usluge</izvorni_sadrzaj>
    <derivirana_varijabla naziv="DomainObject.Predmet.StrankaNazivFormated_1">CEDRUS NOVO društvo s ograničenom odgovornošću za trgovinu, proizvodnju i usluge</derivirana_varijabla>
  </DomainObject.Predmet.StrankaNazivFormated>
  <DomainObject.Predmet.StrankaNazivFormatedOIB>
    <izvorni_sadrzaj>CEDRUS NOVO društvo s ograničenom odgovornošću za trgovinu, proizvodnju i usluge, OIB 25982803127</izvorni_sadrzaj>
    <derivirana_varijabla naziv="DomainObject.Predmet.StrankaNazivFormatedOIB_1">CEDRUS NOVO društvo s ograničenom odgovornošću za trgovinu, proizvodnju i usluge, OIB 25982803127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CEDRUS NOVO društvo s ograničenom odgovornošću za trgovinu, proizvodnju i usluge</item>
    </izvorni_sadrzaj>
    <derivirana_varijabla naziv="DomainObject.Predmet.StrankaListFormated_1">
      <item>CEDRUS NOVO društvo s ograničenom odgovornošću za trgovinu, proizvodnju i usluge</item>
    </derivirana_varijabla>
  </DomainObject.Predmet.StrankaListFormated>
  <DomainObject.Predmet.StrankaListFormatedOIB>
    <izvorni_sadrzaj>
      <item>CEDRUS NOVO društvo s ograničenom odgovornošću za trgovinu, proizvodnju i usluge, OIB 25982803127</item>
    </izvorni_sadrzaj>
    <derivirana_varijabla naziv="DomainObject.Predmet.StrankaListFormatedOIB_1">
      <item>CEDRUS NOVO društvo s ograničenom odgovornošću za trgovinu, proizvodnju i usluge, OIB 25982803127</item>
    </derivirana_varijabla>
  </DomainObject.Predmet.StrankaListFormatedOIB>
  <DomainObject.Predmet.StrankaListFormatedWithAdress>
    <izvorni_sadrzaj>
      <item>CEDRUS NOVO društvo s ograničenom odgovornošću za trgovinu, proizvodnju i usluge, Toplička 15, 42220 Novi Marof</item>
    </izvorni_sadrzaj>
    <derivirana_varijabla naziv="DomainObject.Predmet.StrankaListFormatedWithAdress_1">
      <item>CEDRUS NOVO društvo s ograničenom odgovornošću za trgovinu, proizvodnju i usluge, Toplička 15, 42220 Novi Marof</item>
    </derivirana_varijabla>
  </DomainObject.Predmet.StrankaListFormatedWithAdress>
  <DomainObject.Predmet.StrankaListFormatedWithAdressOIB>
    <izvorni_sadrzaj>
      <item>CEDRUS NOVO društvo s ograničenom odgovornošću za trgovinu, proizvodnju i usluge, OIB 25982803127, Toplička 15, 42220 Novi Marof</item>
    </izvorni_sadrzaj>
    <derivirana_varijabla naziv="DomainObject.Predmet.StrankaListFormatedWithAdressOIB_1">
      <item>CEDRUS NOVO društvo s ograničenom odgovornošću za trgovinu, proizvodnju i usluge, OIB 25982803127, Toplička 15, 42220 Novi Marof</item>
    </derivirana_varijabla>
  </DomainObject.Predmet.StrankaListFormatedWithAdressOIB>
  <DomainObject.Predmet.StrankaListNazivFormated>
    <izvorni_sadrzaj>
      <item>CEDRUS NOVO društvo s ograničenom odgovornošću za trgovinu, proizvodnju i usluge</item>
    </izvorni_sadrzaj>
    <derivirana_varijabla naziv="DomainObject.Predmet.StrankaListNazivFormated_1">
      <item>CEDRUS NOVO društvo s ograničenom odgovornošću za trgovinu, proizvodnju i usluge</item>
    </derivirana_varijabla>
  </DomainObject.Predmet.StrankaListNazivFormated>
  <DomainObject.Predmet.StrankaListNazivFormatedOIB>
    <izvorni_sadrzaj>
      <item>CEDRUS NOVO društvo s ograničenom odgovornošću za trgovinu, proizvodnju i usluge, OIB 25982803127</item>
    </izvorni_sadrzaj>
    <derivirana_varijabla naziv="DomainObject.Predmet.StrankaListNazivFormatedOIB_1">
      <item>CEDRUS NOVO društvo s ograničenom odgovornošću za trgovinu, proizvodnju i usluge, OIB 25982803127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Marijan Drljanovčan</item>
      <item>JUJNOVIĆ LUČIĆ MARKOVIĆ Odvjetničko društvo javno trgovačko društvo</item>
      <item>Sanja Turković</item>
      <item>Franjo Šebijan</item>
      <item>Vjeran Novoselec, direktor</item>
      <item>ZOU Josip Kozjak i Miroslav Rendić</item>
    </izvorni_sadrzaj>
    <derivirana_varijabla naziv="DomainObject.Predmet.OstaliListFormated_1">
      <item>Marijan Drljanovčan</item>
      <item>JUJNOVIĆ LUČIĆ MARKOVIĆ Odvjetničko društvo javno trgovačko društvo</item>
      <item>Sanja Turković</item>
      <item>Franjo Šebijan</item>
      <item>Vjeran Novoselec, direktor</item>
      <item>ZOU Josip Kozjak i Miroslav Rendić</item>
    </derivirana_varijabla>
  </DomainObject.Predmet.OstaliListFormated>
  <DomainObject.Predmet.OstaliListFormatedOIB>
    <izvorni_sadrzaj>
      <item>Marijan Drljanovčan, OIB 49708160625</item>
      <item>JUJNOVIĆ LUČIĆ MARKOVIĆ Odvjetničko društvo javno trgovačko društvo, OIB 46736017727</item>
      <item>Sanja Turković, OIB 12649142262</item>
      <item>Franjo Šebijan, OIB 71623795593</item>
      <item>Vjeran Novoselec, direktor, OIB 70154824883</item>
      <item>ZOU Josip Kozjak i Miroslav Rendić</item>
    </izvorni_sadrzaj>
    <derivirana_varijabla naziv="DomainObject.Predmet.OstaliListFormatedOIB_1">
      <item>Marijan Drljanovčan, OIB 49708160625</item>
      <item>JUJNOVIĆ LUČIĆ MARKOVIĆ Odvjetničko društvo javno trgovačko društvo, OIB 46736017727</item>
      <item>Sanja Turković, OIB 12649142262</item>
      <item>Franjo Šebijan, OIB 71623795593</item>
      <item>Vjeran Novoselec, direktor, OIB 70154824883</item>
      <item>ZOU Josip Kozjak i Miroslav Rendić</item>
    </derivirana_varijabla>
  </DomainObject.Predmet.OstaliListFormatedOIB>
  <DomainObject.Predmet.OstaliListFormatedWithAdress>
    <izvorni_sadrzaj>
      <item>Marijan Drljanovčan, Antuna Mihanovića 131, 48350 Miholjanec</item>
      <item>JUJNOVIĆ LUČIĆ MARKOVIĆ Odvjetničko društvo javno trgovačko društvo, Strojarska cesta 20 , 10000 Zagreb</item>
      <item>Sanja Turković, Hermana Bužana 6/I, 10000 Zagreb</item>
      <item>Franjo Šebijan, Pavlinska 5, 42000 Varaždin</item>
      <item>Vjeran Novoselec, direktor, Vladimira Nazora 22, 42220 Novi Marof</item>
      <item>ZOU Josip Kozjak i Miroslav Rendić, Franjevački trg 11, 42000 Varaždin</item>
    </izvorni_sadrzaj>
    <derivirana_varijabla naziv="DomainObject.Predmet.OstaliListFormatedWithAdress_1">
      <item>Marijan Drljanovčan, Antuna Mihanovića 131, 48350 Miholjanec</item>
      <item>JUJNOVIĆ LUČIĆ MARKOVIĆ Odvjetničko društvo javno trgovačko društvo, Strojarska cesta 20 , 10000 Zagreb</item>
      <item>Sanja Turković, Hermana Bužana 6/I, 10000 Zagreb</item>
      <item>Franjo Šebijan, Pavlinska 5, 42000 Varaždin</item>
      <item>Vjeran Novoselec, direktor, Vladimira Nazora 22, 42220 Novi Marof</item>
      <item>ZOU Josip Kozjak i Miroslav Rendić, Franjevački trg 11, 42000 Varaždin</item>
    </derivirana_varijabla>
  </DomainObject.Predmet.OstaliListFormatedWithAdress>
  <DomainObject.Predmet.OstaliListFormatedWithAdressOIB>
    <izvorni_sadrzaj>
      <item>Marijan Drljanovčan, OIB 49708160625, Antuna Mihanovića 131, 48350 Miholjanec</item>
      <item>JUJNOVIĆ LUČIĆ MARKOVIĆ Odvjetničko društvo javno trgovačko društvo, OIB 46736017727, Strojarska cesta 20 , 10000 Zagreb</item>
      <item>Sanja Turković, OIB 12649142262, Hermana Bužana 6/I, 10000 Zagreb</item>
      <item>Franjo Šebijan, OIB 71623795593, Pavlinska 5, 42000 Varaždin</item>
      <item>Vjeran Novoselec, direktor, OIB 70154824883, Vladimira Nazora 22, 42220 Novi Marof</item>
      <item>ZOU Josip Kozjak i Miroslav Rendić, Franjevački trg 11, 42000 Varaždin</item>
    </izvorni_sadrzaj>
    <derivirana_varijabla naziv="DomainObject.Predmet.OstaliListFormatedWithAdressOIB_1">
      <item>Marijan Drljanovčan, OIB 49708160625, Antuna Mihanovića 131, 48350 Miholjanec</item>
      <item>JUJNOVIĆ LUČIĆ MARKOVIĆ Odvjetničko društvo javno trgovačko društvo, OIB 46736017727, Strojarska cesta 20 , 10000 Zagreb</item>
      <item>Sanja Turković, OIB 12649142262, Hermana Bužana 6/I, 10000 Zagreb</item>
      <item>Franjo Šebijan, OIB 71623795593, Pavlinska 5, 42000 Varaždin</item>
      <item>Vjeran Novoselec, direktor, OIB 70154824883, Vladimira Nazora 22, 42220 Novi Marof</item>
      <item>ZOU Josip Kozjak i Miroslav Rendić, Franjevački trg 11, 42000 Varaždin</item>
    </derivirana_varijabla>
  </DomainObject.Predmet.OstaliListFormatedWithAdressOIB>
  <DomainObject.Predmet.OstaliListNazivFormated>
    <izvorni_sadrzaj>
      <item>Marijan Drljanovčan</item>
      <item>JUJNOVIĆ LUČIĆ MARKOVIĆ Odvjetničko društvo javno trgovačko društvo</item>
      <item>Sanja Turković</item>
      <item>Franjo Šebijan</item>
      <item>Vjeran Novoselec, direktor</item>
      <item>ZOU Josip Kozjak i Miroslav Rendić</item>
    </izvorni_sadrzaj>
    <derivirana_varijabla naziv="DomainObject.Predmet.OstaliListNazivFormated_1">
      <item>Marijan Drljanovčan</item>
      <item>JUJNOVIĆ LUČIĆ MARKOVIĆ Odvjetničko društvo javno trgovačko društvo</item>
      <item>Sanja Turković</item>
      <item>Franjo Šebijan</item>
      <item>Vjeran Novoselec, direktor</item>
      <item>ZOU Josip Kozjak i Miroslav Rendić</item>
    </derivirana_varijabla>
  </DomainObject.Predmet.OstaliListNazivFormated>
  <DomainObject.Predmet.OstaliListNazivFormatedOIB>
    <izvorni_sadrzaj>
      <item>Marijan Drljanovčan, OIB 49708160625</item>
      <item>JUJNOVIĆ LUČIĆ MARKOVIĆ Odvjetničko društvo javno trgovačko društvo, OIB 46736017727</item>
      <item>Sanja Turković, OIB 12649142262</item>
      <item>Franjo Šebijan, OIB 71623795593</item>
      <item>Vjeran Novoselec, direktor, OIB 70154824883</item>
      <item>ZOU Josip Kozjak i Miroslav Rendić</item>
    </izvorni_sadrzaj>
    <derivirana_varijabla naziv="DomainObject.Predmet.OstaliListNazivFormatedOIB_1">
      <item>Marijan Drljanovčan, OIB 49708160625</item>
      <item>JUJNOVIĆ LUČIĆ MARKOVIĆ Odvjetničko društvo javno trgovačko društvo, OIB 46736017727</item>
      <item>Sanja Turković, OIB 12649142262</item>
      <item>Franjo Šebijan, OIB 71623795593</item>
      <item>Vjeran Novoselec, direktor, OIB 70154824883</item>
      <item>ZOU Josip Kozjak i Miroslav Rendić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studenog 2018.</izvorni_sadrzaj>
    <derivirana_varijabla naziv="DomainObject.Datum_1">19.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CEDRUS NOVO društvo s ograničenom odgovornošću za trgovinu, proizvodnju i usluge</izvorni_sadrzaj>
    <derivirana_varijabla naziv="DomainObject.Predmet.StrankaIDrugi_1">CEDRUS NOVO društvo s ograničenom odgovornošću za trgovinu, proizvodnju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CEDRUS NOVO društvo s ograničenom odgovornošću za trgovinu, proizvodnju i usluge, OIB 25982803127, Toplička 15, 42220 Novi Marof</izvorni_sadrzaj>
    <derivirana_varijabla naziv="DomainObject.Predmet.StrankaIDrugiAdressOIB_1">CEDRUS NOVO društvo s ograničenom odgovornošću za trgovinu, proizvodnju i usluge, OIB 25982803127, Toplička 15, 42220 Novi Marof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12. listopada 2018.</izvorni_sadrzaj>
    <derivirana_varijabla naziv="DomainObject.Predmet.OdlukaRjesenje.DatumDonosenjaOdluke_1">12. listopada 2018.</derivirana_varijabla>
  </DomainObject.Predmet.OdlukaRjesenje.DatumDonosenjaOdluke>
  <DomainObject.Predmet.OdlukaRjesenje.DatumPravomocnosti>
    <izvorni_sadrzaj>30. listopada 2018.</izvorni_sadrzaj>
    <derivirana_varijabla naziv="DomainObject.Predmet.OdlukaRjesenje.DatumPravomocnosti_1">30. listopada 2018.</derivirana_varijabla>
  </DomainObject.Predmet.OdlukaRjesenje.DatumPravomocnosti>
  <DomainObject.Predmet.OdlukaRjesenje.Oznaka>
    <izvorni_sadrzaj>St-365/2018-6</izvorni_sadrzaj>
    <derivirana_varijabla naziv="DomainObject.Predmet.OdlukaRjesenje.Oznaka_1">St-365/2018-6</derivirana_varijabla>
  </DomainObject.Predmet.OdlukaRjesenje.Oznaka>
  <DomainObject.Predmet.SudioniciListNaziv>
    <izvorni_sadrzaj>
      <item>CEDRUS NOVO društvo s ograničenom odgovornošću za trgovinu, proizvodnju i usluge</item>
      <item>Marijan Drljanovčan</item>
      <item>JUJNOVIĆ LUČIĆ MARKOVIĆ Odvjetničko društvo javno trgovačko društvo</item>
      <item>Sanja Turković</item>
      <item>Franjo Šebijan</item>
      <item>Vjeran Novoselec, direktor</item>
      <item>ZOU Josip Kozjak i Miroslav Rendić</item>
    </izvorni_sadrzaj>
    <derivirana_varijabla naziv="DomainObject.Predmet.SudioniciListNaziv_1">
      <item>CEDRUS NOVO društvo s ograničenom odgovornošću za trgovinu, proizvodnju i usluge</item>
      <item>Marijan Drljanovčan</item>
      <item>JUJNOVIĆ LUČIĆ MARKOVIĆ Odvjetničko društvo javno trgovačko društvo</item>
      <item>Sanja Turković</item>
      <item>Franjo Šebijan</item>
      <item>Vjeran Novoselec, direktor</item>
      <item>ZOU Josip Kozjak i Miroslav Rendić</item>
    </derivirana_varijabla>
  </DomainObject.Predmet.SudioniciListNaziv>
  <DomainObject.Predmet.SudioniciListAdressOIB>
    <izvorni_sadrzaj>
      <item>CEDRUS NOVO društvo s ograničenom odgovornošću za trgovinu, proizvodnju i usluge, OIB 25982803127, Toplička 15,42220 Novi Marof</item>
      <item>Marijan Drljanovčan, OIB 49708160625, Antuna Mihanovića 131,48350 Miholjanec</item>
      <item>JUJNOVIĆ LUČIĆ MARKOVIĆ Odvjetničko društvo javno trgovačko društvo, OIB 46736017727, Strojarska cesta 20 ,10000 Zagreb</item>
      <item>Sanja Turković, OIB 12649142262, Hermana Bužana 6/I,10000 Zagreb</item>
      <item>Franjo Šebijan, OIB 71623795593, Pavlinska 5,42000 Varaždin</item>
      <item>Vjeran Novoselec, direktor, OIB 70154824883, Vladimira Nazora 22,42220 Novi Marof</item>
      <item>ZOU Josip Kozjak i Miroslav Rendić, Franjevački trg 11,42000 Varaždin</item>
    </izvorni_sadrzaj>
    <derivirana_varijabla naziv="DomainObject.Predmet.SudioniciListAdressOIB_1">
      <item>CEDRUS NOVO društvo s ograničenom odgovornošću za trgovinu, proizvodnju i usluge, OIB 25982803127, Toplička 15,42220 Novi Marof</item>
      <item>Marijan Drljanovčan, OIB 49708160625, Antuna Mihanovića 131,48350 Miholjanec</item>
      <item>JUJNOVIĆ LUČIĆ MARKOVIĆ Odvjetničko društvo javno trgovačko društvo, OIB 46736017727, Strojarska cesta 20 ,10000 Zagreb</item>
      <item>Sanja Turković, OIB 12649142262, Hermana Bužana 6/I,10000 Zagreb</item>
      <item>Franjo Šebijan, OIB 71623795593, Pavlinska 5,42000 Varaždin</item>
      <item>Vjeran Novoselec, direktor, OIB 70154824883, Vladimira Nazora 22,42220 Novi Marof</item>
      <item>ZOU Josip Kozjak i Miroslav Rendić, Franjevački trg 11,42000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25982803127</item>
      <item>, OIB 49708160625</item>
      <item>, OIB 46736017727</item>
      <item>, OIB 12649142262</item>
      <item>, OIB 71623795593</item>
      <item>, OIB 70154824883</item>
      <item>, OIB null</item>
    </izvorni_sadrzaj>
    <derivirana_varijabla naziv="DomainObject.Predmet.SudioniciListNazivOIB_1">
      <item>, OIB 25982803127</item>
      <item>, OIB 49708160625</item>
      <item>, OIB 46736017727</item>
      <item>, OIB 12649142262</item>
      <item>, OIB 71623795593</item>
      <item>, OIB 70154824883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listopada 2018.</izvorni_sadrzaj>
    <derivirana_varijabla naziv="DomainObject.Predmet.DatumZadnjeOdrzaneSudskeRadnje_1">12. listopada 2018.</derivirana_varijabla>
  </DomainObject.Predmet.DatumZadnjeOdrzaneSudskeRadnje>
  <DomainObject.PredzadnjaOdlukaIzPredmeta.DatumDonosenjaOdluke>
    <izvorni_sadrzaj>26. rujna 2018.</izvorni_sadrzaj>
    <derivirana_varijabla naziv="DomainObject.PredzadnjaOdlukaIzPredmeta.DatumDonosenjaOdluke_1">26. rujna 2018.</derivirana_varijabla>
  </DomainObject.PredzadnjaOdlukaIzPredmeta.DatumDonosenjaOdluke>
  <DomainObject.PredzadnjaOdlukaIzPredmeta.Oznaka>
    <izvorni_sadrzaj>St-365/2018-3</izvorni_sadrzaj>
    <derivirana_varijabla naziv="DomainObject.PredzadnjaOdlukaIzPredmeta.Oznaka_1">St-365/2018-3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668</properties:Words>
  <properties:Characters>3876</properties:Characters>
  <properties:Lines>84</properties:Lines>
  <properties:Paragraphs>32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4682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2018-11-16T13:01:00Z</dcterms:created>
  <dc:creator>Tihana Martinez</dc:creator>
  <cp:lastModifiedBy>Tihana Martinez</cp:lastModifiedBy>
  <cp:lastPrinted>2018-11-19T07:57:00Z</cp:lastPrinted>
  <dcterms:modified xmlns:xsi="http://www.w3.org/2001/XMLSchema-instance" xsi:type="dcterms:W3CDTF">2018-11-19T07:59:00Z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povjereniku (St-365-18-7- Rješenje - nagrada povjereniku predstečajne nagodbe -Cedrus novo-16.11.18..docx)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