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b852" w14:paraId="f77b852" w:rsidRDefault="00201B98" w:rsidP="00C90ED6" w:rsidR="00C90ED6" w:rsidRPr="00182625">
      <w:pPr>
        <w15:collapsed w:val="false"/>
        <w:rPr>
          <w:sz w:val="24"/>
          <w:szCs w:val="24"/>
        </w:rPr>
      </w:pPr>
      <w:bookmarkStart w:name="_GoBack" w:id="0"/>
      <w:bookmarkEnd w:id="0"/>
      <w:r w:rsidRPr="00182625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182625">
        <w:rPr>
          <w:sz w:val="24"/>
          <w:szCs w:val="24"/>
        </w:rPr>
        <w:t xml:space="preserve">          </w:t>
      </w:r>
    </w:p>
    <w:p w:rsidRDefault="00D74BF3" w:rsidP="00D74BF3" w:rsidR="00D74BF3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REPUBLIKA HRVATSKA</w:t>
      </w:r>
    </w:p>
    <w:p w:rsidRDefault="00D74BF3" w:rsidP="00D74BF3" w:rsidR="00D74BF3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TRGOVAČKI SUD U ZAGREBU</w:t>
      </w:r>
    </w:p>
    <w:p w:rsidRDefault="00D74BF3" w:rsidP="00D74BF3" w:rsidR="00C90ED6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 xml:space="preserve">Zagreb, </w:t>
      </w:r>
      <w:proofErr w:type="spellStart"/>
      <w:r w:rsidRPr="00182625">
        <w:rPr>
          <w:sz w:val="24"/>
          <w:szCs w:val="24"/>
        </w:rPr>
        <w:t>Amruševa</w:t>
      </w:r>
      <w:proofErr w:type="spellEnd"/>
      <w:r w:rsidRPr="00182625">
        <w:rPr>
          <w:sz w:val="24"/>
          <w:szCs w:val="24"/>
        </w:rPr>
        <w:t xml:space="preserve"> 2/II</w:t>
      </w:r>
      <w:r w:rsidRPr="00182625">
        <w:rPr>
          <w:sz w:val="24"/>
          <w:szCs w:val="24"/>
        </w:rPr>
        <w:tab/>
      </w:r>
      <w:r w:rsidRPr="00182625">
        <w:rPr>
          <w:sz w:val="24"/>
          <w:szCs w:val="24"/>
        </w:rPr>
        <w:tab/>
      </w:r>
      <w:r w:rsidRPr="00182625">
        <w:rPr>
          <w:sz w:val="24"/>
          <w:szCs w:val="24"/>
        </w:rPr>
        <w:tab/>
      </w:r>
      <w:r w:rsidRPr="00182625">
        <w:rPr>
          <w:sz w:val="24"/>
          <w:szCs w:val="24"/>
        </w:rPr>
        <w:tab/>
      </w:r>
      <w:r w:rsidRPr="00182625">
        <w:rPr>
          <w:sz w:val="24"/>
          <w:szCs w:val="24"/>
        </w:rPr>
        <w:tab/>
        <w:t xml:space="preserve">            </w:t>
      </w:r>
      <w:r w:rsidR="00FB71A2" w:rsidRPr="00182625">
        <w:rPr>
          <w:sz w:val="24"/>
          <w:szCs w:val="24"/>
        </w:rPr>
        <w:t xml:space="preserve"> </w:t>
      </w:r>
    </w:p>
    <w:p w:rsidRDefault="00C90ED6" w:rsidP="00C90ED6" w:rsidR="00C90ED6" w:rsidRPr="00182625">
      <w:pPr>
        <w:jc w:val="center"/>
        <w:rPr>
          <w:sz w:val="24"/>
          <w:szCs w:val="24"/>
        </w:rPr>
      </w:pPr>
    </w:p>
    <w:p w:rsidRDefault="00E81F79" w:rsidP="00611CDB" w:rsidR="00201B98" w:rsidRPr="00182625">
      <w:pPr>
        <w:jc w:val="center"/>
        <w:rPr>
          <w:sz w:val="24"/>
          <w:szCs w:val="24"/>
        </w:rPr>
      </w:pPr>
      <w:r w:rsidRPr="00182625">
        <w:rPr>
          <w:sz w:val="24"/>
          <w:szCs w:val="24"/>
        </w:rPr>
        <w:t xml:space="preserve">    </w:t>
      </w:r>
    </w:p>
    <w:p w:rsidRDefault="00E81F79" w:rsidP="00611CDB" w:rsidR="00C90ED6" w:rsidRPr="00182625">
      <w:pPr>
        <w:jc w:val="center"/>
        <w:rPr>
          <w:sz w:val="24"/>
          <w:szCs w:val="24"/>
        </w:rPr>
      </w:pPr>
      <w:r w:rsidRPr="00182625">
        <w:rPr>
          <w:sz w:val="24"/>
          <w:szCs w:val="24"/>
        </w:rPr>
        <w:t xml:space="preserve">  </w:t>
      </w:r>
      <w:r w:rsidR="00C90ED6" w:rsidRPr="00182625">
        <w:rPr>
          <w:sz w:val="24"/>
          <w:szCs w:val="24"/>
        </w:rPr>
        <w:t>R E P U B L I K A    H R V A T S K A</w:t>
      </w:r>
      <w:r w:rsidR="00C90ED6" w:rsidRPr="00182625">
        <w:rPr>
          <w:sz w:val="24"/>
          <w:szCs w:val="24"/>
        </w:rPr>
        <w:tab/>
        <w:t xml:space="preserve"> </w:t>
      </w:r>
    </w:p>
    <w:p w:rsidRDefault="00E56F96" w:rsidP="00C90ED6" w:rsidR="00C90ED6" w:rsidRPr="00CC423C">
      <w:pPr>
        <w:jc w:val="center"/>
        <w:rPr>
          <w:sz w:val="24"/>
          <w:szCs w:val="24"/>
        </w:rPr>
      </w:pPr>
      <w:r w:rsidRPr="00CC423C">
        <w:rPr>
          <w:sz w:val="24"/>
          <w:szCs w:val="24"/>
        </w:rPr>
        <w:t>Z A K LJ U Č A K</w:t>
      </w:r>
    </w:p>
    <w:p w:rsidRDefault="005B77A3" w:rsidP="005B77A3" w:rsidR="005B77A3" w:rsidRPr="00CC423C">
      <w:pPr>
        <w:rPr>
          <w:sz w:val="24"/>
          <w:szCs w:val="24"/>
        </w:rPr>
      </w:pPr>
    </w:p>
    <w:p w:rsidRDefault="00CC423C" w:rsidP="00CC423C" w:rsidR="00CC423C" w:rsidRPr="00CC423C">
      <w:pPr>
        <w:ind w:firstLine="720"/>
        <w:jc w:val="both"/>
        <w:rPr>
          <w:sz w:val="24"/>
          <w:szCs w:val="24"/>
        </w:rPr>
      </w:pPr>
      <w:r w:rsidRPr="00CC423C">
        <w:rPr>
          <w:sz w:val="24"/>
          <w:szCs w:val="24"/>
        </w:rPr>
        <w:t xml:space="preserve">Trgovački sud u Zagrebu, po sucu toga suda Vesni Sremac Šoštar, u stečajnom postupku nad Stečajnom masom iza stečajnog dužnika ARCTOS d.o.o. u stečaju, Zagreb, </w:t>
      </w:r>
      <w:r w:rsidRPr="00CC423C">
        <w:rPr>
          <w:color w:val="003366"/>
          <w:sz w:val="24"/>
          <w:szCs w:val="24"/>
        </w:rPr>
        <w:t>Petrinjska 59/a, MBS: 081102211</w:t>
      </w:r>
      <w:r w:rsidRPr="00CC423C">
        <w:rPr>
          <w:sz w:val="24"/>
          <w:szCs w:val="24"/>
        </w:rPr>
        <w:t xml:space="preserve">, dana 08. siječnja 2019. godine  </w:t>
      </w:r>
    </w:p>
    <w:p w:rsidRDefault="000129ED" w:rsidP="00552B77" w:rsidR="000129ED" w:rsidRPr="00182625">
      <w:pPr>
        <w:ind w:firstLine="708"/>
        <w:jc w:val="both"/>
        <w:rPr>
          <w:sz w:val="24"/>
          <w:szCs w:val="24"/>
        </w:rPr>
      </w:pPr>
    </w:p>
    <w:p w:rsidRDefault="00E56F96" w:rsidP="00C90ED6" w:rsidR="00C90ED6" w:rsidRPr="00182625">
      <w:pPr>
        <w:jc w:val="center"/>
        <w:rPr>
          <w:sz w:val="24"/>
          <w:szCs w:val="24"/>
        </w:rPr>
      </w:pPr>
      <w:r w:rsidRPr="00182625">
        <w:rPr>
          <w:sz w:val="24"/>
          <w:szCs w:val="24"/>
        </w:rPr>
        <w:t xml:space="preserve">z a k </w:t>
      </w:r>
      <w:proofErr w:type="spellStart"/>
      <w:r w:rsidRPr="00182625">
        <w:rPr>
          <w:sz w:val="24"/>
          <w:szCs w:val="24"/>
        </w:rPr>
        <w:t>lj</w:t>
      </w:r>
      <w:proofErr w:type="spellEnd"/>
      <w:r w:rsidRPr="00182625">
        <w:rPr>
          <w:sz w:val="24"/>
          <w:szCs w:val="24"/>
        </w:rPr>
        <w:t xml:space="preserve"> u č i o</w:t>
      </w:r>
      <w:r w:rsidR="00C90ED6" w:rsidRPr="00182625">
        <w:rPr>
          <w:sz w:val="24"/>
          <w:szCs w:val="24"/>
        </w:rPr>
        <w:t xml:space="preserve">    j e</w:t>
      </w:r>
    </w:p>
    <w:p w:rsidRDefault="00201B98" w:rsidP="00201B98" w:rsidR="00201B98" w:rsidRPr="00182625">
      <w:pPr>
        <w:jc w:val="both"/>
        <w:rPr>
          <w:sz w:val="24"/>
          <w:szCs w:val="24"/>
        </w:rPr>
      </w:pPr>
    </w:p>
    <w:p w:rsidRDefault="00E22A0C" w:rsidP="00E22A0C" w:rsidR="00E22A0C" w:rsidRPr="00182625">
      <w:pPr>
        <w:ind w:firstLine="720"/>
        <w:jc w:val="both"/>
        <w:rPr>
          <w:sz w:val="24"/>
          <w:szCs w:val="24"/>
        </w:rPr>
      </w:pPr>
      <w:r w:rsidRPr="00182625">
        <w:rPr>
          <w:sz w:val="24"/>
          <w:szCs w:val="24"/>
        </w:rPr>
        <w:t xml:space="preserve">Umjesto ročišta vjerovnika na kojem se ispituju prijavljene tražbine - ispitno ročište određeno za dan </w:t>
      </w:r>
      <w:r w:rsidR="00CC423C">
        <w:rPr>
          <w:sz w:val="24"/>
          <w:szCs w:val="24"/>
        </w:rPr>
        <w:t>15</w:t>
      </w:r>
      <w:r w:rsidR="000129ED" w:rsidRPr="00182625">
        <w:rPr>
          <w:sz w:val="24"/>
          <w:szCs w:val="24"/>
        </w:rPr>
        <w:t xml:space="preserve">. siječnja 2019. u 11,00 </w:t>
      </w:r>
      <w:r w:rsidR="004C1082" w:rsidRPr="00182625">
        <w:rPr>
          <w:sz w:val="24"/>
          <w:szCs w:val="24"/>
        </w:rPr>
        <w:t xml:space="preserve">sati, zakazuje se za </w:t>
      </w:r>
      <w:r w:rsidR="007620BF">
        <w:rPr>
          <w:sz w:val="24"/>
          <w:szCs w:val="24"/>
        </w:rPr>
        <w:t>29. siječnja</w:t>
      </w:r>
      <w:r w:rsidR="000129ED" w:rsidRPr="00182625">
        <w:rPr>
          <w:sz w:val="24"/>
          <w:szCs w:val="24"/>
        </w:rPr>
        <w:t xml:space="preserve"> 2019.</w:t>
      </w:r>
      <w:r w:rsidRPr="00182625">
        <w:rPr>
          <w:sz w:val="24"/>
          <w:szCs w:val="24"/>
        </w:rPr>
        <w:t xml:space="preserve"> u </w:t>
      </w:r>
      <w:r w:rsidR="000129ED" w:rsidRPr="00182625">
        <w:rPr>
          <w:sz w:val="24"/>
          <w:szCs w:val="24"/>
        </w:rPr>
        <w:t>11,00</w:t>
      </w:r>
      <w:r w:rsidRPr="00182625">
        <w:rPr>
          <w:sz w:val="24"/>
          <w:szCs w:val="24"/>
        </w:rPr>
        <w:t xml:space="preserve"> sati, a ročište na kojem će se na temelju izvješća stečajnog upravitelja odlučiti o daljnjem tijeku stečajnog postupka</w:t>
      </w:r>
      <w:r w:rsidR="000129ED" w:rsidRPr="00182625">
        <w:rPr>
          <w:sz w:val="24"/>
          <w:szCs w:val="24"/>
        </w:rPr>
        <w:t xml:space="preserve"> – izvještajno ročište umjesto </w:t>
      </w:r>
      <w:r w:rsidR="007620BF">
        <w:rPr>
          <w:sz w:val="24"/>
          <w:szCs w:val="24"/>
        </w:rPr>
        <w:t>15</w:t>
      </w:r>
      <w:r w:rsidR="000129ED" w:rsidRPr="00182625">
        <w:rPr>
          <w:sz w:val="24"/>
          <w:szCs w:val="24"/>
        </w:rPr>
        <w:t>. siječnja 2019. u 11,</w:t>
      </w:r>
      <w:r w:rsidR="00651A70">
        <w:rPr>
          <w:sz w:val="24"/>
          <w:szCs w:val="24"/>
        </w:rPr>
        <w:t>1</w:t>
      </w:r>
      <w:r w:rsidR="000129ED" w:rsidRPr="00182625">
        <w:rPr>
          <w:sz w:val="24"/>
          <w:szCs w:val="24"/>
        </w:rPr>
        <w:t xml:space="preserve">0 </w:t>
      </w:r>
      <w:r w:rsidRPr="00182625">
        <w:rPr>
          <w:sz w:val="24"/>
          <w:szCs w:val="24"/>
        </w:rPr>
        <w:t xml:space="preserve">određuje se za </w:t>
      </w:r>
      <w:r w:rsidR="007620BF">
        <w:rPr>
          <w:sz w:val="24"/>
          <w:szCs w:val="24"/>
        </w:rPr>
        <w:t>29. siječnja</w:t>
      </w:r>
      <w:r w:rsidR="00651A70">
        <w:rPr>
          <w:sz w:val="24"/>
          <w:szCs w:val="24"/>
        </w:rPr>
        <w:t xml:space="preserve"> 2019. 11,1</w:t>
      </w:r>
      <w:r w:rsidR="00A478E5" w:rsidRPr="00182625">
        <w:rPr>
          <w:sz w:val="24"/>
          <w:szCs w:val="24"/>
        </w:rPr>
        <w:t>0</w:t>
      </w:r>
      <w:r w:rsidRPr="00182625">
        <w:rPr>
          <w:sz w:val="24"/>
          <w:szCs w:val="24"/>
        </w:rPr>
        <w:t xml:space="preserve"> sati u prostorijama Trgovačkog suda u Zagrebu, </w:t>
      </w:r>
      <w:proofErr w:type="spellStart"/>
      <w:r w:rsidR="00651A70">
        <w:rPr>
          <w:sz w:val="24"/>
          <w:szCs w:val="24"/>
        </w:rPr>
        <w:t>Amruševa</w:t>
      </w:r>
      <w:proofErr w:type="spellEnd"/>
      <w:r w:rsidR="00651A70">
        <w:rPr>
          <w:sz w:val="24"/>
          <w:szCs w:val="24"/>
        </w:rPr>
        <w:t xml:space="preserve"> 2/II, soba broj 93/II (ulična</w:t>
      </w:r>
      <w:r w:rsidRPr="00182625">
        <w:rPr>
          <w:sz w:val="24"/>
          <w:szCs w:val="24"/>
        </w:rPr>
        <w:t xml:space="preserve"> zgrada), </w:t>
      </w:r>
    </w:p>
    <w:p w:rsidRDefault="00E22A0C" w:rsidP="00E22A0C" w:rsidR="00E22A0C" w:rsidRPr="00182625">
      <w:pPr>
        <w:jc w:val="both"/>
        <w:rPr>
          <w:sz w:val="24"/>
          <w:szCs w:val="24"/>
        </w:rPr>
      </w:pPr>
    </w:p>
    <w:p w:rsidRDefault="00E22A0C" w:rsidP="00A478E5" w:rsidR="00E22A0C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na koje ročište se dostavom ovog zaključka pozivaju:</w:t>
      </w:r>
    </w:p>
    <w:p w:rsidRDefault="00A478E5" w:rsidP="00A478E5" w:rsidR="00A478E5" w:rsidRPr="0018262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r w:rsidRPr="00182625">
        <w:rPr>
          <w:rFonts w:cs="Times New Roman" w:hAnsi="Times New Roman" w:ascii="Times New Roman"/>
          <w:sz w:val="24"/>
          <w:szCs w:val="24"/>
        </w:rPr>
        <w:t xml:space="preserve">ŽDO, Građansko-upravni odjel, </w:t>
      </w:r>
      <w:r w:rsidR="00597972">
        <w:rPr>
          <w:rFonts w:cs="Times New Roman" w:hAnsi="Times New Roman" w:ascii="Times New Roman"/>
          <w:sz w:val="24"/>
          <w:szCs w:val="24"/>
        </w:rPr>
        <w:t>Karlovac</w:t>
      </w:r>
    </w:p>
    <w:p w:rsidRDefault="00A478E5" w:rsidP="00A478E5" w:rsidR="00A478E5" w:rsidRPr="0018262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r w:rsidRPr="00182625">
        <w:rPr>
          <w:rFonts w:cs="Times New Roman" w:hAnsi="Times New Roman" w:ascii="Times New Roman"/>
          <w:sz w:val="24"/>
          <w:szCs w:val="24"/>
        </w:rPr>
        <w:t xml:space="preserve">st. upravitelj </w:t>
      </w:r>
    </w:p>
    <w:p w:rsidRDefault="00A478E5" w:rsidP="00A478E5" w:rsidR="00A478E5" w:rsidRPr="0018262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r w:rsidRPr="00182625">
        <w:rPr>
          <w:rFonts w:cs="Times New Roman" w:hAnsi="Times New Roman" w:ascii="Times New Roman"/>
          <w:sz w:val="24"/>
          <w:szCs w:val="24"/>
        </w:rPr>
        <w:t xml:space="preserve">stečajni dužnik </w:t>
      </w:r>
    </w:p>
    <w:p w:rsidRDefault="00A478E5" w:rsidP="00A478E5" w:rsidR="00A478E5" w:rsidRPr="0018262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182625">
        <w:rPr>
          <w:rFonts w:cs="Times New Roman" w:hAnsi="Times New Roman" w:ascii="Times New Roman"/>
          <w:sz w:val="24"/>
          <w:szCs w:val="24"/>
        </w:rPr>
        <w:t>Minist</w:t>
      </w:r>
      <w:proofErr w:type="spellEnd"/>
      <w:r w:rsidRPr="00182625">
        <w:rPr>
          <w:rFonts w:cs="Times New Roman" w:hAnsi="Times New Roman" w:ascii="Times New Roman"/>
          <w:sz w:val="24"/>
          <w:szCs w:val="24"/>
        </w:rPr>
        <w:t xml:space="preserve">. financija, Porezna uprava </w:t>
      </w:r>
    </w:p>
    <w:p w:rsidRDefault="00E22A0C" w:rsidP="00A478E5" w:rsidR="00E22A0C" w:rsidRPr="00182625">
      <w:pPr>
        <w:ind w:firstLine="283" w:left="720"/>
        <w:jc w:val="both"/>
        <w:rPr>
          <w:sz w:val="24"/>
          <w:szCs w:val="24"/>
        </w:rPr>
      </w:pPr>
      <w:r w:rsidRPr="00182625">
        <w:rPr>
          <w:sz w:val="24"/>
          <w:szCs w:val="24"/>
        </w:rPr>
        <w:t xml:space="preserve">  </w:t>
      </w:r>
    </w:p>
    <w:p w:rsidRDefault="00E22A0C" w:rsidP="00E22A0C" w:rsidR="00E22A0C" w:rsidRPr="00182625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182625">
      <w:pPr>
        <w:ind w:firstLine="720"/>
        <w:jc w:val="center"/>
        <w:rPr>
          <w:sz w:val="24"/>
          <w:szCs w:val="24"/>
        </w:rPr>
      </w:pPr>
      <w:r w:rsidRPr="00182625">
        <w:rPr>
          <w:sz w:val="24"/>
          <w:szCs w:val="24"/>
        </w:rPr>
        <w:t>U Zagrebu</w:t>
      </w:r>
      <w:r w:rsidR="008E5473" w:rsidRPr="00182625">
        <w:rPr>
          <w:sz w:val="24"/>
          <w:szCs w:val="24"/>
        </w:rPr>
        <w:t xml:space="preserve">, </w:t>
      </w:r>
      <w:r w:rsidR="007620BF">
        <w:rPr>
          <w:sz w:val="24"/>
          <w:szCs w:val="24"/>
        </w:rPr>
        <w:t>08. siječnja 2019</w:t>
      </w:r>
      <w:r w:rsidRPr="00182625">
        <w:rPr>
          <w:sz w:val="24"/>
          <w:szCs w:val="24"/>
        </w:rPr>
        <w:t xml:space="preserve">. godine </w:t>
      </w:r>
    </w:p>
    <w:p w:rsidRDefault="00E22A0C" w:rsidP="00E22A0C" w:rsidR="00E22A0C" w:rsidRPr="00182625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182625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182625">
        <w:rPr>
          <w:sz w:val="24"/>
          <w:szCs w:val="24"/>
        </w:rPr>
        <w:tab/>
        <w:t xml:space="preserve">     Sudac:</w:t>
      </w:r>
    </w:p>
    <w:p w:rsidRDefault="00E22A0C" w:rsidP="00E53D3D" w:rsidR="003570EE">
      <w:pPr>
        <w:pStyle w:val="Uvuenotijeloteksta"/>
        <w:ind w:firstLine="141" w:left="1983"/>
        <w:jc w:val="right"/>
      </w:pPr>
      <w:r w:rsidRPr="00182625">
        <w:t>Vesna Sremac Šoštar</w:t>
      </w:r>
      <w:r w:rsidR="003570EE">
        <w:t>,v.r.</w:t>
      </w:r>
    </w:p>
    <w:p w:rsidRDefault="003570EE" w:rsidP="00D338FD" w:rsidR="003570EE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570EE" w:rsidP="00E22A0C" w:rsidR="00E22A0C" w:rsidRPr="00182625">
      <w:pPr>
        <w:pStyle w:val="Uvuenotijeloteksta"/>
        <w:ind w:firstLine="141" w:left="1983"/>
        <w:jc w:val="right"/>
      </w:pPr>
      <w:r>
        <w:t>Matea Bizjak</w:t>
      </w:r>
    </w:p>
    <w:p w:rsidRDefault="00E22A0C" w:rsidP="00E22A0C" w:rsidR="00E22A0C" w:rsidRPr="00182625">
      <w:pPr>
        <w:ind w:left="5040"/>
        <w:rPr>
          <w:sz w:val="24"/>
          <w:szCs w:val="24"/>
        </w:rPr>
      </w:pPr>
    </w:p>
    <w:p w:rsidRDefault="00E22A0C" w:rsidP="00E22A0C" w:rsidR="00E22A0C" w:rsidRPr="00182625">
      <w:pPr>
        <w:ind w:left="5040"/>
        <w:rPr>
          <w:sz w:val="24"/>
          <w:szCs w:val="24"/>
        </w:rPr>
      </w:pPr>
      <w:r w:rsidRPr="00182625">
        <w:rPr>
          <w:sz w:val="24"/>
          <w:szCs w:val="24"/>
        </w:rPr>
        <w:t xml:space="preserve"> </w:t>
      </w:r>
    </w:p>
    <w:p w:rsidRDefault="00E22A0C" w:rsidP="00E22A0C" w:rsidR="00E22A0C" w:rsidRPr="00182625">
      <w:pPr>
        <w:ind w:left="5040"/>
        <w:rPr>
          <w:sz w:val="24"/>
          <w:szCs w:val="24"/>
        </w:rPr>
      </w:pPr>
    </w:p>
    <w:p w:rsidRDefault="00E22A0C" w:rsidP="00E22A0C" w:rsidR="00E22A0C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Uputa o pravnom lijeku:</w:t>
      </w:r>
    </w:p>
    <w:p w:rsidRDefault="00E22A0C" w:rsidP="00E22A0C" w:rsidR="00E22A0C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Protiv zaključka nije dopuštena žalba (čl. 11. stavak 9. SZ-a)</w:t>
      </w:r>
    </w:p>
    <w:p w:rsidRDefault="00B55C58" w:rsidP="005B77A3" w:rsidR="00B55C58" w:rsidRPr="00182625">
      <w:pPr>
        <w:jc w:val="both"/>
        <w:rPr>
          <w:sz w:val="24"/>
          <w:szCs w:val="24"/>
        </w:rPr>
      </w:pPr>
    </w:p>
    <w:sectPr w:rsidSect="002179C2" w:rsidR="00B55C58" w:rsidRPr="001826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D7F" w:rsidR="00544D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D7F" w:rsidR="00544D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59797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544D7F">
          <w:rPr>
            <w:sz w:val="24"/>
            <w:szCs w:val="24"/>
          </w:rPr>
          <w:t>1850/17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F050F53"/>
    <w:multiLevelType w:val="hybridMultilevel"/>
    <w:tmpl w:val="AC001B94"/>
    <w:lvl w:tplc="FF6C6B6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775203"/>
    <w:multiLevelType w:val="hybridMultilevel"/>
    <w:tmpl w:val="0D7EF606"/>
    <w:lvl w:tplc="F8F2190A" w:ilvl="0">
      <w:start w:val="3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12"/>
  </w:num>
  <w:num w:numId="3">
    <w:abstractNumId w:val="20"/>
  </w:num>
  <w:num w:numId="4">
    <w:abstractNumId w:val="14"/>
  </w:num>
  <w:num w:numId="5">
    <w:abstractNumId w:val="16"/>
  </w:num>
  <w:num w:numId="6">
    <w:abstractNumId w:val="21"/>
  </w:num>
  <w:num w:numId="7">
    <w:abstractNumId w:val="0"/>
  </w:num>
  <w:num w:numId="8">
    <w:abstractNumId w:val="11"/>
  </w:num>
  <w:num w:numId="9">
    <w:abstractNumId w:val="18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2"/>
  </w:num>
  <w:num w:numId="15">
    <w:abstractNumId w:val="1"/>
  </w:num>
  <w:num w:numId="16">
    <w:abstractNumId w:val="5"/>
  </w:num>
  <w:num w:numId="17">
    <w:abstractNumId w:val="4"/>
  </w:num>
  <w:num w:numId="18">
    <w:abstractNumId w:val="17"/>
  </w:num>
  <w:num w:numId="19">
    <w:abstractNumId w:val="13"/>
  </w:num>
  <w:num w:numId="20">
    <w:abstractNumId w:val="15"/>
  </w:num>
  <w:num w:numId="21">
    <w:abstractNumId w:val="9"/>
  </w:num>
  <w:num w:numId="22">
    <w:abstractNumId w:val="10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29ED"/>
    <w:rsid w:val="0002278A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4447"/>
    <w:rsid w:val="000E55DB"/>
    <w:rsid w:val="000E6496"/>
    <w:rsid w:val="000F1D96"/>
    <w:rsid w:val="001105EC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625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20D"/>
    <w:rsid w:val="001C5F7A"/>
    <w:rsid w:val="001D2C93"/>
    <w:rsid w:val="001E7B4E"/>
    <w:rsid w:val="00201B98"/>
    <w:rsid w:val="002179C2"/>
    <w:rsid w:val="002274C1"/>
    <w:rsid w:val="00235891"/>
    <w:rsid w:val="00240F92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570EE"/>
    <w:rsid w:val="00383390"/>
    <w:rsid w:val="00386534"/>
    <w:rsid w:val="00391515"/>
    <w:rsid w:val="0039740D"/>
    <w:rsid w:val="003A0E2C"/>
    <w:rsid w:val="003B3169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86C1A"/>
    <w:rsid w:val="00494A5E"/>
    <w:rsid w:val="004A3A5B"/>
    <w:rsid w:val="004B52A9"/>
    <w:rsid w:val="004C1082"/>
    <w:rsid w:val="004D3056"/>
    <w:rsid w:val="004D6A82"/>
    <w:rsid w:val="004E1BBF"/>
    <w:rsid w:val="004E5CA3"/>
    <w:rsid w:val="004E5FEF"/>
    <w:rsid w:val="004F113B"/>
    <w:rsid w:val="004F24ED"/>
    <w:rsid w:val="0050159B"/>
    <w:rsid w:val="00517BEF"/>
    <w:rsid w:val="00526CD9"/>
    <w:rsid w:val="00530B87"/>
    <w:rsid w:val="005337FD"/>
    <w:rsid w:val="005362EA"/>
    <w:rsid w:val="00541220"/>
    <w:rsid w:val="00544D7F"/>
    <w:rsid w:val="00551AA2"/>
    <w:rsid w:val="00552B77"/>
    <w:rsid w:val="005557E5"/>
    <w:rsid w:val="00561E2A"/>
    <w:rsid w:val="005746AC"/>
    <w:rsid w:val="00581AC8"/>
    <w:rsid w:val="0059292A"/>
    <w:rsid w:val="00597972"/>
    <w:rsid w:val="005A05D3"/>
    <w:rsid w:val="005A34FE"/>
    <w:rsid w:val="005A46C4"/>
    <w:rsid w:val="005B4638"/>
    <w:rsid w:val="005B4D0C"/>
    <w:rsid w:val="005B77A3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1A70"/>
    <w:rsid w:val="0065330D"/>
    <w:rsid w:val="00654639"/>
    <w:rsid w:val="00656BBE"/>
    <w:rsid w:val="00665E6E"/>
    <w:rsid w:val="00667FF1"/>
    <w:rsid w:val="006758DB"/>
    <w:rsid w:val="0068144E"/>
    <w:rsid w:val="006A3FEF"/>
    <w:rsid w:val="006A4A4A"/>
    <w:rsid w:val="006A6E25"/>
    <w:rsid w:val="006B600E"/>
    <w:rsid w:val="006B62F8"/>
    <w:rsid w:val="006B69E6"/>
    <w:rsid w:val="006C454B"/>
    <w:rsid w:val="006C5C1D"/>
    <w:rsid w:val="006E0203"/>
    <w:rsid w:val="006F52B0"/>
    <w:rsid w:val="006F6E5D"/>
    <w:rsid w:val="00700CBC"/>
    <w:rsid w:val="00720BEA"/>
    <w:rsid w:val="007362CD"/>
    <w:rsid w:val="00746E9D"/>
    <w:rsid w:val="007478DB"/>
    <w:rsid w:val="00752D09"/>
    <w:rsid w:val="007620BF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B7086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94CFB"/>
    <w:rsid w:val="008B0234"/>
    <w:rsid w:val="008C2A49"/>
    <w:rsid w:val="008D3E89"/>
    <w:rsid w:val="008D5B22"/>
    <w:rsid w:val="008E09C6"/>
    <w:rsid w:val="008E0E14"/>
    <w:rsid w:val="008E5473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34090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E55A8"/>
    <w:rsid w:val="009F44CE"/>
    <w:rsid w:val="009F740A"/>
    <w:rsid w:val="00A02F5C"/>
    <w:rsid w:val="00A0530D"/>
    <w:rsid w:val="00A06D54"/>
    <w:rsid w:val="00A15C61"/>
    <w:rsid w:val="00A41C32"/>
    <w:rsid w:val="00A478E5"/>
    <w:rsid w:val="00A56B1A"/>
    <w:rsid w:val="00A61B61"/>
    <w:rsid w:val="00A63274"/>
    <w:rsid w:val="00A7010B"/>
    <w:rsid w:val="00A74BB1"/>
    <w:rsid w:val="00A75637"/>
    <w:rsid w:val="00A8001B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D3B00"/>
    <w:rsid w:val="00AF4881"/>
    <w:rsid w:val="00B1364B"/>
    <w:rsid w:val="00B14F99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B5A2A"/>
    <w:rsid w:val="00BD7216"/>
    <w:rsid w:val="00BE0EBC"/>
    <w:rsid w:val="00C06EC4"/>
    <w:rsid w:val="00C13ADD"/>
    <w:rsid w:val="00C14274"/>
    <w:rsid w:val="00C30121"/>
    <w:rsid w:val="00C365DD"/>
    <w:rsid w:val="00C41F13"/>
    <w:rsid w:val="00C42504"/>
    <w:rsid w:val="00C541AD"/>
    <w:rsid w:val="00C56F75"/>
    <w:rsid w:val="00C61730"/>
    <w:rsid w:val="00C90ED6"/>
    <w:rsid w:val="00C95AC8"/>
    <w:rsid w:val="00CA5F04"/>
    <w:rsid w:val="00CB66D3"/>
    <w:rsid w:val="00CC047F"/>
    <w:rsid w:val="00CC2D73"/>
    <w:rsid w:val="00CC423C"/>
    <w:rsid w:val="00CD4A70"/>
    <w:rsid w:val="00CD4FF3"/>
    <w:rsid w:val="00CE485E"/>
    <w:rsid w:val="00CF3D24"/>
    <w:rsid w:val="00CF7097"/>
    <w:rsid w:val="00D016CE"/>
    <w:rsid w:val="00D104B3"/>
    <w:rsid w:val="00D126E7"/>
    <w:rsid w:val="00D139A6"/>
    <w:rsid w:val="00D13B97"/>
    <w:rsid w:val="00D214DD"/>
    <w:rsid w:val="00D22BA8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E79F6"/>
    <w:rsid w:val="00DF033E"/>
    <w:rsid w:val="00E03175"/>
    <w:rsid w:val="00E15CFE"/>
    <w:rsid w:val="00E22A0C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6567D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prezakazivanje</izvorni_sadrzaj>
    <derivirana_varijabla naziv="DomainObject.Primjedba_1">prezakazivanje</derivirana_varijabla>
  </DomainObject.Primjedba>
  <DomainObject.Oznaka>
    <izvorni_sadrzaj>St-1850/2017-24</izvorni_sadrzaj>
    <derivirana_varijabla naziv="DomainObject.Oznaka_1">St-1850/2017-24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St-1850/2017</izvorni_sadrzaj>
    <derivirana_varijabla naziv="DomainObject.Predmet.OznakaBroj_1">St-1850/2017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ARCTOS d.o.o. u stečaju zastupanog po punomoćniku Draženka Brundić; Nenad Brundić</izvorni_sadrzaj>
    <derivirana_varijabla naziv="DomainObject.Predmet.ProtustrankaFormated_1">  Stečajna masa iza ARCTOS d.o.o. u stečaju zastupanog po punomoćniku Draženka Brundić; Nenad Brundić</derivirana_varijabla>
  </DomainObject.Predmet.ProtustrankaFormated>
  <DomainObject.Predmet.ProtustrankaFormatedOIB>
    <izvorni_sadrzaj>  Stečajna masa iza ARCTOS d.o.o. u stečaju, OIB 31282881889 zastupanog po punomoćniku Draženka Brundić; Nenad Brundić</izvorni_sadrzaj>
    <derivirana_varijabla naziv="DomainObject.Predmet.ProtustrankaFormatedOIB_1">  Stečajna masa iza ARCTOS d.o.o. u stečaju, OIB 31282881889 zastupanog po punomoćniku Draženka Brundić; Nenad Brundić</derivirana_varijabla>
  </DomainObject.Predmet.ProtustrankaFormatedOIB>
  <DomainObject.Predmet.ProtustrankaFormatedWithAdress>
    <izvorni_sadrzaj> Stečajna masa iza ARCTOS d.o.o. u stečaju, Petrinjska 59/a, 10000 Zagreb zastupanog po punomoćniku Draženka Brundić; Nenad Brundić</izvorni_sadrzaj>
    <derivirana_varijabla naziv="DomainObject.Predmet.ProtustrankaFormatedWithAdress_1"> Stečajna masa iza ARCTOS d.o.o. u stečaju, Petrinjska 59/a, 10000 Zagreb zastupanog po punomoćniku Draženka Brundić; Nenad Brundić</derivirana_varijabla>
  </DomainObject.Predmet.ProtustrankaFormatedWithAdress>
  <DomainObject.Predmet.ProtustrankaFormatedWithAdressOIB>
    <izvorni_sadrzaj> Stečajna masa iza ARCTOS d.o.o. u stečaju, OIB 31282881889, Petrinjska 59/a, 10000 Zagreb zastupanog po punomoćniku Draženka Brundić; Nenad Brundić</izvorni_sadrzaj>
    <derivirana_varijabla naziv="DomainObject.Predmet.ProtustrankaFormatedWithAdressOIB_1"> Stečajna masa iza ARCTOS d.o.o. u stečaju, OIB 31282881889, Petrinjska 59/a, 10000 Zagreb zastupanog po punomoćniku Draženka Brundić; Nenad Brundić</derivirana_varijabla>
  </DomainObject.Predmet.ProtustrankaFormatedWithAdressOIB>
  <DomainObject.Predmet.ProtustrankaWithAdress>
    <izvorni_sadrzaj>Stečajna masa iza ARCTOS d.o.o. u stečaju Petrinjska 59/a, 10000 Zagreb</izvorni_sadrzaj>
    <derivirana_varijabla naziv="DomainObject.Predmet.ProtustrankaWithAdress_1">Stečajna masa iza ARCTOS d.o.o. u stečaju Petrinjska 59/a, 10000 Zagreb</derivirana_varijabla>
  </DomainObject.Predmet.ProtustrankaWithAdress>
  <DomainObject.Predmet.ProtustrankaWithAdressOIB>
    <izvorni_sadrzaj>Stečajna masa iza ARCTOS d.o.o. u stečaju, OIB 31282881889, Petrinjska 59/a, 10000 Zagreb</izvorni_sadrzaj>
    <derivirana_varijabla naziv="DomainObject.Predmet.ProtustrankaWithAdressOIB_1">Stečajna masa iza ARCTOS d.o.o. u stečaju, OIB 31282881889, Petrinjska 59/a, 10000 Zagreb</derivirana_varijabla>
  </DomainObject.Predmet.ProtustrankaWithAdressOIB>
  <DomainObject.Predmet.ProtustrankaNazivFormated>
    <izvorni_sadrzaj>Stečajna masa iza ARCTOS d.o.o. u stečaju</izvorni_sadrzaj>
    <derivirana_varijabla naziv="DomainObject.Predmet.ProtustrankaNazivFormated_1">Stečajna masa iza ARCTOS d.o.o. u stečaju</derivirana_varijabla>
  </DomainObject.Predmet.ProtustrankaNazivFormated>
  <DomainObject.Predmet.ProtustrankaNazivFormatedOIB>
    <izvorni_sadrzaj>Stečajna masa iza ARCTOS d.o.o. u stečaju, OIB 31282881889</izvorni_sadrzaj>
    <derivirana_varijabla naziv="DomainObject.Predmet.ProtustrankaNazivFormatedOIB_1">Stečajna masa iza ARCTOS d.o.o. u stečaju, OIB 31282881889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ARCTOS d.o.o. u stečaju zastupanog po punomoćniku Draženka Brundić; Nenad Brundić</item>
    </izvorni_sadrzaj>
    <derivirana_varijabla naziv="DomainObject.Predmet.ProtuStrankaListFormated_1">
      <item>Stečajna masa iza ARCTOS d.o.o. u stečaju zastupanog po punomoćniku Draženka Brundić; Nenad Brundić</item>
    </derivirana_varijabla>
  </DomainObject.Predmet.ProtuStrankaListFormated>
  <DomainObject.Predmet.ProtuStrankaListFormatedOIB>
    <izvorni_sadrzaj>
      <item>Stečajna masa iza ARCTOS d.o.o. u stečaju, OIB 31282881889 zastupanog po punomoćniku Draženka Brundić; Nenad Brundić</item>
    </izvorni_sadrzaj>
    <derivirana_varijabla naziv="DomainObject.Predmet.ProtuStrankaListFormatedOIB_1">
      <item>Stečajna masa iza ARCTOS d.o.o. u stečaju, OIB 31282881889 zastupanog po punomoćniku Draženka Brundić; Nenad Brundić</item>
    </derivirana_varijabla>
  </DomainObject.Predmet.ProtuStrankaListFormatedOIB>
  <DomainObject.Predmet.ProtuStrankaListFormatedWithAdress>
    <izvorni_sadrzaj>
      <item>Stečajna masa iza ARCTOS d.o.o. u stečaju, Petrinjska 59/a, 10000 Zagreb zastupanog po punomoćniku Draženka Brundić; Nenad Brundić</item>
    </izvorni_sadrzaj>
    <derivirana_varijabla naziv="DomainObject.Predmet.ProtuStrankaListFormatedWithAdress_1">
      <item>Stečajna masa iza ARCTOS d.o.o. u stečaju, Petrinjska 59/a, 10000 Zagreb zastupanog po punomoćniku Draženka Brundić; Nenad Brundić</item>
    </derivirana_varijabla>
  </DomainObject.Predmet.ProtuStrankaListFormatedWithAdress>
  <DomainObject.Predmet.ProtuStrankaListFormatedWithAdressOIB>
    <izvorni_sadrzaj>
      <item>Stečajna masa iza ARCTOS d.o.o. u stečaju, OIB 31282881889, Petrinjska 59/a, 10000 Zagreb zastupanog po punomoćniku Draženka Brundić; Nenad Brundić</item>
    </izvorni_sadrzaj>
    <derivirana_varijabla naziv="DomainObject.Predmet.ProtuStrankaListFormatedWithAdressOIB_1">
      <item>Stečajna masa iza ARCTOS d.o.o. u stečaju, OIB 31282881889, Petrinjska 59/a, 10000 Zagreb zastupanog po punomoćniku Draženka Brundić; Nenad Brundić</item>
    </derivirana_varijabla>
  </DomainObject.Predmet.ProtuStrankaListFormatedWithAdressOIB>
  <DomainObject.Predmet.ProtuStrankaListNazivFormated>
    <izvorni_sadrzaj>
      <item>Stečajna masa iza ARCTOS d.o.o. u stečaju</item>
    </izvorni_sadrzaj>
    <derivirana_varijabla naziv="DomainObject.Predmet.ProtuStrankaListNazivFormated_1">
      <item>Stečajna masa iza ARCTOS d.o.o. u stečaju</item>
    </derivirana_varijabla>
  </DomainObject.Predmet.ProtuStrankaListNazivFormated>
  <DomainObject.Predmet.ProtuStrankaListNazivFormatedOIB>
    <izvorni_sadrzaj>
      <item>Stečajna masa iza ARCTOS d.o.o. u stečaju, OIB 31282881889</item>
    </izvorni_sadrzaj>
    <derivirana_varijabla naziv="DomainObject.Predmet.ProtuStrankaListNazivFormatedOIB_1">
      <item>Stečajna masa iza ARCTOS d.o.o. u stečaju, OIB 31282881889</item>
    </derivirana_varijabla>
  </DomainObject.Predmet.ProtuStrankaListNazivFormatedOIB>
  <DomainObject.Predmet.OstaliListFormated>
    <izvorni_sadrzaj>
      <item>Draženka Brundić punomoćnica sudionika u postupku Stečajna masa iza ARCTOS d.o.o. u stečaju</item>
      <item>Nenad Brundić punomoćnik sudionika u postupku Stečajna masa iza ARCTOS d.o.o. u stečaju</item>
      <item>Marko Marić</item>
    </izvorni_sadrzaj>
    <derivirana_varijabla naziv="DomainObject.Predmet.OstaliListFormated_1">
      <item>Draženka Brundić punomoćnica sudionika u postupku Stečajna masa iza ARCTOS d.o.o. u stečaju</item>
      <item>Nenad Brundić punomoćnik sudionika u postupku Stečajna masa iza ARCTOS d.o.o. u stečaju</item>
      <item>Marko Marić</item>
    </derivirana_varijabla>
  </DomainObject.Predmet.OstaliListFormated>
  <DomainObject.Predmet.OstaliListFormatedOIB>
    <izvorni_sadrzaj>
      <item>Draženka Brundić, OIB 18373563964 punomoćnica sudionika u postupku Stečajna masa iza ARCTOS d.o.o. u stečaju</item>
      <item>Nenad Brundić, OIB 92947317247 punomoćnik sudionika u postupku Stečajna masa iza ARCTOS d.o.o. u stečaju</item>
      <item>Marko Marić, OIB 40578632064</item>
    </izvorni_sadrzaj>
    <derivirana_varijabla naziv="DomainObject.Predmet.OstaliListFormatedOIB_1">
      <item>Draženka Brundić, OIB 18373563964 punomoćnica sudionika u postupku Stečajna masa iza ARCTOS d.o.o. u stečaju</item>
      <item>Nenad Brundić, OIB 92947317247 punomoćnik sudionika u postupku Stečajna masa iza ARCTOS d.o.o. u stečaju</item>
      <item>Marko Marić, OIB 40578632064</item>
    </derivirana_varijabla>
  </DomainObject.Predmet.OstaliListFormatedOIB>
  <DomainObject.Predmet.OstaliListFormatedWithAdress>
    <izvorni_sadrzaj>
      <item>Draženka Brundić, Ravno Brezje 27a, 49295 Ravno Brezje punomoćnica sudionika u postupku Stečajna masa iza ARCTOS d.o.o. u stečaju</item>
      <item>Nenad Brundić, Ravno Brezje 27a, 49295 Ravno Brezje punomoćnik sudionika u postupku Stečajna masa iza ARCTOS d.o.o. u stečaju</item>
      <item>Marko Marić, Petrinjska 59a, 10000 Zagreb</item>
    </izvorni_sadrzaj>
    <derivirana_varijabla naziv="DomainObject.Predmet.OstaliListFormatedWithAdress_1">
      <item>Draženka Brundić, Ravno Brezje 27a, 49295 Ravno Brezje punomoćnica sudionika u postupku Stečajna masa iza ARCTOS d.o.o. u stečaju</item>
      <item>Nenad Brundić, Ravno Brezje 27a, 49295 Ravno Brezje punomoćnik sudionika u postupku Stečajna masa iza ARCTOS d.o.o. u stečaju</item>
      <item>Marko Marić, Petrinjska 59a, 10000 Zagreb</item>
    </derivirana_varijabla>
  </DomainObject.Predmet.OstaliListFormatedWithAdress>
  <DomainObject.Predmet.OstaliListFormatedWithAdressOIB>
    <izvorni_sadrzaj>
      <item>Draženka Brundić, OIB 18373563964, Ravno Brezje 27a, 49295 Ravno Brezje punomoćnica sudionika u postupku Stečajna masa iza ARCTOS d.o.o. u stečaju</item>
      <item>Nenad Brundić, OIB 92947317247, Ravno Brezje 27a, 49295 Ravno Brezje punomoćnik sudionika u postupku Stečajna masa iza ARCTOS d.o.o. u stečaju</item>
      <item>Marko Marić, OIB 40578632064, Petrinjska 59a, 10000 Zagreb</item>
    </izvorni_sadrzaj>
    <derivirana_varijabla naziv="DomainObject.Predmet.OstaliListFormatedWithAdressOIB_1">
      <item>Draženka Brundić, OIB 18373563964, Ravno Brezje 27a, 49295 Ravno Brezje punomoćnica sudionika u postupku Stečajna masa iza ARCTOS d.o.o. u stečaju</item>
      <item>Nenad Brundić, OIB 92947317247, Ravno Brezje 27a, 49295 Ravno Brezje punomoćnik sudionika u postupku Stečajna masa iza ARCTOS d.o.o. u stečaju</item>
      <item>Marko Marić, OIB 40578632064, Petrinjska 59a, 10000 Zagreb</item>
    </derivirana_varijabla>
  </DomainObject.Predmet.OstaliListFormatedWithAdressOIB>
  <DomainObject.Predmet.OstaliListNazivFormated>
    <izvorni_sadrzaj>
      <item>Draženka Brundić</item>
      <item>Nenad Brundić</item>
      <item>Marko Marić</item>
    </izvorni_sadrzaj>
    <derivirana_varijabla naziv="DomainObject.Predmet.OstaliListNazivFormated_1">
      <item>Draženka Brundić</item>
      <item>Nenad Brundić</item>
      <item>Marko Marić</item>
    </derivirana_varijabla>
  </DomainObject.Predmet.OstaliListNazivFormated>
  <DomainObject.Predmet.OstaliListNazivFormatedOIB>
    <izvorni_sadrzaj>
      <item>Draženka Brundić, OIB 18373563964</item>
      <item>Nenad Brundić, OIB 92947317247</item>
      <item>Marko Marić, OIB 40578632064</item>
    </izvorni_sadrzaj>
    <derivirana_varijabla naziv="DomainObject.Predmet.OstaliListNazivFormatedOIB_1">
      <item>Draženka Brundić, OIB 18373563964</item>
      <item>Nenad Brundić, OIB 92947317247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St-1850/2017-24</izvorni_sadrzaj>
    <derivirana_varijabla naziv="DomainObject.PoslovniBrojDokumenta_1">St-1850/2017-24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ARCTOS d.o.o. u stečaju</izvorni_sadrzaj>
    <derivirana_varijabla naziv="DomainObject.Predmet.ProtustrankaIDrugi_1">Stečajna masa iza ARCTOS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ARCTOS d.o.o. u stečaju, OIB 31282881889, Petrinjska 59/a, 10000 Zagreb</izvorni_sadrzaj>
    <derivirana_varijabla naziv="DomainObject.Predmet.ProtustrankaIDrugiAdressOIB_1">Stečajna masa iza ARCTOS d.o.o. u stečaju, OIB 31282881889,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ARCTOS d.o.o. u stečaju</item>
      <item>FINA Regionalni centar Zagreb</item>
      <item>Draženka Brundić</item>
      <item>Nenad Brundić</item>
      <item>Marko Marić</item>
    </izvorni_sadrzaj>
    <derivirana_varijabla naziv="DomainObject.Predmet.SudioniciListNaziv_1">
      <item>Stečajna masa iza ARCTOS d.o.o. u stečaju</item>
      <item>FINA Regionalni centar Zagreb</item>
      <item>Draženka Brundić</item>
      <item>Nenad Brundić</item>
      <item>Marko Marić</item>
    </derivirana_varijabla>
  </DomainObject.Predmet.SudioniciListNaziv>
  <DomainObject.Predmet.SudioniciListAdressOIB>
    <izvorni_sadrzaj>
      <item>Stečajna masa iza ARCTOS d.o.o. u stečaju, OIB 31282881889, Petrinjska 59/a,10000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izvorni_sadrzaj>
    <derivirana_varijabla naziv="DomainObject.Predmet.SudioniciListAdressOIB_1">
      <item>Stečajna masa iza ARCTOS d.o.o. u stečaju, OIB 31282881889, Petrinjska 59/a,10000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31282881889</item>
      <item>, OIB 85821130368</item>
      <item>, OIB 18373563964</item>
      <item>, OIB 92947317247</item>
      <item>, OIB 40578632064</item>
    </izvorni_sadrzaj>
    <derivirana_varijabla naziv="DomainObject.Predmet.SudioniciListNazivOIB_1">
      <item>, OIB 31282881889</item>
      <item>, OIB 85821130368</item>
      <item>, OIB 18373563964</item>
      <item>, OIB 92947317247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5420B-280E-43F3-96D3-A66BFB14B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207</properties:Words>
  <properties:Characters>996</properties:Characters>
  <properties:Lines>40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2019-01-08T07:55:00Z</dcterms:created>
  <dc:creator>Ante</dc:creator>
  <cp:lastModifiedBy>Matea Bizjak</cp:lastModifiedBy>
  <cp:lastPrinted>2019-01-08T08:03:00Z</cp:lastPrinted>
  <dcterms:modified xmlns:xsi="http://www.w3.org/2001/XMLSchema-instance" xsi:type="dcterms:W3CDTF">2019-01-08T08:03:00Z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St-1850/2017-24 / Odluka - Zaključak (St-1850-17-PREZAKAZIVANJE.docx)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