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e5e14" w14:paraId="a8e5e1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621CF">
        <w:rPr>
          <w:b/>
          <w:sz w:val="22"/>
          <w:szCs w:val="22"/>
          <w:lang w:val="hr-HR"/>
        </w:rPr>
        <w:t>1506</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621CF">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7820BD" w:rsidRPr="007820BD">
        <w:rPr>
          <w:sz w:val="22"/>
          <w:szCs w:val="22"/>
          <w:lang w:val="en-AU"/>
        </w:rPr>
        <w:t>BRANKO BRODOGRADNJA za brodogradnju i usluge, društvo s ograničenom odgovornošću, Jesenice, Poljička cesta-Bajnice 108, MBS: 060263963, OIB: 50823992538, izvan ročišta</w:t>
      </w:r>
      <w:r w:rsidR="009439C1" w:rsidRPr="00684F43">
        <w:rPr>
          <w:sz w:val="22"/>
          <w:szCs w:val="22"/>
        </w:rPr>
        <w:t xml:space="preserve">, </w:t>
      </w:r>
      <w:r w:rsidRPr="00684F43">
        <w:rPr>
          <w:sz w:val="22"/>
          <w:szCs w:val="22"/>
        </w:rPr>
        <w:t xml:space="preserve">dana </w:t>
      </w:r>
      <w:r w:rsidR="007820BD">
        <w:rPr>
          <w:sz w:val="22"/>
          <w:szCs w:val="22"/>
        </w:rPr>
        <w:t>28</w:t>
      </w:r>
      <w:r w:rsidR="009977C8" w:rsidRPr="00684F43">
        <w:rPr>
          <w:sz w:val="22"/>
          <w:szCs w:val="22"/>
        </w:rPr>
        <w:t xml:space="preserve">. </w:t>
      </w:r>
      <w:r w:rsidR="005A57A7" w:rsidRPr="00684F43">
        <w:rPr>
          <w:sz w:val="22"/>
          <w:szCs w:val="22"/>
        </w:rPr>
        <w:t>li</w:t>
      </w:r>
      <w:r w:rsidR="007820BD">
        <w:rPr>
          <w:sz w:val="22"/>
          <w:szCs w:val="22"/>
        </w:rPr>
        <w:t>pnja</w:t>
      </w:r>
      <w:r w:rsidR="007B3220" w:rsidRPr="00684F43">
        <w:rPr>
          <w:sz w:val="22"/>
          <w:szCs w:val="22"/>
        </w:rPr>
        <w:t xml:space="preserve"> </w:t>
      </w:r>
      <w:r w:rsidRPr="00684F43">
        <w:rPr>
          <w:sz w:val="22"/>
          <w:szCs w:val="22"/>
        </w:rPr>
        <w:t>20</w:t>
      </w:r>
      <w:r w:rsidR="00185441" w:rsidRPr="00684F43">
        <w:rPr>
          <w:sz w:val="22"/>
          <w:szCs w:val="22"/>
        </w:rPr>
        <w:t>1</w:t>
      </w:r>
      <w:r w:rsidR="007820BD">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820BD" w:rsidRPr="007820BD">
        <w:rPr>
          <w:sz w:val="22"/>
          <w:szCs w:val="22"/>
        </w:rPr>
        <w:t>BRANKO BRODOGRADNJA za brodogradnju i usluge, društvo s ograničenom odgovornošću, Jesenice, Poljička cesta-Bajnice 108, MBS: 060263963, OIB: 50823992538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DC6B8D">
        <w:rPr>
          <w:sz w:val="22"/>
          <w:szCs w:val="22"/>
          <w:lang w:val="hr-HR"/>
        </w:rPr>
        <w:t>s</w:t>
      </w:r>
      <w:r w:rsidR="00DC6B8D" w:rsidRPr="00DC6B8D">
        <w:rPr>
          <w:sz w:val="22"/>
          <w:szCs w:val="22"/>
          <w:lang w:val="hr-HR"/>
        </w:rPr>
        <w:t>oba</w:t>
      </w:r>
      <w:r w:rsidRPr="00DC6B8D">
        <w:rPr>
          <w:sz w:val="22"/>
          <w:szCs w:val="22"/>
          <w:lang w:val="hr-HR"/>
        </w:rPr>
        <w:t xml:space="preserve"> br. </w:t>
      </w:r>
      <w:r w:rsidR="00523019" w:rsidRPr="00DC6B8D">
        <w:rPr>
          <w:sz w:val="22"/>
          <w:szCs w:val="22"/>
          <w:lang w:val="hr-HR"/>
        </w:rPr>
        <w:t>118</w:t>
      </w:r>
      <w:r w:rsidRPr="00DC6B8D">
        <w:rPr>
          <w:sz w:val="22"/>
          <w:szCs w:val="22"/>
          <w:lang w:val="hr-HR"/>
        </w:rPr>
        <w:t>,</w:t>
      </w:r>
      <w:r w:rsidRPr="00763F7D">
        <w:rPr>
          <w:sz w:val="22"/>
          <w:szCs w:val="22"/>
          <w:lang w:val="hr-HR"/>
        </w:rPr>
        <w:t xml:space="preserve"> za dan</w:t>
      </w:r>
    </w:p>
    <w:p w:rsidRDefault="00E034D9" w:rsidP="00763F7D" w:rsidR="00763F7D" w:rsidRPr="00763F7D">
      <w:pPr>
        <w:jc w:val="center"/>
        <w:rPr>
          <w:b/>
          <w:sz w:val="22"/>
          <w:szCs w:val="22"/>
          <w:u w:val="single"/>
          <w:lang w:val="hr-HR"/>
        </w:rPr>
      </w:pPr>
      <w:r>
        <w:rPr>
          <w:b/>
          <w:sz w:val="22"/>
          <w:szCs w:val="22"/>
          <w:u w:val="single"/>
          <w:lang w:val="hr-HR"/>
        </w:rPr>
        <w:t>22</w:t>
      </w:r>
      <w:r w:rsidR="009977C8">
        <w:rPr>
          <w:b/>
          <w:sz w:val="22"/>
          <w:szCs w:val="22"/>
          <w:u w:val="single"/>
          <w:lang w:val="hr-HR"/>
        </w:rPr>
        <w:t xml:space="preserve">. </w:t>
      </w:r>
      <w:r>
        <w:rPr>
          <w:b/>
          <w:sz w:val="22"/>
          <w:szCs w:val="22"/>
          <w:u w:val="single"/>
          <w:lang w:val="hr-HR"/>
        </w:rPr>
        <w:t>kolovoza</w:t>
      </w:r>
      <w:r w:rsidR="005A57A7">
        <w:rPr>
          <w:b/>
          <w:sz w:val="22"/>
          <w:szCs w:val="22"/>
          <w:u w:val="single"/>
          <w:lang w:val="hr-HR"/>
        </w:rPr>
        <w:t xml:space="preserve"> </w:t>
      </w:r>
      <w:r w:rsidR="00763F7D" w:rsidRPr="00763F7D">
        <w:rPr>
          <w:b/>
          <w:sz w:val="22"/>
          <w:szCs w:val="22"/>
          <w:u w:val="single"/>
          <w:lang w:val="hr-HR"/>
        </w:rPr>
        <w:t>201</w:t>
      </w:r>
      <w:r>
        <w:rPr>
          <w:b/>
          <w:sz w:val="22"/>
          <w:szCs w:val="22"/>
          <w:u w:val="single"/>
          <w:lang w:val="hr-HR"/>
        </w:rPr>
        <w:t>7</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Pr>
          <w:b/>
          <w:sz w:val="22"/>
          <w:szCs w:val="22"/>
          <w:u w:val="single"/>
          <w:lang w:val="hr-HR"/>
        </w:rPr>
        <w:t>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00D27">
        <w:rPr>
          <w:sz w:val="22"/>
          <w:szCs w:val="22"/>
          <w:lang w:val="hr-HR"/>
        </w:rPr>
        <w:t>Branko Vuković</w:t>
      </w:r>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00D27">
        <w:rPr>
          <w:sz w:val="22"/>
          <w:szCs w:val="22"/>
          <w:lang w:val="hr-HR"/>
        </w:rPr>
        <w:t>Branku Vukoviću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Financijska agencija RC Split, Podružnica Split je podnijela ovom sudu preko pošte preporučeno 1</w:t>
      </w:r>
      <w:r w:rsidR="00523019">
        <w:rPr>
          <w:sz w:val="22"/>
          <w:szCs w:val="22"/>
          <w:lang w:val="hr-HR"/>
        </w:rPr>
        <w:t>8</w:t>
      </w:r>
      <w:r w:rsidR="00837461" w:rsidRPr="00837461">
        <w:rPr>
          <w:sz w:val="22"/>
          <w:szCs w:val="22"/>
          <w:lang w:val="hr-HR"/>
        </w:rPr>
        <w:t xml:space="preserve">. ožujka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9749F1">
        <w:rPr>
          <w:sz w:val="22"/>
          <w:szCs w:val="22"/>
          <w:lang w:val="hr-HR"/>
        </w:rPr>
        <w:t>768</w:t>
      </w:r>
      <w:r w:rsidR="00842042" w:rsidRPr="00842042">
        <w:rPr>
          <w:sz w:val="22"/>
          <w:szCs w:val="22"/>
          <w:lang w:val="hr-HR"/>
        </w:rPr>
        <w:t xml:space="preserve"> dana u ukupnom iznosu od </w:t>
      </w:r>
      <w:r w:rsidR="009749F1">
        <w:rPr>
          <w:sz w:val="22"/>
          <w:szCs w:val="22"/>
          <w:lang w:val="hr-HR"/>
        </w:rPr>
        <w:t>324.342,11</w:t>
      </w:r>
      <w:r w:rsidR="00D1755A">
        <w:rPr>
          <w:sz w:val="22"/>
          <w:szCs w:val="22"/>
          <w:lang w:val="hr-HR"/>
        </w:rPr>
        <w:t xml:space="preserve"> kuna, da ima 1 zaposlenog, da nema račun</w:t>
      </w:r>
      <w:r w:rsidR="00842042" w:rsidRPr="00842042">
        <w:rPr>
          <w:sz w:val="22"/>
          <w:szCs w:val="22"/>
          <w:lang w:val="hr-HR"/>
        </w:rPr>
        <w:t>, da ne raspolaže drugim podacima o imovini, te da nema zaplijenjenih sredstava na ime predujma za namirenje troškova stečajnog postupka.</w:t>
      </w:r>
    </w:p>
    <w:p w:rsidRDefault="009749F1" w:rsidP="009749F1" w:rsidR="009749F1" w:rsidRPr="00D62E8D">
      <w:pPr>
        <w:jc w:val="both"/>
        <w:rPr>
          <w:sz w:val="16"/>
          <w:szCs w:val="16"/>
          <w:lang w:val="hr-HR"/>
        </w:rPr>
      </w:pPr>
    </w:p>
    <w:p w:rsidRDefault="009749F1" w:rsidP="00C36BC8" w:rsidR="00842042">
      <w:pPr>
        <w:ind w:firstLine="708"/>
        <w:jc w:val="both"/>
        <w:rPr>
          <w:sz w:val="22"/>
          <w:szCs w:val="22"/>
          <w:lang w:val="hr-HR"/>
        </w:rPr>
      </w:pPr>
      <w:r w:rsidRPr="009749F1">
        <w:rPr>
          <w:sz w:val="22"/>
          <w:szCs w:val="22"/>
          <w:lang w:val="hr-HR"/>
        </w:rPr>
        <w:t xml:space="preserve">Uvidom u spis ovog suda posl. br. St.1912/2016 utvrđeno je da je Financijska agencija, Regionalni centar Split, podnijela ovom sudu preko pošte preporučeno 28. listopada 2016. godine prijedlog za otvaranje stečajnog postupka nad </w:t>
      </w:r>
      <w:r w:rsidR="00D62E8D">
        <w:rPr>
          <w:sz w:val="22"/>
          <w:szCs w:val="22"/>
          <w:lang w:val="hr-HR"/>
        </w:rPr>
        <w:t xml:space="preserve">istim </w:t>
      </w:r>
      <w:r w:rsidRPr="009749F1">
        <w:rPr>
          <w:sz w:val="22"/>
          <w:szCs w:val="22"/>
          <w:lang w:val="hr-HR"/>
        </w:rPr>
        <w:t>dužnikom zbog toga što nije postignuta potreban većina za sklapanje predstečajne nagodbe.</w:t>
      </w:r>
      <w:r w:rsidR="00EB2EF2">
        <w:rPr>
          <w:sz w:val="22"/>
          <w:szCs w:val="22"/>
          <w:lang w:val="hr-HR"/>
        </w:rPr>
        <w:t xml:space="preserve"> Stoga je sud </w:t>
      </w:r>
      <w:r w:rsidR="00EB2EF2" w:rsidRPr="00EB2EF2">
        <w:rPr>
          <w:sz w:val="22"/>
          <w:szCs w:val="22"/>
          <w:lang w:val="hr-HR"/>
        </w:rPr>
        <w:t xml:space="preserve">temeljem čl. 16. st. 6. </w:t>
      </w:r>
      <w:r w:rsidR="00C36BC8" w:rsidRPr="00C36BC8">
        <w:rPr>
          <w:sz w:val="22"/>
          <w:szCs w:val="22"/>
          <w:lang w:val="hr-HR"/>
        </w:rPr>
        <w:t>Stečajnog zakona (NN 71/15, dalje u tekstu SZ)</w:t>
      </w:r>
      <w:r w:rsidR="00EB2EF2" w:rsidRPr="00EB2EF2">
        <w:rPr>
          <w:sz w:val="22"/>
          <w:szCs w:val="22"/>
          <w:lang w:val="hr-HR"/>
        </w:rPr>
        <w:t xml:space="preserve"> odluč</w:t>
      </w:r>
      <w:r w:rsidR="00C36BC8">
        <w:rPr>
          <w:sz w:val="22"/>
          <w:szCs w:val="22"/>
          <w:lang w:val="hr-HR"/>
        </w:rPr>
        <w:t>io</w:t>
      </w:r>
      <w:r w:rsidR="00EB2EF2" w:rsidRPr="00EB2EF2">
        <w:rPr>
          <w:sz w:val="22"/>
          <w:szCs w:val="22"/>
          <w:lang w:val="hr-HR"/>
        </w:rPr>
        <w:t xml:space="preserve"> za sve prijedloge provesti jedinstveni postupak</w:t>
      </w:r>
      <w:r w:rsidR="00C36BC8">
        <w:rPr>
          <w:sz w:val="22"/>
          <w:szCs w:val="22"/>
          <w:lang w:val="hr-HR"/>
        </w:rPr>
        <w:t>.</w:t>
      </w:r>
    </w:p>
    <w:p w:rsidRDefault="00C36BC8" w:rsidP="00C36BC8" w:rsidR="00C36BC8" w:rsidRPr="00C36BC8">
      <w:pPr>
        <w:ind w:firstLine="708"/>
        <w:jc w:val="both"/>
        <w:rPr>
          <w:sz w:val="16"/>
          <w:szCs w:val="16"/>
          <w:lang w:val="hr-HR"/>
        </w:rPr>
      </w:pPr>
    </w:p>
    <w:p w:rsidRDefault="00842042" w:rsidP="00842042" w:rsidR="00842042" w:rsidRPr="00842042">
      <w:pPr>
        <w:ind w:firstLine="708"/>
        <w:jc w:val="both"/>
        <w:rPr>
          <w:sz w:val="22"/>
          <w:szCs w:val="22"/>
          <w:lang w:val="hr-HR"/>
        </w:rPr>
      </w:pPr>
      <w:r w:rsidRPr="00842042">
        <w:rPr>
          <w:sz w:val="22"/>
          <w:szCs w:val="22"/>
          <w:lang w:val="hr-HR"/>
        </w:rPr>
        <w:t>Sukladno čl. 444. st. 2. SZ Financijska agencija dužna je za pravn</w:t>
      </w:r>
      <w:r w:rsidR="00C36BC8">
        <w:rPr>
          <w:sz w:val="22"/>
          <w:szCs w:val="22"/>
          <w:lang w:val="hr-HR"/>
        </w:rPr>
        <w:t>u</w:t>
      </w:r>
      <w:r w:rsidRPr="00842042">
        <w:rPr>
          <w:sz w:val="22"/>
          <w:szCs w:val="22"/>
          <w:lang w:val="hr-HR"/>
        </w:rPr>
        <w:t xml:space="preserve"> osob</w:t>
      </w:r>
      <w:r w:rsidR="00C36BC8">
        <w:rPr>
          <w:sz w:val="22"/>
          <w:szCs w:val="22"/>
          <w:lang w:val="hr-HR"/>
        </w:rPr>
        <w:t>u</w:t>
      </w:r>
      <w:r w:rsidRPr="00842042">
        <w:rPr>
          <w:sz w:val="22"/>
          <w:szCs w:val="22"/>
          <w:lang w:val="hr-HR"/>
        </w:rPr>
        <w:t xml:space="preserve"> koj</w:t>
      </w:r>
      <w:r w:rsidR="00C36BC8">
        <w:rPr>
          <w:sz w:val="22"/>
          <w:szCs w:val="22"/>
          <w:lang w:val="hr-HR"/>
        </w:rPr>
        <w:t>a</w:t>
      </w:r>
      <w:r w:rsidRPr="00842042">
        <w:rPr>
          <w:sz w:val="22"/>
          <w:szCs w:val="22"/>
          <w:lang w:val="hr-HR"/>
        </w:rPr>
        <w:t xml:space="preserv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lastRenderedPageBreak/>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C2295">
        <w:rPr>
          <w:b/>
          <w:sz w:val="22"/>
          <w:szCs w:val="22"/>
          <w:lang w:val="hr-HR"/>
        </w:rPr>
        <w:t>28. lipnja</w:t>
      </w:r>
      <w:r w:rsidRPr="00086A8D">
        <w:rPr>
          <w:b/>
          <w:sz w:val="22"/>
          <w:szCs w:val="22"/>
          <w:lang w:val="hr-HR"/>
        </w:rPr>
        <w:t xml:space="preserve"> 201</w:t>
      </w:r>
      <w:r w:rsidR="001C2295">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C2295">
        <w:rPr>
          <w:sz w:val="22"/>
          <w:szCs w:val="22"/>
          <w:lang w:val="hr-HR"/>
        </w:rPr>
        <w:t>28</w:t>
      </w:r>
      <w:r w:rsidR="00086627">
        <w:rPr>
          <w:sz w:val="22"/>
          <w:szCs w:val="22"/>
          <w:lang w:val="hr-HR"/>
        </w:rPr>
        <w:t>.</w:t>
      </w:r>
      <w:r w:rsidR="001C2295">
        <w:rPr>
          <w:sz w:val="22"/>
          <w:szCs w:val="22"/>
          <w:lang w:val="hr-HR"/>
        </w:rPr>
        <w:t>06</w:t>
      </w:r>
      <w:r w:rsidRPr="009977C8">
        <w:rPr>
          <w:sz w:val="22"/>
          <w:szCs w:val="22"/>
          <w:lang w:val="hr-HR"/>
        </w:rPr>
        <w:t>.201</w:t>
      </w:r>
      <w:r w:rsidR="001C2295">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1C2295">
        <w:rPr>
          <w:sz w:val="22"/>
          <w:szCs w:val="22"/>
          <w:lang w:val="en-AU"/>
        </w:rPr>
        <w:t>Branko Vuković, Jesenice, Poljička cesta-Bajnice 108</w:t>
      </w:r>
      <w:r w:rsidR="00A43166">
        <w:rPr>
          <w:sz w:val="22"/>
          <w:szCs w:val="22"/>
          <w:lang w:val="en-AU"/>
        </w:rPr>
        <w:t>,</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2525">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2C2565">
      <w:rPr>
        <w:b/>
        <w:sz w:val="22"/>
        <w:szCs w:val="22"/>
        <w:lang w:val="hr-HR"/>
      </w:rPr>
      <w:t>15</w:t>
    </w:r>
    <w:r w:rsidR="00724308">
      <w:rPr>
        <w:b/>
        <w:sz w:val="22"/>
        <w:szCs w:val="22"/>
        <w:lang w:val="hr-HR"/>
      </w:rPr>
      <w:t>0</w:t>
    </w:r>
    <w:r w:rsidR="002C2565">
      <w:rPr>
        <w:b/>
        <w:sz w:val="22"/>
        <w:szCs w:val="22"/>
        <w:lang w:val="hr-HR"/>
      </w:rPr>
      <w:t>6</w:t>
    </w:r>
    <w:r w:rsidRPr="00455D68">
      <w:rPr>
        <w:b/>
        <w:sz w:val="22"/>
        <w:szCs w:val="22"/>
        <w:lang w:val="hr-HR"/>
      </w:rPr>
      <w:t>/2016-</w:t>
    </w:r>
    <w:r w:rsidR="002C2565">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B25A0"/>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C2295"/>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2565"/>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24308"/>
    <w:rsid w:val="00742494"/>
    <w:rsid w:val="0075423B"/>
    <w:rsid w:val="00763F7D"/>
    <w:rsid w:val="007718B2"/>
    <w:rsid w:val="00772A03"/>
    <w:rsid w:val="007820BD"/>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749F1"/>
    <w:rsid w:val="009953EE"/>
    <w:rsid w:val="009977C8"/>
    <w:rsid w:val="009D1CA9"/>
    <w:rsid w:val="009D373A"/>
    <w:rsid w:val="009D4779"/>
    <w:rsid w:val="009D495D"/>
    <w:rsid w:val="009D4A3A"/>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21CF"/>
    <w:rsid w:val="00B66C9E"/>
    <w:rsid w:val="00B84120"/>
    <w:rsid w:val="00BA0D24"/>
    <w:rsid w:val="00BB423A"/>
    <w:rsid w:val="00BB68B9"/>
    <w:rsid w:val="00BC2525"/>
    <w:rsid w:val="00BC54A6"/>
    <w:rsid w:val="00BE3B67"/>
    <w:rsid w:val="00BF5B72"/>
    <w:rsid w:val="00C07F69"/>
    <w:rsid w:val="00C108E6"/>
    <w:rsid w:val="00C21211"/>
    <w:rsid w:val="00C237A1"/>
    <w:rsid w:val="00C27461"/>
    <w:rsid w:val="00C35E0D"/>
    <w:rsid w:val="00C36BC8"/>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2E8D"/>
    <w:rsid w:val="00D64D36"/>
    <w:rsid w:val="00D6761F"/>
    <w:rsid w:val="00D714B9"/>
    <w:rsid w:val="00D9789A"/>
    <w:rsid w:val="00DA50A1"/>
    <w:rsid w:val="00DA50B4"/>
    <w:rsid w:val="00DB7662"/>
    <w:rsid w:val="00DC410E"/>
    <w:rsid w:val="00DC4250"/>
    <w:rsid w:val="00DC6B8D"/>
    <w:rsid w:val="00DD626D"/>
    <w:rsid w:val="00DE3274"/>
    <w:rsid w:val="00E00D27"/>
    <w:rsid w:val="00E034D9"/>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2EF2"/>
    <w:rsid w:val="00EB68F5"/>
    <w:rsid w:val="00EC423A"/>
    <w:rsid w:val="00ED0B69"/>
    <w:rsid w:val="00EF4316"/>
    <w:rsid w:val="00EF58FF"/>
    <w:rsid w:val="00F00884"/>
    <w:rsid w:val="00F56D20"/>
    <w:rsid w:val="00F60049"/>
    <w:rsid w:val="00F6016A"/>
    <w:rsid w:val="00F626FB"/>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C2525"/>
    <w:rPr>
      <w:color w:val="808080"/>
      <w:bdr w:space="0" w:sz="0" w:color="auto" w:val="none"/>
      <w:shd w:fill="auto" w:color="auto" w:val="clear"/>
    </w:rPr>
  </w:style>
  <w:style w:customStyle="true" w:styleId="eSPISCCParagraphDefaultFont" w:type="character">
    <w:name w:val="eSPIS_CC_Paragraph Default Font"/>
    <w:basedOn w:val="Zadanifontodlomka"/>
    <w:rsid w:val="00BC252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C252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C252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C252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C2525"/>
    <w:rPr>
      <w:color w:val="808080"/>
      <w:bdr w:color="auto" w:space="0" w:sz="0" w:val="none"/>
      <w:shd w:color="auto" w:fill="auto" w:val="clear"/>
    </w:rPr>
  </w:style>
  <w:style w:customStyle="1" w:styleId="eSPISCCParagraphDefaultFont" w:type="character">
    <w:name w:val="eSPIS_CC_Paragraph Default Font"/>
    <w:basedOn w:val="Zadanifontodlomka"/>
    <w:rsid w:val="00BC252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C252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C252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C252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1506</izvorni_sadrzaj>
    <derivirana_varijabla naziv="DomainObject.Predmet.Broj_1">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St-1506/2016</izvorni_sadrzaj>
    <derivirana_varijabla naziv="DomainObject.Predmet.OznakaBroj_1">St-1506/2016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BRANKO BRODOGRADNJA, za brodogradnju i usluge, društvo s ograničenom odgovornošću</izvorni_sadrzaj>
    <derivirana_varijabla naziv="DomainObject.Predmet.ProtustrankaFormated_1">  BRANKO BRODOGRADNJA, za brodogradnju i usluge, društvo s ograničenom odgovornošću</derivirana_varijabla>
  </DomainObject.Predmet.ProtustrankaFormated>
  <DomainObject.Predmet.ProtustrankaFormatedOIB>
    <izvorni_sadrzaj>  BRANKO BRODOGRADNJA, za brodogradnju i usluge, društvo s ograničenom odgovornošću, OIB 50823992538</izvorni_sadrzaj>
    <derivirana_varijabla naziv="DomainObject.Predmet.ProtustrankaFormatedOIB_1">  BRANKO BRODOGRADNJA, za brodogradnju i usluge, društvo s ograničenom odgovornošću, OIB 50823992538</derivirana_varijabla>
  </DomainObject.Predmet.ProtustrankaFormatedOIB>
  <DomainObject.Predmet.ProtustrankaFormatedWithAdress>
    <izvorni_sadrzaj> BRANKO BRODOGRADNJA, za brodogradnju i usluge, društvo s ograničenom odgovornošću, Poljička cesta-Bajnice 108, 21315 Jesenice</izvorni_sadrzaj>
    <derivirana_varijabla naziv="DomainObject.Predmet.ProtustrankaFormatedWithAdress_1"> BRANKO BRODOGRADNJA, za brodogradnju i usluge, društvo s ograničenom odgovornošću, Poljička cesta-Bajnice 108, 21315 Jesenice</derivirana_varijabla>
  </DomainObject.Predmet.ProtustrankaFormatedWithAdress>
  <DomainObject.Predmet.ProtustrankaFormatedWithAdressOIB>
    <izvorni_sadrzaj> BRANKO BRODOGRADNJA, za brodogradnju i usluge, društvo s ograničenom odgovornošću, OIB 50823992538, Poljička cesta-Bajnice 108, 21315 Jesenice</izvorni_sadrzaj>
    <derivirana_varijabla naziv="DomainObject.Predmet.ProtustrankaFormatedWithAdressOIB_1"> BRANKO BRODOGRADNJA, za brodogradnju i usluge, društvo s ograničenom odgovornošću, OIB 50823992538, Poljička cesta-Bajnice 108, 21315 Jesenice</derivirana_varijabla>
  </DomainObject.Predmet.ProtustrankaFormatedWithAdressOIB>
  <DomainObject.Predmet.ProtustrankaWithAdress>
    <izvorni_sadrzaj>BRANKO BRODOGRADNJA, za brodogradnju i usluge, društvo s ograničenom odgovornošću Poljička cesta-Bajnice 108, 21315 Jesenice</izvorni_sadrzaj>
    <derivirana_varijabla naziv="DomainObject.Predmet.ProtustrankaWithAdress_1">BRANKO BRODOGRADNJA, za brodogradnju i usluge, društvo s ograničenom odgovornošću Poljička cesta-Bajnice 108, 21315 Jesenice</derivirana_varijabla>
  </DomainObject.Predmet.ProtustrankaWithAdress>
  <DomainObject.Predmet.ProtustrankaWithAdressOIB>
    <izvorni_sadrzaj>BRANKO BRODOGRADNJA, za brodogradnju i usluge, društvo s ograničenom odgovornošću, OIB 50823992538, Poljička cesta-Bajnice 108, 21315 Jesenice</izvorni_sadrzaj>
    <derivirana_varijabla naziv="DomainObject.Predmet.ProtustrankaWithAdressOIB_1">BRANKO BRODOGRADNJA, za brodogradnju i usluge, društvo s ograničenom odgovornošću, OIB 50823992538, Poljička cesta-Bajnice 108, 21315 Jesenice</derivirana_varijabla>
  </DomainObject.Predmet.ProtustrankaWithAdressOIB>
  <DomainObject.Predmet.ProtustrankaNazivFormated>
    <izvorni_sadrzaj>BRANKO BRODOGRADNJA, za brodogradnju i usluge, društvo s ograničenom odgovornošću</izvorni_sadrzaj>
    <derivirana_varijabla naziv="DomainObject.Predmet.ProtustrankaNazivFormated_1">BRANKO BRODOGRADNJA, za brodogradnju i usluge, društvo s ograničenom odgovornošću</derivirana_varijabla>
  </DomainObject.Predmet.ProtustrankaNazivFormated>
  <DomainObject.Predmet.ProtustrankaNazivFormatedOIB>
    <izvorni_sadrzaj>BRANKO BRODOGRADNJA, za brodogradnju i usluge, društvo s ograničenom odgovornošću, OIB 50823992538</izvorni_sadrzaj>
    <derivirana_varijabla naziv="DomainObject.Predmet.ProtustrankaNazivFormatedOIB_1">BRANKO BRODOGRADNJA, za brodogradnju i usluge, društvo s ograničenom odgovornošću, OIB 50823992538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324342.11</izvorni_sadrzaj>
    <derivirana_varijabla naziv="DomainObject.Predmet.TrenutnaVrijednost_1">324342.11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BRANKO BRODOGRADNJA, za brodogradnju i usluge, društvo s ograničenom odgovornošću</item>
    </izvorni_sadrzaj>
    <derivirana_varijabla naziv="DomainObject.Predmet.ProtuStrankaListFormated_1">
      <item>BRANKO BRODOGRADNJA, za brodogradnju i usluge, društvo s ograničenom odgovornošću</item>
    </derivirana_varijabla>
  </DomainObject.Predmet.ProtuStrankaListFormated>
  <DomainObject.Predmet.ProtuStrankaListFormatedOIB>
    <izvorni_sadrzaj>
      <item>BRANKO BRODOGRADNJA, za brodogradnju i usluge, društvo s ograničenom odgovornošću, OIB 50823992538</item>
    </izvorni_sadrzaj>
    <derivirana_varijabla naziv="DomainObject.Predmet.ProtuStrankaListFormatedOIB_1">
      <item>BRANKO BRODOGRADNJA, za brodogradnju i usluge, društvo s ograničenom odgovornošću, OIB 50823992538</item>
    </derivirana_varijabla>
  </DomainObject.Predmet.ProtuStrankaListFormatedOIB>
  <DomainObject.Predmet.ProtuStrankaListFormatedWithAdress>
    <izvorni_sadrzaj>
      <item>BRANKO BRODOGRADNJA, za brodogradnju i usluge, društvo s ograničenom odgovornošću, Poljička cesta-Bajnice 108, 21315 Jesenice</item>
    </izvorni_sadrzaj>
    <derivirana_varijabla naziv="DomainObject.Predmet.ProtuStrankaListFormatedWithAdress_1">
      <item>BRANKO BRODOGRADNJA, za brodogradnju i usluge, društvo s ograničenom odgovornošću, Poljička cesta-Bajnice 108, 21315 Jesenice</item>
    </derivirana_varijabla>
  </DomainObject.Predmet.ProtuStrankaListFormatedWithAdress>
  <DomainObject.Predmet.ProtuStrankaListFormatedWithAdressOIB>
    <izvorni_sadrzaj>
      <item>BRANKO BRODOGRADNJA, za brodogradnju i usluge, društvo s ograničenom odgovornošću, OIB 50823992538, Poljička cesta-Bajnice 108, 21315 Jesenice</item>
    </izvorni_sadrzaj>
    <derivirana_varijabla naziv="DomainObject.Predmet.ProtuStrankaListFormatedWithAdressOIB_1">
      <item>BRANKO BRODOGRADNJA, za brodogradnju i usluge, društvo s ograničenom odgovornošću, OIB 50823992538, Poljička cesta-Bajnice 108, 21315 Jesenice</item>
    </derivirana_varijabla>
  </DomainObject.Predmet.ProtuStrankaListFormatedWithAdressOIB>
  <DomainObject.Predmet.ProtuStrankaListNazivFormated>
    <izvorni_sadrzaj>
      <item>BRANKO BRODOGRADNJA, za brodogradnju i usluge, društvo s ograničenom odgovornošću</item>
    </izvorni_sadrzaj>
    <derivirana_varijabla naziv="DomainObject.Predmet.ProtuStrankaListNazivFormated_1">
      <item>BRANKO BRODOGRADNJA, za brodogradnju i usluge, društvo s ograničenom odgovornošću</item>
    </derivirana_varijabla>
  </DomainObject.Predmet.ProtuStrankaListNazivFormated>
  <DomainObject.Predmet.ProtuStrankaListNazivFormatedOIB>
    <izvorni_sadrzaj>
      <item>BRANKO BRODOGRADNJA, za brodogradnju i usluge, društvo s ograničenom odgovornošću, OIB 50823992538</item>
    </izvorni_sadrzaj>
    <derivirana_varijabla naziv="DomainObject.Predmet.ProtuStrankaListNazivFormatedOIB_1">
      <item>BRANKO BRODOGRADNJA, za brodogradnju i usluge, društvo s ograničenom odgovornošću, OIB 50823992538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BRANKO BRODOGRADNJA, za brodogradnju i usluge, društvo s ograničenom odgovornošću</izvorni_sadrzaj>
    <derivirana_varijabla naziv="DomainObject.Predmet.ProtustrankaIDrugi_1">BRANKO BRODOGRADNJA, za brodogradnju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BRANKO BRODOGRADNJA, za brodogradnju i usluge, društvo s ograničenom odgovornošću, OIB 50823992538, Poljička cesta-Bajnice 108, 21315 Jesenice</izvorni_sadrzaj>
    <derivirana_varijabla naziv="DomainObject.Predmet.ProtustrankaIDrugiAdressOIB_1">BRANKO BRODOGRADNJA, za brodogradnju i usluge, društvo s ograničenom odgovornošću, OIB 50823992538, Poljička cesta-Bajnice 108, 21315 Jesenice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BRODOGRADNJA, za brodogradnju i usluge, društvo s ograničenom odgovornošću</item>
      <item>FINANCIJSKA AGENCIJA, RC SPLIT</item>
    </izvorni_sadrzaj>
    <derivirana_varijabla naziv="DomainObject.Predmet.SudioniciListNaziv_1">
      <item>BRANKO BRODOGRADNJA, za brodogradnju i usluge, društvo s ograničenom odgovornošću</item>
      <item>FINANCIJSKA AGENCIJA, RC SPLIT</item>
    </derivirana_varijabla>
  </DomainObject.Predmet.SudioniciListNaziv>
  <DomainObject.Predmet.SudioniciListAdressOIB>
    <izvorni_sadrzaj>
      <item>BRANKO BRODOGRADNJA, za brodogradnju i usluge, društvo s ograničenom odgovornošću, OIB 50823992538, Poljička cesta-Bajnice 108,21315 Jesenice</item>
      <item>FINANCIJSKA AGENCIJA, RC SPLIT, OIB 85821130368, Mažuranićevo šetalište 24 b,21000 Split</item>
    </izvorni_sadrzaj>
    <derivirana_varijabla naziv="DomainObject.Predmet.SudioniciListAdressOIB_1">
      <item>BRANKO BRODOGRADNJA, za brodogradnju i usluge, društvo s ograničenom odgovornošću, OIB 50823992538, Poljička cesta-Bajnice 108,21315 Jesenice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50823992538</item>
      <item>, OIB 85821130368</item>
    </izvorni_sadrzaj>
    <derivirana_varijabla naziv="DomainObject.Predmet.SudioniciListNazivOIB_1">
      <item>, OIB 50823992538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688B40-FD33-470A-8F70-05E8ABBE20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1025</properties:Words>
  <properties:Characters>5673</properties:Characters>
  <properties:Lines>139</properties:Lines>
  <properties:Paragraphs>48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2017-06-28T05:58:00Z</dcterms:created>
  <dc:creator>Ante Kačić</dc:creator>
  <cp:lastModifiedBy>Srđan Gavranić</cp:lastModifiedBy>
  <cp:lastPrinted>2016-10-05T13:39:00Z</cp:lastPrinted>
  <dcterms:modified xmlns:xsi="http://www.w3.org/2001/XMLSchema-instance" xsi:type="dcterms:W3CDTF">2017-06-28T11:23:00Z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