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a15a" w14:paraId="cfea15a" w:rsidRDefault="00B36616" w:rsidR="00B3661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6616" w:rsidP="0070027B" w:rsidR="00B36616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514035">
        <w:t xml:space="preserve">                     67. St-136</w:t>
      </w:r>
      <w:r w:rsidR="008A4008">
        <w:t>/15</w:t>
      </w:r>
      <w:r w:rsidR="00B36616">
        <w:t>-11</w:t>
      </w:r>
    </w:p>
    <w:p w:rsidRDefault="0070027B" w:rsidP="00B36616" w:rsidR="00AE30AB">
      <w:pPr>
        <w:jc w:val="both"/>
      </w:pPr>
      <w:r w:rsidRPr="0070027B">
        <w:t>Amruševa 2/II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830ADC" w:rsidP="0023149C" w:rsidR="00C12410" w:rsidRPr="003A7D16">
      <w:pPr>
        <w:jc w:val="both"/>
      </w:pPr>
      <w:r w:rsidRPr="00830ADC">
        <w:rPr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06226A" w:rsidRPr="00912225">
        <w:rPr>
          <w:lang w:val="pt-BR"/>
        </w:rPr>
        <w:t xml:space="preserve">MARTHA d.o.o., Zagreb, 12. Podbrežje 24, OIB: </w:t>
      </w:r>
      <w:r w:rsidR="0006226A" w:rsidRPr="00912225">
        <w:t>53941013521</w:t>
      </w:r>
      <w:r w:rsidR="00DC268C" w:rsidRPr="003A7D16">
        <w:t xml:space="preserve">, </w:t>
      </w:r>
      <w:r w:rsidR="00B36616">
        <w:rPr>
          <w:lang w:val="pt-BR"/>
        </w:rPr>
        <w:t>08. ožujka</w:t>
      </w:r>
      <w:r w:rsidR="0006226A">
        <w:rPr>
          <w:lang w:val="pt-BR"/>
        </w:rPr>
        <w:t xml:space="preserve"> 2016</w:t>
      </w:r>
      <w:r w:rsidR="00EB51F8" w:rsidRPr="003A7D16">
        <w:rPr>
          <w:lang w:val="pt-BR"/>
        </w:rPr>
        <w:t>.</w:t>
      </w:r>
      <w:r w:rsidR="00EB51F8" w:rsidRPr="003A7D16">
        <w:t>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996557" w:rsidRPr="008559FF">
        <w:rPr>
          <w:lang w:val="pt-BR"/>
        </w:rPr>
        <w:t xml:space="preserve">MARTHA d.o.o., Zagreb, 12. Podbrežje 24, OIB: </w:t>
      </w:r>
      <w:r w:rsidR="00996557" w:rsidRPr="008559FF">
        <w:t>53941013521, MBS: 080238156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 </w:t>
      </w:r>
      <w:r w:rsidR="009B52EA">
        <w:t>e-</w:t>
      </w:r>
      <w:r w:rsidRPr="003A7D16">
        <w:t>oglasnoj ploči Trgovačkog suda u Zagrebu dan</w:t>
      </w:r>
      <w:r w:rsidR="00347CA4" w:rsidRPr="003A7D16">
        <w:t xml:space="preserve">a </w:t>
      </w:r>
      <w:r w:rsidR="00B36616">
        <w:t xml:space="preserve">08. ožujka </w:t>
      </w:r>
      <w:r w:rsidR="008A4008">
        <w:t>2016</w:t>
      </w:r>
      <w:r w:rsidR="009C6B90" w:rsidRPr="003A7D16">
        <w:t xml:space="preserve">. u </w:t>
      </w:r>
      <w:r w:rsidR="00B36616">
        <w:t>14,00</w:t>
      </w:r>
      <w:r w:rsidRPr="003A7D16">
        <w:t xml:space="preserve"> 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B36616">
        <w:t xml:space="preserve">Krešimir Panjaković iz Osijeka, Gornjodravska obala 89a, OIB:39814088271. 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996557" w:rsidRPr="008559FF">
        <w:rPr>
          <w:lang w:val="pt-BR"/>
        </w:rPr>
        <w:t xml:space="preserve">MARTHA d.o.o., Zagreb, 12. Podbrežje 24, OIB: </w:t>
      </w:r>
      <w:r w:rsidR="00996557" w:rsidRPr="008559FF">
        <w:t>53941013521, MBS: 080238156</w:t>
      </w:r>
      <w:r w:rsidR="00347CA4" w:rsidRPr="003A7D16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996557" w:rsidP="00996557" w:rsidR="00996557" w:rsidRPr="00180FAD">
      <w:pPr>
        <w:ind w:firstLine="709"/>
        <w:jc w:val="both"/>
      </w:pPr>
      <w:r w:rsidRPr="00180FAD">
        <w:t xml:space="preserve">Financijska agencija, Regionalni centar Zagreb, podnijela je ovom sudu prijedlog za otvaranje stečajnog postupka nad dužnikom </w:t>
      </w:r>
      <w:r w:rsidRPr="008559FF">
        <w:rPr>
          <w:lang w:val="pt-BR"/>
        </w:rPr>
        <w:t>MARTHA d.o.o., Zagreb, 12. Podbrežje 24</w:t>
      </w:r>
      <w:r w:rsidRPr="00180FAD">
        <w:rPr>
          <w:lang w:val="pt-BR"/>
        </w:rPr>
        <w:t>.</w:t>
      </w:r>
    </w:p>
    <w:p w:rsidRDefault="00996557" w:rsidP="00996557" w:rsidR="00996557" w:rsidRPr="00180FAD">
      <w:pPr>
        <w:ind w:firstLine="709"/>
        <w:jc w:val="both"/>
      </w:pPr>
    </w:p>
    <w:p w:rsidRDefault="00996557" w:rsidP="00996557" w:rsidR="00996557" w:rsidRPr="008559FF">
      <w:pPr>
        <w:ind w:firstLine="709"/>
        <w:jc w:val="both"/>
      </w:pPr>
      <w:r w:rsidRPr="008559FF">
        <w:t xml:space="preserve">Prijedlog je podnesen na temelju Zakona o financijskom poslovanju i predstečajnoj nagodbi („Narodne novine“ broj 108/12, 144/12, 81/13 i 112/13, dalje ZFPPN) jer je rješenjem od 2. veljače 2015., poslovni broj ur. br. 04-06-15-307-54 nagodbeno vijeće obustavilo postupak predstečajne nagodbe nad dužnikom te je uz prijedlog dostavljana potvrda predlagatelja prema kojoj je dužnikov račun blokiran duže od 60 dana (list 2. spisa). </w:t>
      </w:r>
    </w:p>
    <w:p w:rsidRDefault="00996557" w:rsidP="00996557" w:rsidR="00996557" w:rsidRPr="008559FF">
      <w:pPr>
        <w:ind w:firstLine="709"/>
        <w:jc w:val="both"/>
      </w:pPr>
    </w:p>
    <w:p w:rsidRDefault="00996557" w:rsidP="00996557" w:rsidR="00996557" w:rsidRPr="008559FF">
      <w:pPr>
        <w:ind w:firstLine="709"/>
        <w:jc w:val="both"/>
      </w:pPr>
      <w:r w:rsidRPr="008559FF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8559FF">
          <w:t>42. st</w:t>
        </w:r>
      </w:smartTag>
      <w:r w:rsidRPr="008559FF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996557" w:rsidP="00996557" w:rsidR="00996557" w:rsidRPr="00665E09">
      <w:pPr>
        <w:jc w:val="both"/>
      </w:pPr>
    </w:p>
    <w:p w:rsidRDefault="00996557" w:rsidP="00996557" w:rsidR="00996557" w:rsidRPr="00665E09">
      <w:pPr>
        <w:ind w:firstLine="709"/>
        <w:jc w:val="both"/>
      </w:pPr>
      <w:r w:rsidRPr="00665E09">
        <w:t xml:space="preserve">Sud je rješenjem pokrenuo nad dužnikom prethodni postupak, a </w:t>
      </w:r>
      <w:r w:rsidRPr="00665E09">
        <w:br/>
      </w:r>
      <w:r>
        <w:t xml:space="preserve">potom je  održano </w:t>
      </w:r>
      <w:r w:rsidRPr="00665E09">
        <w:t xml:space="preserve"> ročište radi izjašnjenja o prijedlogu za otvaranje stečajnog postupka. Na navedeno ročište </w:t>
      </w:r>
      <w:r>
        <w:t>pristupila je zastupnica po zakonu dužnika, koja je izjavila da se ne  protivi prijedlogu da se nad dužnikom otvori stečaj te je potvrdila navode iz</w:t>
      </w:r>
      <w:r w:rsidRPr="008559FF">
        <w:t xml:space="preserve"> </w:t>
      </w:r>
      <w:r>
        <w:t>podneska</w:t>
      </w:r>
      <w:r w:rsidRPr="008559FF">
        <w:t xml:space="preserve"> od 6. ožujka 2015</w:t>
      </w:r>
      <w:r>
        <w:t>. prema kojem dužnik nema imovinu.</w:t>
      </w:r>
    </w:p>
    <w:p w:rsidRDefault="00830ADC" w:rsidP="008A4008" w:rsidR="00830ADC" w:rsidRPr="00830ADC">
      <w:pPr>
        <w:ind w:firstLine="708"/>
        <w:jc w:val="both"/>
      </w:pPr>
    </w:p>
    <w:p w:rsidRDefault="00996557" w:rsidP="008A4008" w:rsidR="008A4008" w:rsidRPr="00665E09">
      <w:pPr>
        <w:ind w:firstLine="720"/>
        <w:jc w:val="both"/>
      </w:pPr>
      <w:r>
        <w:lastRenderedPageBreak/>
        <w:t xml:space="preserve">Uvidom u potvrdu </w:t>
      </w:r>
      <w:r w:rsidRPr="007B6D9A">
        <w:t>Financijske agencije od 30. ožujka 2015. (list 197. spisa)</w:t>
      </w:r>
      <w:r>
        <w:t>, sud je utvrdio da je</w:t>
      </w:r>
      <w:r w:rsidRPr="007B6D9A">
        <w:t xml:space="preserve"> dužnikov račun blokiran 56 dana</w:t>
      </w:r>
      <w:r w:rsidR="008A4008">
        <w:t>.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</w:t>
      </w:r>
      <w:r w:rsidR="0023149C" w:rsidRPr="003A7D16">
        <w:t>pozvao vjerovnike</w:t>
      </w:r>
      <w:r w:rsidR="007A570C" w:rsidRPr="003A7D16">
        <w:t xml:space="preserve"> stečajnog dužnika u roku od 15</w:t>
      </w:r>
      <w:r w:rsidR="009C6B90" w:rsidRPr="003A7D16">
        <w:t xml:space="preserve"> dana predujmiti iznos od </w:t>
      </w:r>
      <w:r w:rsidR="008F76E8">
        <w:t>50.000</w:t>
      </w:r>
      <w:r w:rsidR="0038259F" w:rsidRPr="003A7D16">
        <w:t>,00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>prethodnog i stečajnog postupka. Navedeno rješenje objavljeno j</w:t>
      </w:r>
      <w:r w:rsidR="004C5B58" w:rsidRPr="003A7D16">
        <w:t xml:space="preserve">e u „Narodnim novinama“ broj </w:t>
      </w:r>
      <w:r w:rsidR="00996557">
        <w:t>52</w:t>
      </w:r>
      <w:r w:rsidR="00F67A39">
        <w:t>/15</w:t>
      </w:r>
      <w:r w:rsidR="00392E4D" w:rsidRPr="003A7D16">
        <w:t xml:space="preserve"> od </w:t>
      </w:r>
      <w:r w:rsidR="00996557">
        <w:t>13. svibnja</w:t>
      </w:r>
      <w:r w:rsidR="00AE30AB">
        <w:t xml:space="preserve"> 2015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F76E8">
        <w:t>50.000</w:t>
      </w:r>
      <w:r w:rsidR="0093392E" w:rsidRPr="0093392E">
        <w:t>,00</w:t>
      </w:r>
      <w:r w:rsidR="0093392E">
        <w:t xml:space="preserve"> </w:t>
      </w:r>
      <w:r w:rsidR="00C12410" w:rsidRPr="003A7D16">
        <w:t xml:space="preserve">kn 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</w:t>
      </w:r>
      <w:r w:rsidR="00C12410" w:rsidRPr="003A7D1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3A7D16">
        <w:t>način primijeniti odredbe čl.</w:t>
      </w:r>
      <w:r w:rsidR="00C12410" w:rsidRPr="003A7D1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38259F" w:rsidP="00D85CC6" w:rsidR="0038259F" w:rsidRPr="003A7D16">
      <w:pPr>
        <w:jc w:val="both"/>
      </w:pPr>
    </w:p>
    <w:p w:rsidRDefault="00CC6A3E" w:rsidP="00CC6A3E" w:rsidR="00CC6A3E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 w:rsidR="008F6699"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 1. SZ-a otvoriti i zaključiti stečajni postupak nad dužnikom.</w:t>
      </w:r>
    </w:p>
    <w:p w:rsidRDefault="009B52EA" w:rsidP="00CC6A3E" w:rsidR="009B52EA">
      <w:pPr>
        <w:ind w:firstLine="708"/>
        <w:jc w:val="both"/>
      </w:pPr>
    </w:p>
    <w:p w:rsidRDefault="009B52EA" w:rsidP="00CC6A3E" w:rsidR="009B52EA" w:rsidRPr="003A7D16">
      <w:pPr>
        <w:ind w:firstLine="708"/>
        <w:jc w:val="both"/>
      </w:pPr>
      <w:r>
        <w:t>Stečajni upravitelj je imenovan odgovarajućom primjenom Stečajnog zakona („Narodne novine“ broj 71/15) metodom slučajnog odabira.</w:t>
      </w:r>
    </w:p>
    <w:p w:rsidRDefault="00C12410" w:rsidP="00C12410" w:rsidR="00C12410" w:rsidRPr="003A7D16"/>
    <w:p w:rsidRDefault="00363447" w:rsidP="00363447" w:rsidR="00C12410" w:rsidRPr="003A7D16">
      <w:pPr>
        <w:jc w:val="center"/>
      </w:pPr>
      <w:r w:rsidRPr="003A7D16">
        <w:t xml:space="preserve">U </w:t>
      </w:r>
      <w:r w:rsidR="00C12410" w:rsidRPr="003A7D16">
        <w:t>Zagreb</w:t>
      </w:r>
      <w:r w:rsidR="00CA4E71" w:rsidRPr="003A7D16">
        <w:t xml:space="preserve">u </w:t>
      </w:r>
      <w:r w:rsidR="00B36616">
        <w:t>08. ožujka</w:t>
      </w:r>
      <w:r w:rsidR="008A4008">
        <w:t xml:space="preserve"> 2016</w:t>
      </w:r>
      <w:r w:rsidR="00C12410" w:rsidRPr="003A7D16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 w:rsidRPr="003A7D16">
      <w:pPr>
        <w:jc w:val="right"/>
      </w:pPr>
      <w:r w:rsidRPr="003A7D16">
        <w:t xml:space="preserve"> Gordan Zubak</w:t>
      </w:r>
      <w:r w:rsidR="00465651">
        <w:t>, v.r.</w:t>
      </w:r>
      <w:r w:rsidR="00C12410" w:rsidRPr="003A7D16">
        <w:t xml:space="preserve"> </w:t>
      </w:r>
    </w:p>
    <w:p w:rsidRDefault="00B36616" w:rsidP="00C12410" w:rsidR="00B36616"/>
    <w:p w:rsidRDefault="00C12410" w:rsidP="00C12410" w:rsidR="00C12410" w:rsidRPr="003A7D16">
      <w:r w:rsidRPr="003A7D16">
        <w:t>Uputa o pravnom lijeku:</w:t>
      </w:r>
    </w:p>
    <w:p w:rsidRDefault="00C12410" w:rsidP="00B36616" w:rsidR="00B366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465651" w:rsidP="00B36616" w:rsidR="00465651">
      <w:pPr>
        <w:jc w:val="both"/>
      </w:pPr>
    </w:p>
    <w:p w:rsidRDefault="00C12410" w:rsidP="00465651" w:rsidR="00C12410"/>
    <w:p w:rsidRDefault="00465651" w:rsidP="001745C1" w:rsidR="00465651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465651" w:rsidP="00465651" w:rsidR="00465651" w:rsidRPr="003A7D16"/>
    <w:sectPr w:rsidSect="00B36616" w:rsidR="00465651" w:rsidRPr="003A7D16">
      <w:headerReference w:type="default" r:id="rId10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616" w:rsidP="00B36616" w:rsidR="00B36616">
      <w:r>
        <w:separator/>
      </w:r>
    </w:p>
  </w:endnote>
  <w:endnote w:id="0" w:type="continuationSeparator">
    <w:p w:rsidRDefault="00B36616" w:rsidP="00B36616" w:rsidR="00B3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616" w:rsidP="00B36616" w:rsidR="00B36616">
      <w:r>
        <w:separator/>
      </w:r>
    </w:p>
  </w:footnote>
  <w:footnote w:id="0" w:type="continuationSeparator">
    <w:p w:rsidRDefault="00B36616" w:rsidP="00B36616" w:rsidR="00B3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6634661"/>
      <w:docPartObj>
        <w:docPartGallery w:val="Page Numbers (Top of Page)"/>
        <w:docPartUnique/>
      </w:docPartObj>
    </w:sdtPr>
    <w:sdtEndPr/>
    <w:sdtContent>
      <w:p w:rsidRDefault="00B36616" w:rsidP="00B36616" w:rsidR="00B3661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651">
          <w:rPr>
            <w:noProof/>
          </w:rPr>
          <w:t>2</w:t>
        </w:r>
        <w:r>
          <w:fldChar w:fldCharType="end"/>
        </w:r>
        <w:r>
          <w:tab/>
          <w:t>67. St-136/15-11</w:t>
        </w:r>
      </w:p>
    </w:sdtContent>
  </w:sdt>
  <w:p w:rsidRDefault="00B36616" w:rsidR="00B36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6226A"/>
    <w:rsid w:val="00144607"/>
    <w:rsid w:val="0023149C"/>
    <w:rsid w:val="002B4737"/>
    <w:rsid w:val="002C25CA"/>
    <w:rsid w:val="002E0229"/>
    <w:rsid w:val="00347CA4"/>
    <w:rsid w:val="00363447"/>
    <w:rsid w:val="0038259F"/>
    <w:rsid w:val="00392E4D"/>
    <w:rsid w:val="003A7D16"/>
    <w:rsid w:val="00410190"/>
    <w:rsid w:val="00465651"/>
    <w:rsid w:val="00470722"/>
    <w:rsid w:val="00471353"/>
    <w:rsid w:val="004963DC"/>
    <w:rsid w:val="004C5B58"/>
    <w:rsid w:val="004D34E6"/>
    <w:rsid w:val="00514035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12977"/>
    <w:rsid w:val="00830ADC"/>
    <w:rsid w:val="00856B44"/>
    <w:rsid w:val="00864656"/>
    <w:rsid w:val="008A4008"/>
    <w:rsid w:val="008E59F9"/>
    <w:rsid w:val="008F6699"/>
    <w:rsid w:val="008F76E8"/>
    <w:rsid w:val="0093392E"/>
    <w:rsid w:val="00975210"/>
    <w:rsid w:val="00996557"/>
    <w:rsid w:val="009B52EA"/>
    <w:rsid w:val="009B7AB6"/>
    <w:rsid w:val="009C6B90"/>
    <w:rsid w:val="009E4E4C"/>
    <w:rsid w:val="00AD1CFD"/>
    <w:rsid w:val="00AE30AB"/>
    <w:rsid w:val="00B13298"/>
    <w:rsid w:val="00B148B4"/>
    <w:rsid w:val="00B36616"/>
    <w:rsid w:val="00B8024A"/>
    <w:rsid w:val="00BD17D3"/>
    <w:rsid w:val="00BF783B"/>
    <w:rsid w:val="00C12410"/>
    <w:rsid w:val="00C12C33"/>
    <w:rsid w:val="00C47008"/>
    <w:rsid w:val="00C6375B"/>
    <w:rsid w:val="00C755A1"/>
    <w:rsid w:val="00CA4E71"/>
    <w:rsid w:val="00CC6A3E"/>
    <w:rsid w:val="00D85CC6"/>
    <w:rsid w:val="00DC268C"/>
    <w:rsid w:val="00E23F79"/>
    <w:rsid w:val="00E46026"/>
    <w:rsid w:val="00E67E76"/>
    <w:rsid w:val="00EB51F8"/>
    <w:rsid w:val="00F51E11"/>
    <w:rsid w:val="00F61CF3"/>
    <w:rsid w:val="00F67A3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48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366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661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6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6616"/>
    <w:rPr>
      <w:sz w:val="24"/>
      <w:szCs w:val="24"/>
    </w:rPr>
  </w:style>
  <w:style w:styleId="Podnoje" w:type="paragraph">
    <w:name w:val="footer"/>
    <w:basedOn w:val="Normal"/>
    <w:link w:val="PodnojeChar"/>
    <w:rsid w:val="00B36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366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MARTHA d.o.o.</izvorni_sadrzaj>
    <derivirana_varijabla naziv="DomainObject.Predmet.ProtustrankaFormated_1">  MARTHA d.o.o.</derivirana_varijabla>
  </DomainObject.Predmet.ProtustrankaFormated>
  <DomainObject.Predmet.ProtustrankaFormatedOIB>
    <izvorni_sadrzaj>  MARTHA d.o.o., OIB 53941013521</izvorni_sadrzaj>
    <derivirana_varijabla naziv="DomainObject.Predmet.ProtustrankaFormatedOIB_1">  MARTHA d.o.o., OIB 53941013521</derivirana_varijabla>
  </DomainObject.Predmet.ProtustrankaFormatedOIB>
  <DomainObject.Predmet.ProtustrankaFormatedWithAdress>
    <izvorni_sadrzaj> MARTHA d.o.o., 12. Podbrežje 24, 10000 Zagreb</izvorni_sadrzaj>
    <derivirana_varijabla naziv="DomainObject.Predmet.ProtustrankaFormatedWithAdress_1"> MARTHA d.o.o., 12. Podbrežje 24, 10000 Zagreb</derivirana_varijabla>
  </DomainObject.Predmet.ProtustrankaFormatedWithAdress>
  <DomainObject.Predmet.ProtustrankaFormatedWithAdressOIB>
    <izvorni_sadrzaj> MARTHA d.o.o., OIB 53941013521, 12. Podbrežje 24, 10000 Zagreb</izvorni_sadrzaj>
    <derivirana_varijabla naziv="DomainObject.Predmet.ProtustrankaFormatedWithAdressOIB_1"> MARTHA d.o.o., OIB 53941013521, 12. Podbrežje 24, 10000 Zagreb</derivirana_varijabla>
  </DomainObject.Predmet.ProtustrankaFormatedWithAdressOIB>
  <DomainObject.Predmet.ProtustrankaWithAdress>
    <izvorni_sadrzaj>MARTHA d.o.o. 12. Podbrežje 24, 10000 Zagreb</izvorni_sadrzaj>
    <derivirana_varijabla naziv="DomainObject.Predmet.ProtustrankaWithAdress_1">MARTHA d.o.o. 12. Podbrežje 24, 10000 Zagreb</derivirana_varijabla>
  </DomainObject.Predmet.ProtustrankaWithAdress>
  <DomainObject.Predmet.ProtustrankaWithAdressOIB>
    <izvorni_sadrzaj>MARTHA d.o.o., OIB 53941013521, 12. Podbrežje 24, 10000 Zagreb</izvorni_sadrzaj>
    <derivirana_varijabla naziv="DomainObject.Predmet.ProtustrankaWithAdressOIB_1">MARTHA d.o.o., OIB 53941013521, 12. Podbrežje 24, 10000 Zagreb</derivirana_varijabla>
  </DomainObject.Predmet.ProtustrankaWithAdressOIB>
  <DomainObject.Predmet.ProtustrankaNazivFormated>
    <izvorni_sadrzaj>MARTHA d.o.o.</izvorni_sadrzaj>
    <derivirana_varijabla naziv="DomainObject.Predmet.ProtustrankaNazivFormated_1">MARTHA d.o.o.</derivirana_varijabla>
  </DomainObject.Predmet.ProtustrankaNazivFormated>
  <DomainObject.Predmet.ProtustrankaNazivFormatedOIB>
    <izvorni_sadrzaj>MARTHA d.o.o., OIB 53941013521</izvorni_sadrzaj>
    <derivirana_varijabla naziv="DomainObject.Predmet.ProtustrankaNazivFormatedOIB_1">MARTHA d.o.o., OIB 53941013521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VJEROVNICI STEČAJNOG DUŽNIKA</izvorni_sadrzaj>
    <derivirana_varijabla naziv="DomainObject.Predmet.StrankaFormated_1">  FINA Regioanlni centar Zagreb; VJEROVNICI STEČAJNOG DUŽNIKA</derivirana_varijabla>
  </DomainObject.Predmet.StrankaFormated>
  <DomainObject.Predmet.StrankaFormatedOIB>
    <izvorni_sadrzaj>  FINA Regioanlni centar Zagreb, OIB 85821130368; VJEROVNICI STEČAJNOG DUŽNIKA</izvorni_sadrzaj>
    <derivirana_varijabla naziv="DomainObject.Predmet.StrankaFormatedOIB_1">  FINA Regioanlni centar Zagreb, OIB 85821130368; VJEROVNICI STEČAJNOG DUŽNIKA</derivirana_varijabla>
  </DomainObject.Predmet.StrankaFormatedOIB>
  <DomainObject.Predmet.StrankaFormatedWithAdress>
    <izvorni_sadrzaj> FINA Regioanlni centar Zagreb, Grada Vukovara 70, 10000 Zagreb; VJEROVNICI STEČAJNOG DUŽNIKA</izvorni_sadrzaj>
    <derivirana_varijabla naziv="DomainObject.Predmet.StrankaFormatedWithAdress_1"> FINA Regioanlni centar Zagreb, Grada Vukovara 70, 10000 Zagreb; VJEROVNICI STEČAJNOG DUŽNIKA</derivirana_varijabla>
  </DomainObject.Predmet.StrankaFormatedWithAdress>
  <DomainObject.Predmet.StrankaFormatedWithAdressOIB>
    <izvorni_sadrzaj> FINA Regioanlni centar Zagreb, OIB 85821130368, Grada Vukovara 70, 10000 Zagreb; VJEROVNICI STEČAJNOG DUŽNIKA</izvorni_sadrzaj>
    <derivirana_varijabla naziv="DomainObject.Predmet.StrankaFormatedWithAdressOIB_1"> FINA Regioanlni centar Zagreb, OIB 85821130368, Grada Vukovara 70, 10000 Zagreb; VJEROVNICI STEČAJNOG DUŽNIKA</derivirana_varijabla>
  </DomainObject.Predmet.StrankaFormatedWithAdressOIB>
  <DomainObject.Predmet.StrankaWithAdress>
    <izvorni_sadrzaj>FINA Regioanlni centar Zagreb Grada Vukovara 70,10000 Zagreb,VJEROVNICI STEČAJNOG DUŽNIKA </izvorni_sadrzaj>
    <derivirana_varijabla naziv="DomainObject.Predmet.StrankaWithAdress_1">FINA Regioanlni centar Zagreb Grada Vukovara 70,10000 Zagreb,VJEROVNICI STEČAJNOG DUŽNIKA </derivirana_varijabla>
  </DomainObject.Predmet.StrankaWithAdress>
  <DomainObject.Predmet.StrankaWithAdressOIB>
    <izvorni_sadrzaj>FINA Regioanlni centar Zagreb, OIB 85821130368, Grada Vukovara 70,10000 Zagreb,VJEROVNICI STEČAJNOG DUŽNIKA</izvorni_sadrzaj>
    <derivirana_varijabla naziv="DomainObject.Predmet.StrankaWithAdressOIB_1">FINA Regioanlni centar Zagreb, OIB 85821130368, Grada Vukovara 70,10000 Zagreb,VJEROVNICI STEČAJNOG DUŽNIKA</derivirana_varijabla>
  </DomainObject.Predmet.StrankaWithAdressOIB>
  <DomainObject.Predmet.StrankaNazivFormated>
    <izvorni_sadrzaj>FINA Regioanlni centar Zagreb,VJEROVNICI STEČAJNOG DUŽNIKA</izvorni_sadrzaj>
    <derivirana_varijabla naziv="DomainObject.Predmet.StrankaNazivFormated_1">FINA Regioanlni centar Zagreb,VJEROVNICI STEČAJNOG DUŽNIKA</derivirana_varijabla>
  </DomainObject.Predmet.StrankaNazivFormated>
  <DomainObject.Predmet.StrankaNazivFormatedOIB>
    <izvorni_sadrzaj>FINA Regioanlni centar Zagreb, OIB 85821130368,VJEROVNICI STEČAJNOG DUŽNIKA</izvorni_sadrzaj>
    <derivirana_varijabla naziv="DomainObject.Predmet.StrankaNazivFormatedOIB_1">FINA Regioanlni centar Zagreb, OIB 85821130368,VJEROVNICI STEČAJNOG DUŽNIKA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Regioanlni centar Zagreb</item>
      <item>VJEROVNICI STEČAJNOG DUŽNIKA</item>
    </izvorni_sadrzaj>
    <derivirana_varijabla naziv="DomainObject.Predmet.StrankaListFormated_1">
      <item>FINA Regioanlni centar Zagreb</item>
      <item>VJEROVNICI STEČAJNOG DUŽNIKA</item>
    </derivirana_varijabla>
  </DomainObject.Predmet.StrankaListFormated>
  <DomainObject.Predmet.StrankaListFormatedOIB>
    <izvorni_sadrzaj>
      <item>FINA Regioanlni centar Zagreb, OIB 85821130368</item>
      <item>VJEROVNICI STEČAJNOG DUŽNIKA</item>
    </izvorni_sadrzaj>
    <derivirana_varijabla naziv="DomainObject.Predmet.StrankaListFormatedOIB_1">
      <item>FINA Regioanlni centar Zagreb, OIB 85821130368</item>
      <item>VJEROVNICI STEČAJNOG DUŽNIKA</item>
    </derivirana_varijabla>
  </DomainObject.Predmet.StrankaListFormatedOIB>
  <DomainObject.Predmet.StrankaListFormatedWithAdress>
    <izvorni_sadrzaj>
      <item>FINA Regioanlni centar Zagreb, Grada Vukovara 70, 10000 Zagreb</item>
      <item>VJEROVNICI STEČAJNOG DUŽNIKA</item>
    </izvorni_sadrzaj>
    <derivirana_varijabla naziv="DomainObject.Predmet.StrankaListFormatedWithAdress_1">
      <item>FINA Regioanlni centar Zagreb, Grada Vukovara 70, 10000 Zagreb</item>
      <item>VJEROVNICI STEČAJNOG DUŽNIKA</item>
    </derivirana_varijabla>
  </DomainObject.Predmet.StrankaListFormatedWithAdress>
  <DomainObject.Predmet.StrankaListFormatedWithAdressOIB>
    <izvorni_sadrzaj>
      <item>FINA Regioanlni centar Zagreb, OIB 85821130368, Grada Vukovara 70, 10000 Zagreb</item>
      <item>VJEROVNICI STEČAJNOG DUŽNIKA</item>
    </izvorni_sadrzaj>
    <derivirana_varijabla naziv="DomainObject.Predmet.StrankaListFormatedWithAdressOIB_1">
      <item>FINA Regioanlni centar Zagreb, OIB 85821130368, Grada Vukovara 70, 10000 Zagreb</item>
      <item>VJEROVNICI STEČAJNOG DUŽNIKA</item>
    </derivirana_varijabla>
  </DomainObject.Predmet.StrankaListFormatedWithAdressOIB>
  <DomainObject.Predmet.StrankaListNazivFormated>
    <izvorni_sadrzaj>
      <item>FINA Regioanlni centar Zagreb</item>
      <item>VJEROVNICI STEČAJNOG DUŽNIKA</item>
    </izvorni_sadrzaj>
    <derivirana_varijabla naziv="DomainObject.Predmet.StrankaListNazivFormated_1">
      <item>FINA Regioanlni centar Zagreb</item>
      <item>VJEROVNICI STEČAJNOG DUŽNIKA</item>
    </derivirana_varijabla>
  </DomainObject.Predmet.StrankaListNazivFormated>
  <DomainObject.Predmet.StrankaListNazivFormatedOIB>
    <izvorni_sadrzaj>
      <item>FINA Regioanlni centar Zagreb, OIB 85821130368</item>
      <item>VJEROVNICI STEČAJNOG DUŽNIKA</item>
    </izvorni_sadrzaj>
    <derivirana_varijabla naziv="DomainObject.Predmet.StrankaListNazivFormatedOIB_1">
      <item>FINA Regioanlni centar Zagreb, OIB 85821130368</item>
      <item>VJEROVNICI STEČAJNOG DUŽNIKA</item>
    </derivirana_varijabla>
  </DomainObject.Predmet.StrankaListNazivFormatedOIB>
  <DomainObject.Predmet.ProtuStrankaListFormated>
    <izvorni_sadrzaj>
      <item>MARTHA d.o.o.</item>
    </izvorni_sadrzaj>
    <derivirana_varijabla naziv="DomainObject.Predmet.ProtuStrankaListFormated_1">
      <item>MARTHA d.o.o.</item>
    </derivirana_varijabla>
  </DomainObject.Predmet.ProtuStrankaListFormated>
  <DomainObject.Predmet.ProtuStrankaListFormatedOIB>
    <izvorni_sadrzaj>
      <item>MARTHA d.o.o., OIB 53941013521</item>
    </izvorni_sadrzaj>
    <derivirana_varijabla naziv="DomainObject.Predmet.ProtuStrankaListFormatedOIB_1">
      <item>MARTHA d.o.o., OIB 53941013521</item>
    </derivirana_varijabla>
  </DomainObject.Predmet.ProtuStrankaListFormatedOIB>
  <DomainObject.Predmet.ProtuStrankaListFormatedWithAdress>
    <izvorni_sadrzaj>
      <item>MARTHA d.o.o., 12. Podbrežje 24, 10000 Zagreb</item>
    </izvorni_sadrzaj>
    <derivirana_varijabla naziv="DomainObject.Predmet.ProtuStrankaListFormatedWithAdress_1">
      <item>MARTHA d.o.o., 12. Podbrežje 24, 10000 Zagreb</item>
    </derivirana_varijabla>
  </DomainObject.Predmet.ProtuStrankaListFormatedWithAdress>
  <DomainObject.Predmet.ProtuStrankaListFormatedWithAdressOIB>
    <izvorni_sadrzaj>
      <item>MARTHA d.o.o., OIB 53941013521, 12. Podbrežje 24, 10000 Zagreb</item>
    </izvorni_sadrzaj>
    <derivirana_varijabla naziv="DomainObject.Predmet.ProtuStrankaListFormatedWithAdressOIB_1">
      <item>MARTHA d.o.o., OIB 53941013521, 12. Podbrežje 24, 10000 Zagreb</item>
    </derivirana_varijabla>
  </DomainObject.Predmet.ProtuStrankaListFormatedWithAdressOIB>
  <DomainObject.Predmet.ProtuStrankaListNazivFormated>
    <izvorni_sadrzaj>
      <item>MARTHA d.o.o.</item>
    </izvorni_sadrzaj>
    <derivirana_varijabla naziv="DomainObject.Predmet.ProtuStrankaListNazivFormated_1">
      <item>MARTHA d.o.o.</item>
    </derivirana_varijabla>
  </DomainObject.Predmet.ProtuStrankaListNazivFormated>
  <DomainObject.Predmet.ProtuStrankaListNazivFormatedOIB>
    <izvorni_sadrzaj>
      <item>MARTHA d.o.o., OIB 53941013521</item>
    </izvorni_sadrzaj>
    <derivirana_varijabla naziv="DomainObject.Predmet.ProtuStrankaListNazivFormatedOIB_1">
      <item>MARTHA d.o.o., OIB 53941013521</item>
    </derivirana_varijabla>
  </DomainObject.Predmet.ProtuStrankaListNazivFormatedOIB>
  <DomainObject.Predmet.OstaliListFormated>
    <izvorni_sadrzaj>
      <item>MIRJANA UŠLJEBRKA</item>
    </izvorni_sadrzaj>
    <derivirana_varijabla naziv="DomainObject.Predmet.OstaliListFormated_1">
      <item>MIRJANA UŠLJEBRKA</item>
    </derivirana_varijabla>
  </DomainObject.Predmet.OstaliListFormated>
  <DomainObject.Predmet.OstaliListFormatedOIB>
    <izvorni_sadrzaj>
      <item>MIRJANA UŠLJEBRKA, OIB 63076483038</item>
    </izvorni_sadrzaj>
    <derivirana_varijabla naziv="DomainObject.Predmet.OstaliListFormatedOIB_1">
      <item>MIRJANA UŠLJEBRKA, OIB 63076483038</item>
    </derivirana_varijabla>
  </DomainObject.Predmet.OstaliListFormatedOIB>
  <DomainObject.Predmet.OstaliListFormatedWithAdress>
    <izvorni_sadrzaj>
      <item>MIRJANA UŠLJEBRKA, 12. PODBREŽJE 24, 10000 Zagreb</item>
    </izvorni_sadrzaj>
    <derivirana_varijabla naziv="DomainObject.Predmet.OstaliListFormatedWithAdress_1">
      <item>MIRJANA UŠLJEBRKA, 12. PODBREŽJE 24, 10000 Zagreb</item>
    </derivirana_varijabla>
  </DomainObject.Predmet.OstaliListFormatedWithAdress>
  <DomainObject.Predmet.OstaliListFormatedWithAdressOIB>
    <izvorni_sadrzaj>
      <item>MIRJANA UŠLJEBRKA, OIB 63076483038, 12. PODBREŽJE 24, 10000 Zagreb</item>
    </izvorni_sadrzaj>
    <derivirana_varijabla naziv="DomainObject.Predmet.OstaliListFormatedWithAdressOIB_1">
      <item>MIRJANA UŠLJEBRKA, OIB 63076483038, 12. PODBREŽJE 24, 10000 Zagreb</item>
    </derivirana_varijabla>
  </DomainObject.Predmet.OstaliListFormatedWithAdressOIB>
  <DomainObject.Predmet.OstaliListNazivFormated>
    <izvorni_sadrzaj>
      <item>MIRJANA UŠLJEBRKA</item>
    </izvorni_sadrzaj>
    <derivirana_varijabla naziv="DomainObject.Predmet.OstaliListNazivFormated_1">
      <item>MIRJANA UŠLJEBRKA</item>
    </derivirana_varijabla>
  </DomainObject.Predmet.OstaliListNazivFormated>
  <DomainObject.Predmet.OstaliListNazivFormatedOIB>
    <izvorni_sadrzaj>
      <item>MIRJANA UŠLJEBRKA, OIB 63076483038</item>
    </izvorni_sadrzaj>
    <derivirana_varijabla naziv="DomainObject.Predmet.OstaliListNazivFormatedOIB_1">
      <item>MIRJANA UŠLJEBRKA, OIB 63076483038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MARTHA d.o.o.</izvorni_sadrzaj>
    <derivirana_varijabla naziv="DomainObject.Predmet.ProtustrankaIDrugi_1">MARTHA d.o.o.</derivirana_varijabla>
  </DomainObject.Predmet.ProtustrankaIDrugi>
  <DomainObject.Predmet.StrankaIDrugiAdressOIB>
    <izvorni_sadrzaj>FINA Regioanlni centar Zagreb, OIB 85821130368, Grada Vukovara 70, 10000 Zagreb i dr.</izvorni_sadrzaj>
    <derivirana_varijabla naziv="DomainObject.Predmet.StrankaIDrugiAdressOIB_1">FINA Regioanlni centar Zagreb, OIB 85821130368, Grada Vukovara 70, 10000 Zagreb i dr.</derivirana_varijabla>
  </DomainObject.Predmet.StrankaIDrugiAdressOIB>
  <DomainObject.Predmet.ProtustrankaIDrugiAdressOIB>
    <izvorni_sadrzaj>MARTHA d.o.o., OIB 53941013521, 12. Podbrežje 24, 10000 Zagreb</izvorni_sadrzaj>
    <derivirana_varijabla naziv="DomainObject.Predmet.ProtustrankaIDrugiAdressOIB_1">MARTHA d.o.o., OIB 53941013521, 12. Podbrežje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MARTHA d.o.o.</item>
      <item>MIRJANA UŠLJEBRKA</item>
      <item>VJEROVNICI STEČAJNOG DUŽNIKA</item>
    </izvorni_sadrzaj>
    <derivirana_varijabla naziv="DomainObject.Predmet.SudioniciListNaziv_1">
      <item>FINA Regioanlni centar Zagreb</item>
      <item>MARTHA d.o.o.</item>
      <item>MIRJANA UŠLJEBRKA</item>
      <item>VJEROVNICI STEČAJNOG DUŽNIKA</item>
    </derivirana_varijabla>
  </DomainObject.Predmet.SudioniciListNaziv>
  <DomainObject.Predmet.SudioniciListAdressOIB>
    <izvorni_sadrzaj>
      <item>FINA Regioanlni centar Zagreb, OIB 85821130368, Grada Vukovara 70,10000 Zagreb</item>
      <item>MARTHA d.o.o., OIB 53941013521, 12. Podbrežje 24,10000 Zagreb</item>
      <item>MIRJANA UŠLJEBRKA, OIB 63076483038, 12. PODBREŽJE 24,10000 Zagreb</item>
      <item>VJEROVNICI STEČAJNOG DUŽNIKA</item>
    </izvorni_sadrzaj>
    <derivirana_varijabla naziv="DomainObject.Predmet.SudioniciListAdressOIB_1">
      <item>FINA Regioanlni centar Zagreb, OIB 85821130368, Grada Vukovara 70,10000 Zagreb</item>
      <item>MARTHA d.o.o., OIB 53941013521, 12. Podbrežje 24,10000 Zagreb</item>
      <item>MIRJANA UŠLJEBRKA, OIB 63076483038, 12. PODBREŽJE 24,10000 Zagreb</item>
      <item>VJEROVNICI STEČAJNOG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53941013521</item>
      <item>, OIB 63076483038</item>
      <item>, OIB null</item>
    </izvorni_sadrzaj>
    <derivirana_varijabla naziv="DomainObject.Predmet.SudioniciListNazivOIB_1">
      <item>, OIB 85821130368</item>
      <item>, OIB 53941013521</item>
      <item>, OIB 63076483038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4236</properties:Characters>
  <properties:Lines>94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2016-03-05T20:50:00Z</dcterms:created>
  <dc:creator>gzubak</dc:creator>
  <cp:lastModifiedBy>Ivana Rogić</cp:lastModifiedBy>
  <cp:lastPrinted>2016-03-08T12:14:00Z</cp:lastPrinted>
  <dcterms:modified xmlns:xsi="http://www.w3.org/2001/XMLSchema-instance" xsi:type="dcterms:W3CDTF">2016-03-08T12:14:00Z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