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9d1a3" w14:paraId="219d1a3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D542B1">
        <w:rPr>
          <w:sz w:val="24"/>
          <w:szCs w:val="24"/>
        </w:rPr>
        <w:t>2</w:t>
      </w:r>
      <w:r w:rsidR="00F73EBF">
        <w:rPr>
          <w:sz w:val="24"/>
          <w:szCs w:val="24"/>
        </w:rPr>
        <w:t>5</w:t>
      </w:r>
      <w:r w:rsidR="002F2987">
        <w:rPr>
          <w:sz w:val="24"/>
          <w:szCs w:val="24"/>
        </w:rPr>
        <w:t>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D71950" w:rsidRPr="00EF4F3B">
        <w:rPr>
          <w:sz w:val="24"/>
          <w:szCs w:val="24"/>
          <w:lang w:eastAsia="en-US"/>
        </w:rPr>
        <w:t>G. K. GRADNJA društvo s ograničenom odgovornošću za građevinarstvo i trgovinu Malinska, Petrlini b.b ( MBS 040246012 – OIB 52009743505 )</w:t>
      </w:r>
      <w:r w:rsidR="005C5485" w:rsidRPr="008D56D4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BC1958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D71950">
        <w:rPr>
          <w:color w:val="000000"/>
          <w:sz w:val="24"/>
          <w:szCs w:val="24"/>
        </w:rPr>
        <w:t>26.543,16</w:t>
      </w:r>
      <w:r w:rsidR="00AB6304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BC1958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D542B1">
        <w:rPr>
          <w:color w:val="000000"/>
          <w:sz w:val="24"/>
          <w:szCs w:val="24"/>
        </w:rPr>
        <w:t>2</w:t>
      </w:r>
      <w:r w:rsidR="0043036F">
        <w:rPr>
          <w:color w:val="000000"/>
          <w:sz w:val="24"/>
          <w:szCs w:val="24"/>
        </w:rPr>
        <w:t>2</w:t>
      </w:r>
      <w:r w:rsidR="00D71950">
        <w:rPr>
          <w:color w:val="000000"/>
          <w:sz w:val="24"/>
          <w:szCs w:val="24"/>
        </w:rPr>
        <w:t>7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BC1958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D542B1">
        <w:rPr>
          <w:color w:val="000000"/>
          <w:sz w:val="24"/>
          <w:szCs w:val="24"/>
        </w:rPr>
        <w:t>2</w:t>
      </w:r>
      <w:r w:rsidR="0043036F">
        <w:rPr>
          <w:color w:val="000000"/>
          <w:sz w:val="24"/>
          <w:szCs w:val="24"/>
        </w:rPr>
        <w:t>2</w:t>
      </w:r>
      <w:r w:rsidR="00D71950">
        <w:rPr>
          <w:color w:val="000000"/>
          <w:sz w:val="24"/>
          <w:szCs w:val="24"/>
        </w:rPr>
        <w:t>7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0890" w:rsidP="00FF2B80" w:rsidR="00050890">
      <w:pPr>
        <w:spacing w:lineRule="auto" w:line="240" w:after="0"/>
      </w:pPr>
      <w:r>
        <w:separator/>
      </w:r>
    </w:p>
  </w:endnote>
  <w:endnote w:id="0" w:type="continuationSeparator">
    <w:p w:rsidRDefault="00050890" w:rsidP="00FF2B80" w:rsidR="0005089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0890" w:rsidP="00FF2B80" w:rsidR="00050890">
      <w:pPr>
        <w:spacing w:lineRule="auto" w:line="240" w:after="0"/>
      </w:pPr>
      <w:r>
        <w:separator/>
      </w:r>
    </w:p>
  </w:footnote>
  <w:footnote w:id="0" w:type="continuationSeparator">
    <w:p w:rsidRDefault="00050890" w:rsidP="00FF2B80" w:rsidR="0005089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D542B1">
      <w:rPr>
        <w:sz w:val="24"/>
        <w:szCs w:val="24"/>
      </w:rPr>
      <w:t>2</w:t>
    </w:r>
    <w:r w:rsidR="0043036F">
      <w:rPr>
        <w:sz w:val="24"/>
        <w:szCs w:val="24"/>
      </w:rPr>
      <w:t>2</w:t>
    </w:r>
    <w:r w:rsidR="00D71950">
      <w:rPr>
        <w:sz w:val="24"/>
        <w:szCs w:val="24"/>
      </w:rPr>
      <w:t>7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05089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0890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E767A"/>
    <w:rsid w:val="000F4172"/>
    <w:rsid w:val="000F593A"/>
    <w:rsid w:val="000F6884"/>
    <w:rsid w:val="00114C34"/>
    <w:rsid w:val="00115596"/>
    <w:rsid w:val="00131920"/>
    <w:rsid w:val="00155BAC"/>
    <w:rsid w:val="0016199E"/>
    <w:rsid w:val="00165D5D"/>
    <w:rsid w:val="0017757D"/>
    <w:rsid w:val="0018187D"/>
    <w:rsid w:val="00184D15"/>
    <w:rsid w:val="001A3889"/>
    <w:rsid w:val="001C0D59"/>
    <w:rsid w:val="001E3AE7"/>
    <w:rsid w:val="00212E7F"/>
    <w:rsid w:val="00215517"/>
    <w:rsid w:val="00226188"/>
    <w:rsid w:val="00234910"/>
    <w:rsid w:val="00241D6F"/>
    <w:rsid w:val="00246CB1"/>
    <w:rsid w:val="00256B2B"/>
    <w:rsid w:val="0026139D"/>
    <w:rsid w:val="00265984"/>
    <w:rsid w:val="00283824"/>
    <w:rsid w:val="002A3583"/>
    <w:rsid w:val="002C53BE"/>
    <w:rsid w:val="002C558C"/>
    <w:rsid w:val="002D5216"/>
    <w:rsid w:val="002E65AA"/>
    <w:rsid w:val="002F2987"/>
    <w:rsid w:val="002F330C"/>
    <w:rsid w:val="00304A70"/>
    <w:rsid w:val="00304ED1"/>
    <w:rsid w:val="00315F5B"/>
    <w:rsid w:val="003308DA"/>
    <w:rsid w:val="00333271"/>
    <w:rsid w:val="003335B2"/>
    <w:rsid w:val="003522BC"/>
    <w:rsid w:val="00353803"/>
    <w:rsid w:val="00355A09"/>
    <w:rsid w:val="00362D06"/>
    <w:rsid w:val="003856C3"/>
    <w:rsid w:val="003B0876"/>
    <w:rsid w:val="003D5222"/>
    <w:rsid w:val="003E23BD"/>
    <w:rsid w:val="003E521F"/>
    <w:rsid w:val="003F6ECD"/>
    <w:rsid w:val="00415EE3"/>
    <w:rsid w:val="0043036F"/>
    <w:rsid w:val="004315D2"/>
    <w:rsid w:val="0043638C"/>
    <w:rsid w:val="00437BFD"/>
    <w:rsid w:val="00454CC3"/>
    <w:rsid w:val="0047385F"/>
    <w:rsid w:val="00474213"/>
    <w:rsid w:val="004A2CCA"/>
    <w:rsid w:val="004E4AC8"/>
    <w:rsid w:val="004F6C16"/>
    <w:rsid w:val="004F6CD4"/>
    <w:rsid w:val="00513160"/>
    <w:rsid w:val="00514210"/>
    <w:rsid w:val="005144B8"/>
    <w:rsid w:val="00523921"/>
    <w:rsid w:val="00535BB3"/>
    <w:rsid w:val="00540FC9"/>
    <w:rsid w:val="00541CCE"/>
    <w:rsid w:val="00553D9A"/>
    <w:rsid w:val="00556204"/>
    <w:rsid w:val="005725AB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50C0"/>
    <w:rsid w:val="006161FC"/>
    <w:rsid w:val="00632132"/>
    <w:rsid w:val="00641B8E"/>
    <w:rsid w:val="0064215A"/>
    <w:rsid w:val="0065120E"/>
    <w:rsid w:val="00663750"/>
    <w:rsid w:val="00685FD5"/>
    <w:rsid w:val="006A47E2"/>
    <w:rsid w:val="006A6C52"/>
    <w:rsid w:val="006A78FC"/>
    <w:rsid w:val="006B0868"/>
    <w:rsid w:val="006C474B"/>
    <w:rsid w:val="006C49B0"/>
    <w:rsid w:val="006C7D9F"/>
    <w:rsid w:val="006D014D"/>
    <w:rsid w:val="006E2E55"/>
    <w:rsid w:val="006F26B0"/>
    <w:rsid w:val="00700374"/>
    <w:rsid w:val="00701F26"/>
    <w:rsid w:val="0070468A"/>
    <w:rsid w:val="007102B0"/>
    <w:rsid w:val="00713661"/>
    <w:rsid w:val="00721B72"/>
    <w:rsid w:val="00725176"/>
    <w:rsid w:val="00726C68"/>
    <w:rsid w:val="007275F0"/>
    <w:rsid w:val="00727E74"/>
    <w:rsid w:val="00737343"/>
    <w:rsid w:val="00751CCE"/>
    <w:rsid w:val="00783329"/>
    <w:rsid w:val="00783942"/>
    <w:rsid w:val="00795FB3"/>
    <w:rsid w:val="007A3103"/>
    <w:rsid w:val="007B79BD"/>
    <w:rsid w:val="007C5B37"/>
    <w:rsid w:val="00812D4A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6153"/>
    <w:rsid w:val="008A1B36"/>
    <w:rsid w:val="008B15CF"/>
    <w:rsid w:val="008C0BA0"/>
    <w:rsid w:val="008C11C3"/>
    <w:rsid w:val="008C2795"/>
    <w:rsid w:val="008F77E5"/>
    <w:rsid w:val="00900C14"/>
    <w:rsid w:val="009013D6"/>
    <w:rsid w:val="0090465A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9F256B"/>
    <w:rsid w:val="00A0489C"/>
    <w:rsid w:val="00A1615F"/>
    <w:rsid w:val="00A3231B"/>
    <w:rsid w:val="00A32B9D"/>
    <w:rsid w:val="00A335B9"/>
    <w:rsid w:val="00A428FE"/>
    <w:rsid w:val="00A87B18"/>
    <w:rsid w:val="00A94A9A"/>
    <w:rsid w:val="00AA6ABF"/>
    <w:rsid w:val="00AB29D0"/>
    <w:rsid w:val="00AB60E1"/>
    <w:rsid w:val="00AB6304"/>
    <w:rsid w:val="00AC41B7"/>
    <w:rsid w:val="00AE7EEE"/>
    <w:rsid w:val="00B1443B"/>
    <w:rsid w:val="00B27936"/>
    <w:rsid w:val="00B331C7"/>
    <w:rsid w:val="00B379E3"/>
    <w:rsid w:val="00B5648F"/>
    <w:rsid w:val="00B80884"/>
    <w:rsid w:val="00B919EC"/>
    <w:rsid w:val="00BA3EB5"/>
    <w:rsid w:val="00BB1DAF"/>
    <w:rsid w:val="00BC1958"/>
    <w:rsid w:val="00BC319F"/>
    <w:rsid w:val="00BD0DE3"/>
    <w:rsid w:val="00BD297E"/>
    <w:rsid w:val="00BE4671"/>
    <w:rsid w:val="00BE7FB8"/>
    <w:rsid w:val="00C061B6"/>
    <w:rsid w:val="00C06CA8"/>
    <w:rsid w:val="00C1088F"/>
    <w:rsid w:val="00C7250A"/>
    <w:rsid w:val="00CB0A06"/>
    <w:rsid w:val="00CB4076"/>
    <w:rsid w:val="00CB4A81"/>
    <w:rsid w:val="00CD0CF8"/>
    <w:rsid w:val="00D12880"/>
    <w:rsid w:val="00D17CB5"/>
    <w:rsid w:val="00D2600F"/>
    <w:rsid w:val="00D270B7"/>
    <w:rsid w:val="00D33FE5"/>
    <w:rsid w:val="00D408B5"/>
    <w:rsid w:val="00D4155E"/>
    <w:rsid w:val="00D506D5"/>
    <w:rsid w:val="00D542B1"/>
    <w:rsid w:val="00D71215"/>
    <w:rsid w:val="00D71950"/>
    <w:rsid w:val="00D772E2"/>
    <w:rsid w:val="00DC06CE"/>
    <w:rsid w:val="00DC22F5"/>
    <w:rsid w:val="00DE275B"/>
    <w:rsid w:val="00DF1BD1"/>
    <w:rsid w:val="00DF5921"/>
    <w:rsid w:val="00E11E14"/>
    <w:rsid w:val="00E15D16"/>
    <w:rsid w:val="00E25E43"/>
    <w:rsid w:val="00E33B14"/>
    <w:rsid w:val="00E35DE9"/>
    <w:rsid w:val="00E518D1"/>
    <w:rsid w:val="00E51C57"/>
    <w:rsid w:val="00E570AB"/>
    <w:rsid w:val="00E6257A"/>
    <w:rsid w:val="00EA21E0"/>
    <w:rsid w:val="00EA5034"/>
    <w:rsid w:val="00EB3826"/>
    <w:rsid w:val="00EC4A9A"/>
    <w:rsid w:val="00EC556A"/>
    <w:rsid w:val="00EE20BB"/>
    <w:rsid w:val="00EF0C60"/>
    <w:rsid w:val="00EF55F9"/>
    <w:rsid w:val="00F13933"/>
    <w:rsid w:val="00F27BFB"/>
    <w:rsid w:val="00F35F10"/>
    <w:rsid w:val="00F4330F"/>
    <w:rsid w:val="00F43B65"/>
    <w:rsid w:val="00F4560A"/>
    <w:rsid w:val="00F56B08"/>
    <w:rsid w:val="00F61D12"/>
    <w:rsid w:val="00F66956"/>
    <w:rsid w:val="00F67E83"/>
    <w:rsid w:val="00F73EBF"/>
    <w:rsid w:val="00F80C77"/>
    <w:rsid w:val="00F84C77"/>
    <w:rsid w:val="00FC2D50"/>
    <w:rsid w:val="00FC4824"/>
    <w:rsid w:val="00FD139D"/>
    <w:rsid w:val="00FD4033"/>
    <w:rsid w:val="00FD587C"/>
    <w:rsid w:val="00FE2B12"/>
    <w:rsid w:val="00FE42CB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29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D29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9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9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9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297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D29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9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9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9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St-227/2016</izvorni_sadrzaj>
    <derivirana_varijabla naziv="DomainObject.Predmet.OznakaBroj_1">St-227/2016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G.K. GRADNJA d.o.o.</izvorni_sadrzaj>
    <derivirana_varijabla naziv="DomainObject.Predmet.ProtustrankaFormated_1">  G.K. GRADNJA d.o.o.</derivirana_varijabla>
  </DomainObject.Predmet.ProtustrankaFormated>
  <DomainObject.Predmet.ProtustrankaFormatedOIB>
    <izvorni_sadrzaj>  G.K. GRADNJA d.o.o., OIB 52009743505</izvorni_sadrzaj>
    <derivirana_varijabla naziv="DomainObject.Predmet.ProtustrankaFormatedOIB_1">  G.K. GRADNJA d.o.o., OIB 52009743505</derivirana_varijabla>
  </DomainObject.Predmet.ProtustrankaFormatedOIB>
  <DomainObject.Predmet.ProtustrankaFormatedWithAdress>
    <izvorni_sadrzaj> G.K. GRADNJA d.o.o., Petrlini bb, 51511 Malinska</izvorni_sadrzaj>
    <derivirana_varijabla naziv="DomainObject.Predmet.ProtustrankaFormatedWithAdress_1"> G.K. GRADNJA d.o.o., Petrlini bb, 51511 Malinska</derivirana_varijabla>
  </DomainObject.Predmet.ProtustrankaFormatedWithAdress>
  <DomainObject.Predmet.ProtustrankaFormatedWithAdressOIB>
    <izvorni_sadrzaj> G.K. GRADNJA d.o.o., OIB 52009743505, Petrlini bb, 51511 Malinska</izvorni_sadrzaj>
    <derivirana_varijabla naziv="DomainObject.Predmet.ProtustrankaFormatedWithAdressOIB_1"> G.K. GRADNJA d.o.o., OIB 52009743505, Petrlini bb, 51511 Malinska</derivirana_varijabla>
  </DomainObject.Predmet.ProtustrankaFormatedWithAdressOIB>
  <DomainObject.Predmet.ProtustrankaWithAdress>
    <izvorni_sadrzaj>G.K. GRADNJA d.o.o. Petrlini bb, 51511 Malinska</izvorni_sadrzaj>
    <derivirana_varijabla naziv="DomainObject.Predmet.ProtustrankaWithAdress_1">G.K. GRADNJA d.o.o. Petrlini bb, 51511 Malinska</derivirana_varijabla>
  </DomainObject.Predmet.ProtustrankaWithAdress>
  <DomainObject.Predmet.ProtustrankaWithAdressOIB>
    <izvorni_sadrzaj>G.K. GRADNJA d.o.o., OIB 52009743505, Petrlini bb, 51511 Malinska</izvorni_sadrzaj>
    <derivirana_varijabla naziv="DomainObject.Predmet.ProtustrankaWithAdressOIB_1">G.K. GRADNJA d.o.o., OIB 52009743505, Petrlini bb, 51511 Malinska</derivirana_varijabla>
  </DomainObject.Predmet.ProtustrankaWithAdressOIB>
  <DomainObject.Predmet.ProtustrankaNazivFormated>
    <izvorni_sadrzaj>G.K. GRADNJA d.o.o.</izvorni_sadrzaj>
    <derivirana_varijabla naziv="DomainObject.Predmet.ProtustrankaNazivFormated_1">G.K. GRADNJA d.o.o.</derivirana_varijabla>
  </DomainObject.Predmet.ProtustrankaNazivFormated>
  <DomainObject.Predmet.ProtustrankaNazivFormatedOIB>
    <izvorni_sadrzaj>G.K. GRADNJA d.o.o., OIB 52009743505</izvorni_sadrzaj>
    <derivirana_varijabla naziv="DomainObject.Predmet.ProtustrankaNazivFormatedOIB_1">G.K. GRADNJA d.o.o., OIB 52009743505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G.K. GRADNJA d.o.o.</item>
    </izvorni_sadrzaj>
    <derivirana_varijabla naziv="DomainObject.Predmet.ProtuStrankaListFormated_1">
      <item>G.K. GRADNJA d.o.o.</item>
    </derivirana_varijabla>
  </DomainObject.Predmet.ProtuStrankaListFormated>
  <DomainObject.Predmet.ProtuStrankaListFormatedOIB>
    <izvorni_sadrzaj>
      <item>G.K. GRADNJA d.o.o., OIB 52009743505</item>
    </izvorni_sadrzaj>
    <derivirana_varijabla naziv="DomainObject.Predmet.ProtuStrankaListFormatedOIB_1">
      <item>G.K. GRADNJA d.o.o., OIB 52009743505</item>
    </derivirana_varijabla>
  </DomainObject.Predmet.ProtuStrankaListFormatedOIB>
  <DomainObject.Predmet.ProtuStrankaListFormatedWithAdress>
    <izvorni_sadrzaj>
      <item>G.K. GRADNJA d.o.o., Petrlini bb, 51511 Malinska</item>
    </izvorni_sadrzaj>
    <derivirana_varijabla naziv="DomainObject.Predmet.ProtuStrankaListFormatedWithAdress_1">
      <item>G.K. GRADNJA d.o.o., Petrlini bb, 51511 Malinska</item>
    </derivirana_varijabla>
  </DomainObject.Predmet.ProtuStrankaListFormatedWithAdress>
  <DomainObject.Predmet.ProtuStrankaListFormatedWithAdressOIB>
    <izvorni_sadrzaj>
      <item>G.K. GRADNJA d.o.o., OIB 52009743505, Petrlini bb, 51511 Malinska</item>
    </izvorni_sadrzaj>
    <derivirana_varijabla naziv="DomainObject.Predmet.ProtuStrankaListFormatedWithAdressOIB_1">
      <item>G.K. GRADNJA d.o.o., OIB 52009743505, Petrlini bb, 51511 Malinska</item>
    </derivirana_varijabla>
  </DomainObject.Predmet.ProtuStrankaListFormatedWithAdressOIB>
  <DomainObject.Predmet.ProtuStrankaListNazivFormated>
    <izvorni_sadrzaj>
      <item>G.K. GRADNJA d.o.o.</item>
    </izvorni_sadrzaj>
    <derivirana_varijabla naziv="DomainObject.Predmet.ProtuStrankaListNazivFormated_1">
      <item>G.K. GRADNJA d.o.o.</item>
    </derivirana_varijabla>
  </DomainObject.Predmet.ProtuStrankaListNazivFormated>
  <DomainObject.Predmet.ProtuStrankaListNazivFormatedOIB>
    <izvorni_sadrzaj>
      <item>G.K. GRADNJA d.o.o., OIB 52009743505</item>
    </izvorni_sadrzaj>
    <derivirana_varijabla naziv="DomainObject.Predmet.ProtuStrankaListNazivFormatedOIB_1">
      <item>G.K. GRADNJA d.o.o., OIB 52009743505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G.K. GRADNJA d.o.o.</izvorni_sadrzaj>
    <derivirana_varijabla naziv="DomainObject.Predmet.ProtustrankaIDrugi_1">G.K.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G.K. GRADNJA d.o.o., OIB 52009743505, Petrlini bb, 51511 Malinska</izvorni_sadrzaj>
    <derivirana_varijabla naziv="DomainObject.Predmet.ProtustrankaIDrugiAdressOIB_1">G.K. GRADNJA d.o.o., OIB 52009743505, Petrlini bb,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G.K. GRADNJA d.o.o.</item>
    </izvorni_sadrzaj>
    <derivirana_varijabla naziv="DomainObject.Predmet.SudioniciListNaziv_1">
      <item>FINA  Rijeka</item>
      <item>G.K. GRADNJA d.o.o.</item>
    </derivirana_varijabla>
  </DomainObject.Predmet.SudioniciListNaziv>
  <DomainObject.Predmet.SudioniciListAdressOIB>
    <izvorni_sadrzaj>
      <item>FINA  Rijeka, OIB 85821130368, Frana Kurelca 8,51000 Rijeka</item>
      <item>G.K. GRADNJA d.o.o., OIB 52009743505, Petrlini bb,51511 Malinska</item>
    </izvorni_sadrzaj>
    <derivirana_varijabla naziv="DomainObject.Predmet.SudioniciListAdressOIB_1">
      <item>FINA  Rijeka, OIB 85821130368, Frana Kurelca 8,51000 Rijeka</item>
      <item>G.K. GRADNJA d.o.o., OIB 52009743505, Petrlini bb,51511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52009743505</item>
    </izvorni_sadrzaj>
    <derivirana_varijabla naziv="DomainObject.Predmet.SudioniciListNazivOIB_1">
      <item>, OIB 85821130368</item>
      <item>, OIB 52009743505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47202B-C2FF-47BF-ABB8-4D86AB1263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1297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2016-02-25T08:28:00Z</dcterms:created>
  <dc:creator>Vera Jelenović</dc:creator>
  <cp:lastModifiedBy>Sonja Krapić</cp:lastModifiedBy>
  <dcterms:modified xmlns:xsi="http://www.w3.org/2001/XMLSchema-instance" xsi:type="dcterms:W3CDTF">2016-02-25T08:30:00Z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