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7bfd5" w14:paraId="bf7bfd5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706888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50AA9">
      <w:r w:rsidRPr="009715B0">
        <w:t>Split, Sukoišanska 6</w:t>
      </w:r>
      <w:r w:rsidR="00950AA9" w:rsidRPr="009715B0">
        <w:tab/>
      </w:r>
      <w:r w:rsidR="00950AA9" w:rsidRPr="009715B0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B57485">
        <w:t>23. ST-</w:t>
      </w:r>
      <w:r w:rsidR="00A82AE7">
        <w:t>1941</w:t>
      </w:r>
      <w:r w:rsidR="008E1461">
        <w:t>/2015</w:t>
      </w:r>
      <w:r w:rsidR="008E1461">
        <w:tab/>
      </w:r>
    </w:p>
    <w:p w:rsidRDefault="009715B0" w:rsidR="009715B0" w:rsidRPr="009715B0"/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  I M E   R E P U B L I K E    H R V A T S K 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J E Š E N J E</w:t>
      </w:r>
    </w:p>
    <w:p w:rsidRDefault="008E1461" w:rsidP="008E1461" w:rsidR="008E1461" w:rsidRPr="008E1461">
      <w:pPr>
        <w:rPr>
          <w:lang w:val="hr-HR"/>
        </w:rPr>
      </w:pP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 xml:space="preserve">Trgovački sud u Splitu po sudskom savjetniku Lariju Glavašu, u skraćenom stečajnom postupku pokrenutim nad dužnikom </w:t>
      </w:r>
      <w:r w:rsidR="00A82AE7">
        <w:rPr>
          <w:lang w:val="hr-HR"/>
        </w:rPr>
        <w:t>ZABRIŽAK</w:t>
      </w:r>
      <w:r w:rsidR="00F22BA6">
        <w:rPr>
          <w:lang w:val="hr-HR"/>
        </w:rPr>
        <w:t xml:space="preserve"> </w:t>
      </w:r>
      <w:r w:rsidR="00346B21">
        <w:rPr>
          <w:lang w:val="hr-HR"/>
        </w:rPr>
        <w:t>d.o.o.</w:t>
      </w:r>
      <w:r w:rsidR="00D44C87">
        <w:rPr>
          <w:lang w:val="hr-HR"/>
        </w:rPr>
        <w:t>,</w:t>
      </w:r>
      <w:r w:rsidR="00F30FD6">
        <w:rPr>
          <w:lang w:val="hr-HR"/>
        </w:rPr>
        <w:t xml:space="preserve"> </w:t>
      </w:r>
      <w:r w:rsidR="00A82AE7">
        <w:rPr>
          <w:lang w:val="hr-HR"/>
        </w:rPr>
        <w:t>Milna (Općina Milna)</w:t>
      </w:r>
      <w:r w:rsidR="00B57485">
        <w:rPr>
          <w:lang w:val="hr-HR"/>
        </w:rPr>
        <w:t>,</w:t>
      </w:r>
      <w:r w:rsidR="006870CE">
        <w:rPr>
          <w:lang w:val="hr-HR"/>
        </w:rPr>
        <w:t xml:space="preserve"> O</w:t>
      </w:r>
      <w:r w:rsidR="005F6DE9">
        <w:rPr>
          <w:lang w:val="hr-HR"/>
        </w:rPr>
        <w:t>IB</w:t>
      </w:r>
      <w:r w:rsidR="00245F8C">
        <w:rPr>
          <w:lang w:val="hr-HR"/>
        </w:rPr>
        <w:t>:</w:t>
      </w:r>
      <w:r w:rsidR="009A71C9">
        <w:rPr>
          <w:lang w:val="hr-HR"/>
        </w:rPr>
        <w:t xml:space="preserve"> </w:t>
      </w:r>
      <w:r w:rsidR="00A82AE7">
        <w:rPr>
          <w:lang w:val="hr-HR"/>
        </w:rPr>
        <w:t>08810016895</w:t>
      </w:r>
      <w:r w:rsidR="00626537">
        <w:rPr>
          <w:lang w:val="hr-HR"/>
        </w:rPr>
        <w:t>,</w:t>
      </w:r>
      <w:r w:rsidR="00BE084D">
        <w:rPr>
          <w:lang w:val="hr-HR"/>
        </w:rPr>
        <w:t xml:space="preserve"> MB</w:t>
      </w:r>
      <w:r w:rsidR="007B415D">
        <w:rPr>
          <w:lang w:val="hr-HR"/>
        </w:rPr>
        <w:t>S:</w:t>
      </w:r>
      <w:r w:rsidR="00A82AE7">
        <w:rPr>
          <w:lang w:val="hr-HR"/>
        </w:rPr>
        <w:t xml:space="preserve"> 060233822</w:t>
      </w:r>
      <w:r w:rsidR="00407F6F">
        <w:rPr>
          <w:lang w:val="hr-HR"/>
        </w:rPr>
        <w:t>,</w:t>
      </w:r>
      <w:r w:rsidR="00626537">
        <w:rPr>
          <w:lang w:val="hr-HR"/>
        </w:rPr>
        <w:t xml:space="preserve"> </w:t>
      </w:r>
      <w:r w:rsidRPr="008E1461">
        <w:rPr>
          <w:lang w:val="hr-HR"/>
        </w:rPr>
        <w:t>povodom zahtjeva FINANCIJSKE AGENCIJE, Regionalni centar Split, Podružnica Split, Mažuranićevo šetalište 24 b, OIB: 85821130368, dana</w:t>
      </w:r>
      <w:r w:rsidR="000A7D8C">
        <w:rPr>
          <w:lang w:val="hr-HR"/>
        </w:rPr>
        <w:t xml:space="preserve"> 23. ožujka</w:t>
      </w:r>
      <w:r w:rsidRPr="008E1461">
        <w:rPr>
          <w:lang w:val="hr-HR"/>
        </w:rPr>
        <w:t xml:space="preserve"> 2016. godine</w:t>
      </w:r>
    </w:p>
    <w:p w:rsidRDefault="00175FF0" w:rsidP="008E1461" w:rsidR="00175FF0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i j e š i o    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both"/>
        <w:rPr>
          <w:lang w:val="hr-HR"/>
        </w:rPr>
      </w:pPr>
      <w:r>
        <w:rPr>
          <w:lang w:val="hr-HR"/>
        </w:rPr>
        <w:t>I.</w:t>
      </w:r>
      <w:r w:rsidR="008E1461" w:rsidRPr="008E1461">
        <w:rPr>
          <w:lang w:val="hr-HR"/>
        </w:rPr>
        <w:t xml:space="preserve"> Otvara se skraćeni stečajni postupak nad dužnikom </w:t>
      </w:r>
      <w:r w:rsidR="00A82AE7" w:rsidRPr="00A82AE7">
        <w:rPr>
          <w:lang w:val="hr-HR"/>
        </w:rPr>
        <w:t>ZABRIŽAK d.o.o., Milna (Općina Milna), OIB: 08810016895, MBS: 060233822</w:t>
      </w:r>
      <w:r w:rsidR="00A82AE7">
        <w:rPr>
          <w:lang w:val="hr-HR"/>
        </w:rPr>
        <w:t xml:space="preserve">. </w:t>
      </w:r>
      <w:r w:rsidR="008E1461" w:rsidRPr="008E1461">
        <w:rPr>
          <w:lang w:val="hr-HR"/>
        </w:rPr>
        <w:t>Skraćeni stečajni post</w:t>
      </w:r>
      <w:r w:rsidR="007C77E2">
        <w:rPr>
          <w:lang w:val="hr-HR"/>
        </w:rPr>
        <w:t>upak otvoren je dana 23. ožujka</w:t>
      </w:r>
      <w:r w:rsidR="008E1461" w:rsidRPr="008E1461">
        <w:rPr>
          <w:lang w:val="hr-HR"/>
        </w:rPr>
        <w:t xml:space="preserve"> 2016. godine, </w:t>
      </w:r>
      <w:r w:rsidR="00447C1D">
        <w:rPr>
          <w:lang w:val="hr-HR"/>
        </w:rPr>
        <w:t>u 12 sati i 05 minuta,</w:t>
      </w:r>
      <w:r w:rsidR="008E1461" w:rsidRPr="008E1461">
        <w:rPr>
          <w:lang w:val="hr-HR"/>
        </w:rPr>
        <w:t xml:space="preserve">  kada je ovo rješenje objavljeno na mrežnoj stranici e-Oglasna ploča ovog suda.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rPr>
          <w:u w:val="single"/>
          <w:lang w:val="hr-HR"/>
        </w:rPr>
      </w:pPr>
      <w:r>
        <w:rPr>
          <w:lang w:val="hr-HR"/>
        </w:rPr>
        <w:t>II.</w:t>
      </w:r>
      <w:r w:rsidR="008E1461" w:rsidRPr="008E1461">
        <w:rPr>
          <w:lang w:val="hr-HR"/>
        </w:rPr>
        <w:t xml:space="preserve"> Za stečajnog upravitelja imenuje se </w:t>
      </w:r>
      <w:r w:rsidR="009E15A5">
        <w:t>Stjepan Lović, dipl. pravnik iz Zagreba, Preradovićeva 13, OIB: 25964288839.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DE0A3E" w:rsidRPr="00DE0A3E">
      <w:pPr>
        <w:rPr>
          <w:lang w:val="hr-HR"/>
        </w:rPr>
      </w:pPr>
      <w:r>
        <w:rPr>
          <w:lang w:val="hr-HR"/>
        </w:rPr>
        <w:t>III.</w:t>
      </w:r>
      <w:r w:rsidR="008E1461" w:rsidRPr="008E1461">
        <w:rPr>
          <w:lang w:val="hr-HR"/>
        </w:rPr>
        <w:t xml:space="preserve"> Zaključuje se skraćeni stečajni postupak nad dužnikom</w:t>
      </w:r>
      <w:r w:rsidR="008E1461" w:rsidRPr="008E1461">
        <w:rPr>
          <w:lang w:val="en-GB"/>
        </w:rPr>
        <w:t xml:space="preserve"> </w:t>
      </w:r>
      <w:r w:rsidR="00A82AE7" w:rsidRPr="00A82AE7">
        <w:rPr>
          <w:lang w:val="hr-HR"/>
        </w:rPr>
        <w:t xml:space="preserve">ZABRIŽAK d.o.o., Milna (Općina Milna), OIB: 08810016895, MBS: 060233822. </w:t>
      </w:r>
    </w:p>
    <w:p w:rsidRDefault="008E1461" w:rsidP="008E1461" w:rsidR="008E1461" w:rsidRPr="008E1461">
      <w:pPr>
        <w:jc w:val="center"/>
        <w:rPr>
          <w:lang w:val="en-GB"/>
        </w:rPr>
      </w:pPr>
    </w:p>
    <w:p w:rsidRDefault="000A7D8C" w:rsidP="008E1461" w:rsidR="008E1461" w:rsidRPr="008E1461">
      <w:pPr>
        <w:rPr>
          <w:lang w:val="hr-HR"/>
        </w:rPr>
      </w:pPr>
      <w:r>
        <w:rPr>
          <w:lang w:val="hr-HR"/>
        </w:rPr>
        <w:t>IV.</w:t>
      </w:r>
      <w:r w:rsidR="008E1461" w:rsidRPr="008E1461">
        <w:rPr>
          <w:lang w:val="hr-HR"/>
        </w:rPr>
        <w:t xml:space="preserve"> Nakon pravomoćnosti ovog rje</w:t>
      </w:r>
      <w:r w:rsidR="00603C60">
        <w:rPr>
          <w:lang w:val="hr-HR"/>
        </w:rPr>
        <w:t>šenja, dužnik će se</w:t>
      </w:r>
      <w:r w:rsidR="00B33D32">
        <w:rPr>
          <w:lang w:val="hr-HR"/>
        </w:rPr>
        <w:t xml:space="preserve"> brisati iz</w:t>
      </w:r>
      <w:r w:rsidR="00143FED">
        <w:rPr>
          <w:lang w:val="hr-HR"/>
        </w:rPr>
        <w:t xml:space="preserve"> </w:t>
      </w:r>
      <w:r w:rsidR="00EB4320">
        <w:rPr>
          <w:lang w:val="hr-HR"/>
        </w:rPr>
        <w:t>sudskog registra</w:t>
      </w:r>
      <w:r w:rsidR="008E1461" w:rsidRPr="008E1461">
        <w:rPr>
          <w:lang w:val="hr-HR"/>
        </w:rPr>
        <w:t>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Obrazloženje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Zahtjev za provedbu skraćenog stečajnog postupka podnijela je ovome sudu Financijska agen</w:t>
      </w:r>
      <w:r w:rsidR="00245F8C">
        <w:rPr>
          <w:lang w:val="hr-HR"/>
        </w:rPr>
        <w:t>cija (dalje</w:t>
      </w:r>
      <w:r w:rsidR="00753985">
        <w:rPr>
          <w:lang w:val="hr-HR"/>
        </w:rPr>
        <w:t xml:space="preserve">: FINA), </w:t>
      </w:r>
      <w:r w:rsidR="00C216B8">
        <w:rPr>
          <w:lang w:val="hr-HR"/>
        </w:rPr>
        <w:t>9</w:t>
      </w:r>
      <w:r w:rsidR="00753985">
        <w:rPr>
          <w:lang w:val="hr-HR"/>
        </w:rPr>
        <w:t>. studenoga</w:t>
      </w:r>
      <w:r w:rsidRPr="008E1461">
        <w:rPr>
          <w:lang w:val="hr-HR"/>
        </w:rPr>
        <w:t xml:space="preserve"> 2015. godine, temeljem odredbe čl. 429. Stečajnog zakona (NN 71/15, dalje SZ).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Po zaprimljenom zahtjevu ovaj sud je temeljem članka 430. SZ-a, nakon izvršenog uvida u sud</w:t>
      </w:r>
      <w:r w:rsidR="000A7D8C">
        <w:rPr>
          <w:lang w:val="hr-HR"/>
        </w:rPr>
        <w:t>skom registru, dana 18. siječnja 2016</w:t>
      </w:r>
      <w:r w:rsidRPr="008E1461">
        <w:rPr>
          <w:lang w:val="hr-HR"/>
        </w:rPr>
        <w:t xml:space="preserve">. godine, na mrežnoj stranici e-Oglasna ploča suda, objavio oglas s podatcima o identifikaciji dužnika, ukupnom iznosu duga evidentiranog na temelju neizvršenih osnova za plaćanje, pozivom osobama ovlaštenim za zastupanje dužnika da po zakonu u roku od 15 dana od dana objave oglasa podnesu </w:t>
      </w:r>
      <w:r w:rsidRPr="008E1461">
        <w:rPr>
          <w:lang w:val="hr-HR"/>
        </w:rPr>
        <w:lastRenderedPageBreak/>
        <w:t xml:space="preserve">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8E1461" w:rsidP="008E1461" w:rsid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Pored uredno iskazanog poziva ovog suda, putem objavljenog oglasa na mrežnoj stranici e-Oglasna ploča suda, ovlaštena osoba za zastupanje dužnika nije u propisanom roku od 15 dana podnijela popis imovine i obveza dužnika. Nadalje, niti jedan od vjerovnika nije u ostavljenom roku podnio prijedlog za otvaranjem redovnog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Temeljem gore navedenog, smatra se da je dužnik nesposoban za plaćanje, te je stoga odlučeno kao u izreci ovog rješenja temeljem odredbe čl. 431. SZ-a. Izbor stečajnog upravitelja odabran je primjenom odredbe čl. 432. SZ-a.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center"/>
        <w:rPr>
          <w:lang w:val="hr-HR"/>
        </w:rPr>
      </w:pPr>
      <w:r>
        <w:rPr>
          <w:lang w:val="hr-HR"/>
        </w:rPr>
        <w:t>U Splitu, 23. ožujka</w:t>
      </w:r>
      <w:r w:rsidR="008E1461" w:rsidRPr="008E1461">
        <w:rPr>
          <w:lang w:val="hr-HR"/>
        </w:rPr>
        <w:t xml:space="preserve"> 2016. godine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8E1461">
        <w:rPr>
          <w:lang w:val="hr-HR"/>
        </w:rPr>
        <w:t>SUDSKI SAVJETNIK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</w:t>
      </w:r>
      <w:r w:rsidRPr="008E1461">
        <w:rPr>
          <w:lang w:val="hr-HR"/>
        </w:rPr>
        <w:t xml:space="preserve">  </w:t>
      </w:r>
      <w:r>
        <w:rPr>
          <w:lang w:val="hr-HR"/>
        </w:rPr>
        <w:t xml:space="preserve"> </w:t>
      </w:r>
      <w:r w:rsidRPr="008E1461">
        <w:rPr>
          <w:lang w:val="hr-HR"/>
        </w:rPr>
        <w:t>Lari Glavaš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Uputa o pravnom lijeku:</w:t>
      </w: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>Protiv ovog rješenja dopuštena je žalba. Žalba se podnosi ovom sudu u 3 (tri) primjerka, u roku od 8 (osam) dana. O žalbi protiv rješenja odlučuje sudac pojedinac ovog suda. O žalbi protiv odluke suca donesene u prvom stupnju odlučuje drugostupanjski sud u vijeću koje čine tri suca, temeljem članka 436. SZ-a.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rPr>
          <w:lang w:val="en-GB"/>
        </w:rPr>
      </w:pPr>
      <w:r w:rsidRPr="008E1461">
        <w:rPr>
          <w:lang w:val="en-GB"/>
        </w:rPr>
        <w:tab/>
        <w:t xml:space="preserve">         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hr-HR"/>
        </w:rPr>
        <w:t>DNA: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1.) Podnositelju zahtjeva: FINA-i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2.) Dužnik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3.) ŽDO Split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4.) </w:t>
      </w:r>
      <w:r w:rsidR="00EB4320">
        <w:rPr>
          <w:lang w:val="hr-HR"/>
        </w:rPr>
        <w:t>Sudski registar</w:t>
      </w:r>
      <w:r w:rsidR="00B02097">
        <w:rPr>
          <w:lang w:val="hr-HR"/>
        </w:rPr>
        <w:t xml:space="preserve"> – </w:t>
      </w:r>
      <w:r w:rsidRPr="008E1461">
        <w:rPr>
          <w:lang w:val="hr-HR"/>
        </w:rPr>
        <w:t xml:space="preserve">neposredno po pravomoćnosti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5.) Mrežna stranica e-Oglasne ploče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6.) Porezna uprava</w:t>
      </w:r>
    </w:p>
    <w:p w:rsidRDefault="008E1461" w:rsidP="008E1461" w:rsidR="008E1461">
      <w:pPr>
        <w:rPr>
          <w:lang w:val="hr-HR"/>
        </w:rPr>
      </w:pPr>
      <w:r w:rsidRPr="008E1461">
        <w:rPr>
          <w:lang w:val="hr-HR"/>
        </w:rPr>
        <w:t>7.) Stečajnom upravitelju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8.) Spis</w:t>
      </w:r>
    </w:p>
    <w:sectPr w:rsidSect="00A20061" w:rsidR="008E1461" w:rsidRPr="008E1461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45D5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</w:t>
    </w:r>
    <w:r w:rsidR="008E1461">
      <w:t xml:space="preserve">                               </w:t>
    </w:r>
    <w:r w:rsidR="00462F55">
      <w:t>23</w:t>
    </w:r>
    <w:r w:rsidR="008E1461">
      <w:t>.</w:t>
    </w:r>
    <w:r w:rsidR="00462F55">
      <w:t xml:space="preserve"> ST-</w:t>
    </w:r>
    <w:r w:rsidR="0075113F">
      <w:t>1</w:t>
    </w:r>
    <w:r w:rsidR="007B415D">
      <w:t>9</w:t>
    </w:r>
    <w:r w:rsidR="00A82AE7">
      <w:t>41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1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36F61"/>
    <w:rsid w:val="0004188C"/>
    <w:rsid w:val="00046239"/>
    <w:rsid w:val="000462DC"/>
    <w:rsid w:val="00047C4C"/>
    <w:rsid w:val="000A7D8C"/>
    <w:rsid w:val="000B6E30"/>
    <w:rsid w:val="000E520C"/>
    <w:rsid w:val="000E727F"/>
    <w:rsid w:val="000F1016"/>
    <w:rsid w:val="000F66FB"/>
    <w:rsid w:val="00124063"/>
    <w:rsid w:val="001276AB"/>
    <w:rsid w:val="00143FED"/>
    <w:rsid w:val="001533EC"/>
    <w:rsid w:val="0015489F"/>
    <w:rsid w:val="00175FF0"/>
    <w:rsid w:val="0018497B"/>
    <w:rsid w:val="001B3378"/>
    <w:rsid w:val="00207DE4"/>
    <w:rsid w:val="0024279B"/>
    <w:rsid w:val="00245F8C"/>
    <w:rsid w:val="00280614"/>
    <w:rsid w:val="002A4B4D"/>
    <w:rsid w:val="002B1247"/>
    <w:rsid w:val="00346B21"/>
    <w:rsid w:val="00354500"/>
    <w:rsid w:val="003731FE"/>
    <w:rsid w:val="003A7516"/>
    <w:rsid w:val="003B76E7"/>
    <w:rsid w:val="003F4005"/>
    <w:rsid w:val="00407F6F"/>
    <w:rsid w:val="00447C1D"/>
    <w:rsid w:val="00462F55"/>
    <w:rsid w:val="00477915"/>
    <w:rsid w:val="004838FB"/>
    <w:rsid w:val="004A1B0C"/>
    <w:rsid w:val="005031FC"/>
    <w:rsid w:val="00507986"/>
    <w:rsid w:val="00520467"/>
    <w:rsid w:val="00543DC5"/>
    <w:rsid w:val="005449A9"/>
    <w:rsid w:val="0056641F"/>
    <w:rsid w:val="00571265"/>
    <w:rsid w:val="005A07BE"/>
    <w:rsid w:val="005F38C9"/>
    <w:rsid w:val="005F6DE9"/>
    <w:rsid w:val="00603C60"/>
    <w:rsid w:val="00612428"/>
    <w:rsid w:val="006139CA"/>
    <w:rsid w:val="00626537"/>
    <w:rsid w:val="006512E9"/>
    <w:rsid w:val="00653BDC"/>
    <w:rsid w:val="006870CE"/>
    <w:rsid w:val="006B3385"/>
    <w:rsid w:val="006F6D7A"/>
    <w:rsid w:val="00706888"/>
    <w:rsid w:val="00722B1F"/>
    <w:rsid w:val="0075113F"/>
    <w:rsid w:val="00753985"/>
    <w:rsid w:val="00761BEA"/>
    <w:rsid w:val="0077056D"/>
    <w:rsid w:val="00772F42"/>
    <w:rsid w:val="00777C0E"/>
    <w:rsid w:val="00783722"/>
    <w:rsid w:val="00797489"/>
    <w:rsid w:val="007A5692"/>
    <w:rsid w:val="007B3035"/>
    <w:rsid w:val="007B415D"/>
    <w:rsid w:val="007C77E2"/>
    <w:rsid w:val="008050FA"/>
    <w:rsid w:val="008536B5"/>
    <w:rsid w:val="00882DA7"/>
    <w:rsid w:val="008832F3"/>
    <w:rsid w:val="0089160F"/>
    <w:rsid w:val="008949BF"/>
    <w:rsid w:val="008B758A"/>
    <w:rsid w:val="008C68AB"/>
    <w:rsid w:val="008E1461"/>
    <w:rsid w:val="0090366A"/>
    <w:rsid w:val="00950AA9"/>
    <w:rsid w:val="00967130"/>
    <w:rsid w:val="009715B0"/>
    <w:rsid w:val="009A71C9"/>
    <w:rsid w:val="009C2F6D"/>
    <w:rsid w:val="009E15A5"/>
    <w:rsid w:val="00A20061"/>
    <w:rsid w:val="00A3265C"/>
    <w:rsid w:val="00A45D57"/>
    <w:rsid w:val="00A533E2"/>
    <w:rsid w:val="00A82AE7"/>
    <w:rsid w:val="00AC5A0E"/>
    <w:rsid w:val="00AD6449"/>
    <w:rsid w:val="00AD7ABD"/>
    <w:rsid w:val="00B02097"/>
    <w:rsid w:val="00B33D32"/>
    <w:rsid w:val="00B43A09"/>
    <w:rsid w:val="00B57485"/>
    <w:rsid w:val="00B81CC2"/>
    <w:rsid w:val="00B97098"/>
    <w:rsid w:val="00BB288C"/>
    <w:rsid w:val="00BB4A6C"/>
    <w:rsid w:val="00BD6072"/>
    <w:rsid w:val="00BE084D"/>
    <w:rsid w:val="00C216B8"/>
    <w:rsid w:val="00C319B2"/>
    <w:rsid w:val="00C60F12"/>
    <w:rsid w:val="00D006D7"/>
    <w:rsid w:val="00D17E93"/>
    <w:rsid w:val="00D44C87"/>
    <w:rsid w:val="00DE0A3E"/>
    <w:rsid w:val="00E13524"/>
    <w:rsid w:val="00E44317"/>
    <w:rsid w:val="00E50C9C"/>
    <w:rsid w:val="00E65544"/>
    <w:rsid w:val="00E82D90"/>
    <w:rsid w:val="00EB17AF"/>
    <w:rsid w:val="00EB4320"/>
    <w:rsid w:val="00EC0210"/>
    <w:rsid w:val="00ED599A"/>
    <w:rsid w:val="00F22BA6"/>
    <w:rsid w:val="00F30FD6"/>
    <w:rsid w:val="00F442A0"/>
    <w:rsid w:val="00F635C0"/>
    <w:rsid w:val="00F63B57"/>
    <w:rsid w:val="00FA2CB5"/>
    <w:rsid w:val="00FD3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45D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5D5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5D5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5D5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5D5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45D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5D5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5D5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5D5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5D5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1941</izvorni_sadrzaj>
    <derivirana_varijabla naziv="DomainObject.Predmet.Broj_1">1941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St-1941/2015</izvorni_sadrzaj>
    <derivirana_varijabla naziv="DomainObject.Predmet.OznakaBroj_1">St-1941/2015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ZABRIŽAK d.o.o. za poslovanje nekretninama</izvorni_sadrzaj>
    <derivirana_varijabla naziv="DomainObject.Predmet.ProtustrankaFormated_1">  ZABRIŽAK d.o.o. za poslovanje nekretninama</derivirana_varijabla>
  </DomainObject.Predmet.ProtustrankaFormated>
  <DomainObject.Predmet.ProtustrankaFormatedOIB>
    <izvorni_sadrzaj>  ZABRIŽAK d.o.o. za poslovanje nekretninama, OIB 08810016895</izvorni_sadrzaj>
    <derivirana_varijabla naziv="DomainObject.Predmet.ProtustrankaFormatedOIB_1">  ZABRIŽAK d.o.o. za poslovanje nekretninama, OIB 08810016895</derivirana_varijabla>
  </DomainObject.Predmet.ProtustrankaFormatedOIB>
  <DomainObject.Predmet.ProtustrankaFormatedWithAdress>
    <izvorni_sadrzaj> ZABRIŽAK d.o.o. za poslovanje nekretninama, Milna, 21405 Milna</izvorni_sadrzaj>
    <derivirana_varijabla naziv="DomainObject.Predmet.ProtustrankaFormatedWithAdress_1"> ZABRIŽAK d.o.o. za poslovanje nekretninama, Milna, 21405 Milna</derivirana_varijabla>
  </DomainObject.Predmet.ProtustrankaFormatedWithAdress>
  <DomainObject.Predmet.ProtustrankaFormatedWithAdressOIB>
    <izvorni_sadrzaj> ZABRIŽAK d.o.o. za poslovanje nekretninama, OIB 08810016895, Milna, 21405 Milna</izvorni_sadrzaj>
    <derivirana_varijabla naziv="DomainObject.Predmet.ProtustrankaFormatedWithAdressOIB_1"> ZABRIŽAK d.o.o. za poslovanje nekretninama, OIB 08810016895, Milna, 21405 Milna</derivirana_varijabla>
  </DomainObject.Predmet.ProtustrankaFormatedWithAdressOIB>
  <DomainObject.Predmet.ProtustrankaWithAdress>
    <izvorni_sadrzaj>ZABRIŽAK d.o.o. za poslovanje nekretninama Milna, 21405 Milna</izvorni_sadrzaj>
    <derivirana_varijabla naziv="DomainObject.Predmet.ProtustrankaWithAdress_1">ZABRIŽAK d.o.o. za poslovanje nekretninama Milna, 21405 Milna</derivirana_varijabla>
  </DomainObject.Predmet.ProtustrankaWithAdress>
  <DomainObject.Predmet.ProtustrankaWithAdressOIB>
    <izvorni_sadrzaj>ZABRIŽAK d.o.o. za poslovanje nekretninama, OIB 08810016895, Milna, 21405 Milna</izvorni_sadrzaj>
    <derivirana_varijabla naziv="DomainObject.Predmet.ProtustrankaWithAdressOIB_1">ZABRIŽAK d.o.o. za poslovanje nekretninama, OIB 08810016895, Milna, 21405 Milna</derivirana_varijabla>
  </DomainObject.Predmet.ProtustrankaWithAdressOIB>
  <DomainObject.Predmet.ProtustrankaNazivFormated>
    <izvorni_sadrzaj>ZABRIŽAK d.o.o. za poslovanje nekretninama</izvorni_sadrzaj>
    <derivirana_varijabla naziv="DomainObject.Predmet.ProtustrankaNazivFormated_1">ZABRIŽAK d.o.o. za poslovanje nekretninama</derivirana_varijabla>
  </DomainObject.Predmet.ProtustrankaNazivFormated>
  <DomainObject.Predmet.ProtustrankaNazivFormatedOIB>
    <izvorni_sadrzaj>ZABRIŽAK d.o.o. za poslovanje nekretninama, OIB 08810016895</izvorni_sadrzaj>
    <derivirana_varijabla naziv="DomainObject.Predmet.ProtustrankaNazivFormatedOIB_1">ZABRIŽAK d.o.o. za poslovanje nekretninama, OIB 08810016895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10078.52</izvorni_sadrzaj>
    <derivirana_varijabla naziv="DomainObject.Predmet.TrenutnaVrijednost_1">10078.52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ZABRIŽAK d.o.o. za poslovanje nekretninama</item>
    </izvorni_sadrzaj>
    <derivirana_varijabla naziv="DomainObject.Predmet.ProtuStrankaListFormated_1">
      <item>ZABRIŽAK d.o.o. za poslovanje nekretninama</item>
    </derivirana_varijabla>
  </DomainObject.Predmet.ProtuStrankaListFormated>
  <DomainObject.Predmet.ProtuStrankaListFormatedOIB>
    <izvorni_sadrzaj>
      <item>ZABRIŽAK d.o.o. za poslovanje nekretninama, OIB 08810016895</item>
    </izvorni_sadrzaj>
    <derivirana_varijabla naziv="DomainObject.Predmet.ProtuStrankaListFormatedOIB_1">
      <item>ZABRIŽAK d.o.o. za poslovanje nekretninama, OIB 08810016895</item>
    </derivirana_varijabla>
  </DomainObject.Predmet.ProtuStrankaListFormatedOIB>
  <DomainObject.Predmet.ProtuStrankaListFormatedWithAdress>
    <izvorni_sadrzaj>
      <item>ZABRIŽAK d.o.o. za poslovanje nekretninama, Milna, 21405 Milna</item>
    </izvorni_sadrzaj>
    <derivirana_varijabla naziv="DomainObject.Predmet.ProtuStrankaListFormatedWithAdress_1">
      <item>ZABRIŽAK d.o.o. za poslovanje nekretninama, Milna, 21405 Milna</item>
    </derivirana_varijabla>
  </DomainObject.Predmet.ProtuStrankaListFormatedWithAdress>
  <DomainObject.Predmet.ProtuStrankaListFormatedWithAdressOIB>
    <izvorni_sadrzaj>
      <item>ZABRIŽAK d.o.o. za poslovanje nekretninama, OIB 08810016895, Milna, 21405 Milna</item>
    </izvorni_sadrzaj>
    <derivirana_varijabla naziv="DomainObject.Predmet.ProtuStrankaListFormatedWithAdressOIB_1">
      <item>ZABRIŽAK d.o.o. za poslovanje nekretninama, OIB 08810016895, Milna, 21405 Milna</item>
    </derivirana_varijabla>
  </DomainObject.Predmet.ProtuStrankaListFormatedWithAdressOIB>
  <DomainObject.Predmet.ProtuStrankaListNazivFormated>
    <izvorni_sadrzaj>
      <item>ZABRIŽAK d.o.o. za poslovanje nekretninama</item>
    </izvorni_sadrzaj>
    <derivirana_varijabla naziv="DomainObject.Predmet.ProtuStrankaListNazivFormated_1">
      <item>ZABRIŽAK d.o.o. za poslovanje nekretninama</item>
    </derivirana_varijabla>
  </DomainObject.Predmet.ProtuStrankaListNazivFormated>
  <DomainObject.Predmet.ProtuStrankaListNazivFormatedOIB>
    <izvorni_sadrzaj>
      <item>ZABRIŽAK d.o.o. za poslovanje nekretninama, OIB 08810016895</item>
    </izvorni_sadrzaj>
    <derivirana_varijabla naziv="DomainObject.Predmet.ProtuStrankaListNazivFormatedOIB_1">
      <item>ZABRIŽAK d.o.o. za poslovanje nekretninama, OIB 08810016895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ZABRIŽAK d.o.o. za poslovanje nekretninama</izvorni_sadrzaj>
    <derivirana_varijabla naziv="DomainObject.Predmet.ProtustrankaIDrugi_1">ZABRIŽAK d.o.o. za poslovanje nekretninama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ZABRIŽAK d.o.o. za poslovanje nekretninama, OIB 08810016895, Milna, 21405 Milna</izvorni_sadrzaj>
    <derivirana_varijabla naziv="DomainObject.Predmet.ProtustrankaIDrugiAdressOIB_1">ZABRIŽAK d.o.o. za poslovanje nekretninama, OIB 08810016895, Milna, 21405 Milna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ZABRIŽAK d.o.o. za poslovanje nekretninama</item>
      <item>FINANCIJSKA AGENCIJA RC SPLIT</item>
    </izvorni_sadrzaj>
    <derivirana_varijabla naziv="DomainObject.Predmet.SudioniciListNaziv_1">
      <item>ZABRIŽAK d.o.o. za poslovanje nekretninama</item>
      <item>FINANCIJSKA AGENCIJA RC SPLIT</item>
    </derivirana_varijabla>
  </DomainObject.Predmet.SudioniciListNaziv>
  <DomainObject.Predmet.SudioniciListAdressOIB>
    <izvorni_sadrzaj>
      <item>ZABRIŽAK d.o.o. za poslovanje nekretninama, OIB 08810016895, Milna,21405 Milna</item>
      <item>FINANCIJSKA AGENCIJA RC SPLIT, OIB 85821130368, Mažuranićevo šetalište 24b,21000 Split</item>
    </izvorni_sadrzaj>
    <derivirana_varijabla naziv="DomainObject.Predmet.SudioniciListAdressOIB_1">
      <item>ZABRIŽAK d.o.o. za poslovanje nekretninama, OIB 08810016895, Milna,21405 Milna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08810016895</item>
      <item>, OIB 85821130368</item>
    </izvorni_sadrzaj>
    <derivirana_varijabla naziv="DomainObject.Predmet.SudioniciListNazivOIB_1">
      <item>, OIB 08810016895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600</properties:Words>
  <properties:Characters>3289</properties:Characters>
  <properties:Lines>88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2016-03-23T11:13:00Z</dcterms:created>
  <dc:creator>Lari Glavaš</dc:creator>
  <cp:lastModifiedBy>Lari Glavaš</cp:lastModifiedBy>
  <cp:lastPrinted>2016-03-23T11:13:00Z</cp:lastPrinted>
  <dcterms:modified xmlns:xsi="http://www.w3.org/2001/XMLSchema-instance" xsi:type="dcterms:W3CDTF">2016-03-23T11:14:00Z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