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90E50" w:rsidR="00E90467" w:rsidRDefault="00943845" w14:paraId="edc6431" w14:textId="edc6431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   </w:t>
      </w:r>
      <w:r w:rsidRPr="00190E50" w:rsidR="00E90467">
        <w:rPr>
          <w:noProof/>
          <w:sz w:val="22"/>
          <w:szCs w:val="22"/>
        </w:rPr>
        <w:drawing>
          <wp:inline distT="0" distB="0" distL="0" distR="0">
            <wp:extent cx="561975" cy="723899"/>
            <wp:effectExtent l="0" t="0" r="0" b="635"/>
            <wp:docPr id="4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94" cy="72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190E50" w:rsidR="00E90467" w:rsidP="001A3D64" w:rsidRDefault="00E90467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Pr="00190E50" w:rsidR="00E90467" w:rsidP="001A3D64" w:rsidRDefault="00E90467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Pr="00190E50" w:rsidR="00E90467" w:rsidP="001A3D64" w:rsidRDefault="00E90467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Amruševa 2/II</w:t>
      </w:r>
    </w:p>
    <w:p w:rsidRPr="00190E50" w:rsidR="00E90467" w:rsidP="00E90467" w:rsidRDefault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 w:rsidR="00E90467">
        <w:rPr>
          <w:sz w:val="22"/>
          <w:szCs w:val="22"/>
        </w:rPr>
        <w:t>56. St-</w:t>
      </w:r>
      <w:r w:rsidR="009543C6">
        <w:rPr>
          <w:sz w:val="22"/>
          <w:szCs w:val="22"/>
        </w:rPr>
        <w:t>641</w:t>
      </w:r>
      <w:r w:rsidR="007C1ACE">
        <w:rPr>
          <w:sz w:val="22"/>
          <w:szCs w:val="22"/>
        </w:rPr>
        <w:t>/2019</w:t>
      </w:r>
    </w:p>
    <w:p w:rsidRPr="00190E50" w:rsidR="00E90467" w:rsidP="00E90467" w:rsidRDefault="00E90467">
      <w:pPr>
        <w:textAlignment w:val="baseline"/>
        <w:rPr>
          <w:sz w:val="22"/>
          <w:szCs w:val="22"/>
        </w:rPr>
      </w:pPr>
    </w:p>
    <w:p w:rsidRPr="00190E50" w:rsidR="00E90467" w:rsidP="00E90467" w:rsidRDefault="00E90467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Pr="00190E50" w:rsidR="00E90467" w:rsidP="00E90467" w:rsidRDefault="00E90467">
      <w:pPr>
        <w:rPr>
          <w:sz w:val="22"/>
          <w:szCs w:val="22"/>
        </w:rPr>
      </w:pPr>
    </w:p>
    <w:p w:rsidRPr="00190E50" w:rsidR="00E90467" w:rsidP="00E90467" w:rsidRDefault="00E90467">
      <w:pPr>
        <w:ind w:left="2880" w:hanging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Pr="00190E50" w:rsidR="00E90467" w:rsidP="00E90467" w:rsidRDefault="00E90467">
      <w:pPr>
        <w:ind w:left="2880" w:hanging="2880"/>
        <w:jc w:val="center"/>
        <w:rPr>
          <w:sz w:val="22"/>
          <w:szCs w:val="22"/>
        </w:rPr>
      </w:pPr>
    </w:p>
    <w:p w:rsidRPr="00190E50" w:rsidR="00E90467" w:rsidP="00E90467" w:rsidRDefault="00E90467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Pr="00190E50" w:rsid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321051">
        <w:rPr>
          <w:sz w:val="22"/>
          <w:szCs w:val="22"/>
        </w:rPr>
        <w:t xml:space="preserve">VINODOL IMOVINA </w:t>
      </w:r>
      <w:r w:rsidR="00035225">
        <w:rPr>
          <w:sz w:val="22"/>
          <w:szCs w:val="22"/>
        </w:rPr>
        <w:t>d.o.o.</w:t>
      </w:r>
      <w:r w:rsidRPr="00190E50" w:rsidR="00190E50">
        <w:rPr>
          <w:sz w:val="22"/>
          <w:szCs w:val="22"/>
        </w:rPr>
        <w:t xml:space="preserve">, Zagreb, </w:t>
      </w:r>
      <w:r w:rsidR="00321051">
        <w:rPr>
          <w:sz w:val="22"/>
          <w:szCs w:val="22"/>
        </w:rPr>
        <w:t>Gradiščanska 30</w:t>
      </w:r>
      <w:r w:rsidRPr="00190E50">
        <w:rPr>
          <w:sz w:val="22"/>
          <w:szCs w:val="22"/>
        </w:rPr>
        <w:t>,  OIB:</w:t>
      </w:r>
      <w:r w:rsidR="001C216A">
        <w:rPr>
          <w:sz w:val="22"/>
          <w:szCs w:val="22"/>
        </w:rPr>
        <w:t xml:space="preserve"> </w:t>
      </w:r>
      <w:r w:rsidR="00321051">
        <w:rPr>
          <w:sz w:val="22"/>
          <w:szCs w:val="22"/>
        </w:rPr>
        <w:t>34366732113</w:t>
      </w:r>
      <w:r w:rsidRPr="00190E50">
        <w:rPr>
          <w:sz w:val="22"/>
          <w:szCs w:val="22"/>
        </w:rPr>
        <w:t xml:space="preserve">, dana </w:t>
      </w:r>
      <w:r w:rsidR="007464AE">
        <w:rPr>
          <w:sz w:val="22"/>
          <w:szCs w:val="22"/>
        </w:rPr>
        <w:t>31</w:t>
      </w:r>
      <w:r w:rsidR="001C216A">
        <w:rPr>
          <w:sz w:val="22"/>
          <w:szCs w:val="22"/>
        </w:rPr>
        <w:t xml:space="preserve">. srpnja </w:t>
      </w:r>
      <w:r w:rsidRPr="00190E50">
        <w:rPr>
          <w:sz w:val="22"/>
          <w:szCs w:val="22"/>
        </w:rPr>
        <w:t>201</w:t>
      </w:r>
      <w:r w:rsidR="001C216A">
        <w:rPr>
          <w:sz w:val="22"/>
          <w:szCs w:val="22"/>
        </w:rPr>
        <w:t>9</w:t>
      </w:r>
      <w:r w:rsidRPr="00190E50">
        <w:rPr>
          <w:sz w:val="22"/>
          <w:szCs w:val="22"/>
        </w:rPr>
        <w:t>.</w:t>
      </w:r>
      <w:r w:rsidRPr="00190E50" w:rsidR="00190E50">
        <w:rPr>
          <w:sz w:val="22"/>
          <w:szCs w:val="22"/>
        </w:rPr>
        <w:t xml:space="preserve"> godine</w:t>
      </w:r>
    </w:p>
    <w:p w:rsidRPr="00190E50" w:rsidR="00E90467" w:rsidP="00E90467" w:rsidRDefault="00E90467">
      <w:pPr>
        <w:jc w:val="right"/>
        <w:rPr>
          <w:sz w:val="22"/>
          <w:szCs w:val="22"/>
        </w:rPr>
      </w:pPr>
    </w:p>
    <w:p w:rsidRPr="00190E50" w:rsidR="00E90467" w:rsidP="00E90467" w:rsidRDefault="00E90467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Pr="00190E50" w:rsidR="00E90467" w:rsidP="00E90467" w:rsidRDefault="00E90467">
      <w:pPr>
        <w:jc w:val="center"/>
        <w:rPr>
          <w:b/>
          <w:sz w:val="22"/>
          <w:szCs w:val="22"/>
        </w:rPr>
      </w:pPr>
    </w:p>
    <w:p w:rsidRPr="00190E50" w:rsidR="00E90467" w:rsidP="00E90467" w:rsidRDefault="00E90467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Pr="00190E50" w:rsidR="00E90467" w:rsidP="00E90467" w:rsidRDefault="00E90467">
      <w:pPr>
        <w:ind w:firstLine="708"/>
        <w:jc w:val="both"/>
        <w:rPr>
          <w:sz w:val="22"/>
          <w:szCs w:val="22"/>
        </w:rPr>
      </w:pPr>
    </w:p>
    <w:p w:rsidRPr="00190E50" w:rsidR="00E90467" w:rsidP="00E90467" w:rsidRDefault="00E90467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Pr="00190E50" w:rsidR="00E90467" w:rsidP="00E90467" w:rsidRDefault="00E90467">
      <w:pPr>
        <w:jc w:val="center"/>
        <w:rPr>
          <w:sz w:val="22"/>
          <w:szCs w:val="22"/>
        </w:rPr>
      </w:pPr>
    </w:p>
    <w:p w:rsidRPr="00190E50" w:rsidR="00E90467" w:rsidP="00E90467" w:rsidRDefault="00E90467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Pr="00190E50" w:rsidR="00E90467" w:rsidP="00E90467" w:rsidRDefault="00E90467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Pr="00190E50" w:rsidR="00E90467" w:rsidP="00E90467" w:rsidRDefault="00E90467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Pr="00190E50" w:rsidR="00E90467" w:rsidP="00E90467" w:rsidRDefault="00E90467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Pr="00190E50" w:rsidR="00E90467" w:rsidP="00E90467" w:rsidRDefault="00E90467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Pr="00190E50" w:rsidR="00E90467" w:rsidP="00E90467" w:rsidRDefault="00E90467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="00B44A8B" w:rsidP="00E90467" w:rsidRDefault="00B44A8B">
      <w:pPr>
        <w:ind w:firstLine="708"/>
        <w:jc w:val="both"/>
        <w:textAlignment w:val="baseline"/>
        <w:rPr>
          <w:sz w:val="22"/>
          <w:szCs w:val="22"/>
        </w:rPr>
      </w:pPr>
    </w:p>
    <w:p w:rsidRPr="00190E50" w:rsidR="00E90467" w:rsidP="00E90467" w:rsidRDefault="00E90467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Sukladno odredbi članka 11. stavak 3. SZ-a, sud po službenoj dužnosti utvrđuje sve činjenice koje su važne za predstečajni i stečajni postupak, te radi toga može izvoditi sve potrebne dokaze. Kako je jedna od pretpostavki za provedbu skraćenog stečajnog postupka okolnost da dužnik nema zaposlenih, o čemu u skladu s odredbama Zakona</w:t>
      </w:r>
      <w:r w:rsidR="007D1138">
        <w:rPr>
          <w:sz w:val="22"/>
          <w:szCs w:val="22"/>
        </w:rPr>
        <w:t xml:space="preserve"> o mirovinskom osiguranju HZMO</w:t>
      </w:r>
      <w:r w:rsidRPr="00190E50">
        <w:rPr>
          <w:sz w:val="22"/>
          <w:szCs w:val="22"/>
        </w:rPr>
        <w:t xml:space="preserve"> vodi propisane evid</w:t>
      </w:r>
      <w:r w:rsidR="00F67134">
        <w:rPr>
          <w:sz w:val="22"/>
          <w:szCs w:val="22"/>
        </w:rPr>
        <w:t>encije, valjalo je HZMO</w:t>
      </w:r>
      <w:r w:rsidRPr="00190E50">
        <w:rPr>
          <w:sz w:val="22"/>
          <w:szCs w:val="22"/>
        </w:rPr>
        <w:t xml:space="preserve"> pozvati na dostavu podatka navedenog izreci  zaključka.</w:t>
      </w:r>
    </w:p>
    <w:p w:rsidRPr="00190E50" w:rsidR="00E90467" w:rsidP="00E90467" w:rsidRDefault="00E90467">
      <w:pPr>
        <w:jc w:val="center"/>
        <w:rPr>
          <w:sz w:val="22"/>
          <w:szCs w:val="22"/>
        </w:rPr>
      </w:pPr>
    </w:p>
    <w:p w:rsidR="00E90467" w:rsidP="00E90467" w:rsidRDefault="007464AE">
      <w:pPr>
        <w:jc w:val="center"/>
        <w:rPr>
          <w:sz w:val="22"/>
          <w:szCs w:val="22"/>
        </w:rPr>
      </w:pPr>
      <w:r>
        <w:rPr>
          <w:sz w:val="22"/>
          <w:szCs w:val="22"/>
        </w:rPr>
        <w:t>U Zagrebu 31</w:t>
      </w:r>
      <w:r w:rsidR="00F67134">
        <w:rPr>
          <w:sz w:val="22"/>
          <w:szCs w:val="22"/>
        </w:rPr>
        <w:t>. srpnja</w:t>
      </w:r>
      <w:r w:rsidRPr="00190E50" w:rsidR="00190E50">
        <w:rPr>
          <w:sz w:val="22"/>
          <w:szCs w:val="22"/>
        </w:rPr>
        <w:t xml:space="preserve"> 2017. godine</w:t>
      </w:r>
    </w:p>
    <w:p w:rsidRPr="00190E50" w:rsidR="009944D0" w:rsidP="00E90467" w:rsidRDefault="009944D0">
      <w:pPr>
        <w:jc w:val="center"/>
        <w:rPr>
          <w:sz w:val="22"/>
          <w:szCs w:val="22"/>
        </w:rPr>
      </w:pPr>
    </w:p>
    <w:p w:rsidRPr="00190E50" w:rsidR="00E90467" w:rsidP="009944D0" w:rsidRDefault="00E90467">
      <w:pPr>
        <w:jc w:val="right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Pr="00190E50" w:rsid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="009944D0" w:rsidP="009944D0" w:rsidRDefault="00802DA3">
      <w:pPr>
        <w:ind w:left="5661" w:firstLine="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  <w:r w:rsidR="009944D0">
        <w:rPr>
          <w:sz w:val="22"/>
          <w:szCs w:val="22"/>
        </w:rPr>
        <w:t>Vjekoslav Zaninović</w:t>
      </w:r>
    </w:p>
    <w:p w:rsidRPr="00190E50" w:rsidR="00E90467" w:rsidP="009944D0" w:rsidRDefault="00E90467">
      <w:pPr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="00E90467" w:rsidP="00E90467" w:rsidRDefault="00E90467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Pr="00190E50" w:rsidR="00B44A8B" w:rsidP="00E90467" w:rsidRDefault="00B44A8B">
      <w:pPr>
        <w:jc w:val="both"/>
        <w:rPr>
          <w:sz w:val="22"/>
          <w:szCs w:val="22"/>
        </w:rPr>
      </w:pPr>
    </w:p>
    <w:p w:rsidRPr="00190E50" w:rsidR="00E90467" w:rsidP="00E90467" w:rsidRDefault="00E90467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DNA:</w:t>
      </w:r>
    </w:p>
    <w:p w:rsidRPr="00190E50" w:rsidR="00E90467" w:rsidP="00E90467" w:rsidRDefault="00E90467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H</w:t>
      </w:r>
      <w:r w:rsidR="00401EC2">
        <w:rPr>
          <w:sz w:val="22"/>
          <w:szCs w:val="22"/>
        </w:rPr>
        <w:t>Z</w:t>
      </w:r>
      <w:r w:rsidR="007D1138">
        <w:rPr>
          <w:sz w:val="22"/>
          <w:szCs w:val="22"/>
        </w:rPr>
        <w:t>M</w:t>
      </w:r>
      <w:r w:rsidRPr="00190E50" w:rsidR="00190E50">
        <w:rPr>
          <w:sz w:val="22"/>
          <w:szCs w:val="22"/>
        </w:rPr>
        <w:t>O</w:t>
      </w:r>
      <w:r w:rsidRPr="00190E50">
        <w:rPr>
          <w:sz w:val="22"/>
          <w:szCs w:val="22"/>
        </w:rPr>
        <w:t>, Zagreb, Trpimirova 4</w:t>
      </w:r>
    </w:p>
    <w:p w:rsidRPr="00B44A8B" w:rsidR="009247DD" w:rsidP="00B44A8B" w:rsidRDefault="00E90467">
      <w:pPr>
        <w:numPr>
          <w:ilvl w:val="0"/>
          <w:numId w:val="1"/>
        </w:numPr>
        <w:jc w:val="both"/>
        <w:rPr>
          <w:sz w:val="22"/>
          <w:szCs w:val="22"/>
        </w:rPr>
      </w:pPr>
      <w:r w:rsidRPr="00B44A8B">
        <w:rPr>
          <w:sz w:val="22"/>
          <w:szCs w:val="22"/>
        </w:rPr>
        <w:t>dužnik e-oglasna ploča 15 dana</w:t>
      </w:r>
    </w:p>
    <w:sectPr w:rsidRPr="00B44A8B" w:rsidR="009247DD" w:rsidSect="00E90467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90467" w:rsidP="00E90467" w:rsidRDefault="00E90467">
      <w:r>
        <w:separator/>
      </w:r>
    </w:p>
  </w:endnote>
  <w:endnote w:type="continuationSeparator" w:id="0">
    <w:p w:rsidR="00E90467" w:rsidP="00E90467" w:rsidRDefault="00E9046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90467" w:rsidP="00E90467" w:rsidRDefault="00E90467">
      <w:r>
        <w:separator/>
      </w:r>
    </w:p>
  </w:footnote>
  <w:footnote w:type="continuationSeparator" w:id="0">
    <w:p w:rsidR="00E90467" w:rsidP="00E90467" w:rsidRDefault="00E9046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Pr="00E90467" w:rsidR="00E90467" w:rsidP="00B44A8B" w:rsidRDefault="00E90467">
        <w:pPr>
          <w:pStyle w:val="Zaglavlje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464C2E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="00E90467" w:rsidRDefault="00E90467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spidmax="143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6D1"/>
    <w:rsid w:val="00035225"/>
    <w:rsid w:val="00190E50"/>
    <w:rsid w:val="001C216A"/>
    <w:rsid w:val="0026578C"/>
    <w:rsid w:val="002D642B"/>
    <w:rsid w:val="00321051"/>
    <w:rsid w:val="00401EC2"/>
    <w:rsid w:val="00427301"/>
    <w:rsid w:val="0043039F"/>
    <w:rsid w:val="004351A4"/>
    <w:rsid w:val="00464C2E"/>
    <w:rsid w:val="00702E6F"/>
    <w:rsid w:val="00712648"/>
    <w:rsid w:val="007464AE"/>
    <w:rsid w:val="00772F53"/>
    <w:rsid w:val="007C1ACE"/>
    <w:rsid w:val="007D1138"/>
    <w:rsid w:val="007D721C"/>
    <w:rsid w:val="00802DA3"/>
    <w:rsid w:val="009247DD"/>
    <w:rsid w:val="00943845"/>
    <w:rsid w:val="009543C6"/>
    <w:rsid w:val="009944D0"/>
    <w:rsid w:val="00997C3E"/>
    <w:rsid w:val="00B0006C"/>
    <w:rsid w:val="00B44A8B"/>
    <w:rsid w:val="00B96E30"/>
    <w:rsid w:val="00CF2D7D"/>
    <w:rsid w:val="00CF4C5C"/>
    <w:rsid w:val="00D236D1"/>
    <w:rsid w:val="00E318FF"/>
    <w:rsid w:val="00E90467"/>
    <w:rsid w:val="00E95C4E"/>
    <w:rsid w:val="00EE668F"/>
    <w:rsid w:val="00F3618A"/>
    <w:rsid w:val="00F67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433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E9046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E90467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E9046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E90467"/>
  </w:style>
  <w:style w:type="paragraph" w:styleId="Podnoje">
    <w:name w:val="footer"/>
    <w:basedOn w:val="Normal"/>
    <w:link w:val="PodnojeChar"/>
    <w:rsid w:val="00E9046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E90467"/>
  </w:style>
  <w:style w:type="character" w:styleId="Tekstrezerviranogmjesta">
    <w:name w:val="Placeholder Text"/>
    <w:basedOn w:val="Zadanifontodlomka"/>
    <w:uiPriority w:val="99"/>
    <w:semiHidden/>
    <w:rsid w:val="007464A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464AE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464AE"/>
    <w:rPr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464AE"/>
    <w:rPr>
      <w:rFonts w:ascii="Times New Roman" w:hAnsi="Times New Roman" w:cs="Times New Roman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464AE"/>
    <w:rPr>
      <w:rFonts w:ascii="Times New Roman" w:hAnsi="Times New Roman" w:cs="Times New Roman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7464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64A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64A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64A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64A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31. srpnja 2019.</izvorni_sadrzaj>
    <derivirana_varijabla naziv="DomainObject.DatumDonosenjaOdluke_1">31.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HZMO-u</izvorni_sadrzaj>
    <derivirana_varijabla naziv="DomainObject.Primjedba_1">poziv HZMO-u</derivirana_varijabla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2019.</izvorni_sadrzaj>
    <derivirana_varijabla naziv="DomainObject.Predmet.DatumOsnivanja_1">12.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St-641/2019</izvorni_sadrzaj>
    <derivirana_varijabla naziv="DomainObject.Predmet.OznakaBroj_1">St-641/2019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Vinodol imovina d.o.o.</izvorni_sadrzaj>
    <derivirana_varijabla naziv="DomainObject.Predmet.ProtustrankaFormated_1">  Vinodol imovina d.o.o.</derivirana_varijabla>
  </DomainObject.Predmet.ProtustrankaFormated>
  <DomainObject.Predmet.ProtustrankaFormatedOIB>
    <izvorni_sadrzaj>  Vinodol imovina d.o.o., OIB 34366732113</izvorni_sadrzaj>
    <derivirana_varijabla naziv="DomainObject.Predmet.ProtustrankaFormatedOIB_1">  Vinodol imovina d.o.o., OIB 34366732113</derivirana_varijabla>
  </DomainObject.Predmet.ProtustrankaFormatedOIB>
  <DomainObject.Predmet.ProtustrankaFormatedWithAdress>
    <izvorni_sadrzaj> Vinodol imovina d.o.o., Gradišćanska 30, 10000 Zagreb</izvorni_sadrzaj>
    <derivirana_varijabla naziv="DomainObject.Predmet.ProtustrankaFormatedWithAdress_1"> Vinodol imovina d.o.o., Gradišćanska 30, 10000 Zagreb</derivirana_varijabla>
  </DomainObject.Predmet.ProtustrankaFormatedWithAdress>
  <DomainObject.Predmet.ProtustrankaFormatedWithAdressOIB>
    <izvorni_sadrzaj> Vinodol imovina d.o.o., OIB 34366732113, Gradišćanska 30, 10000 Zagreb</izvorni_sadrzaj>
    <derivirana_varijabla naziv="DomainObject.Predmet.ProtustrankaFormatedWithAdressOIB_1"> Vinodol imovina d.o.o., OIB 34366732113, Gradišćanska 30, 10000 Zagreb</derivirana_varijabla>
  </DomainObject.Predmet.ProtustrankaFormatedWithAdressOIB>
  <DomainObject.Predmet.ProtustrankaWithAdress>
    <izvorni_sadrzaj>Vinodol imovina d.o.o. Gradišćanska 30, 10000 Zagreb</izvorni_sadrzaj>
    <derivirana_varijabla naziv="DomainObject.Predmet.ProtustrankaWithAdress_1">Vinodol imovina d.o.o. Gradišćanska 30, 10000 Zagreb</derivirana_varijabla>
  </DomainObject.Predmet.ProtustrankaWithAdress>
  <DomainObject.Predmet.ProtustrankaWithAdressOIB>
    <izvorni_sadrzaj>Vinodol imovina d.o.o., OIB 34366732113, Gradišćanska 30, 10000 Zagreb</izvorni_sadrzaj>
    <derivirana_varijabla naziv="DomainObject.Predmet.ProtustrankaWithAdressOIB_1">Vinodol imovina d.o.o., OIB 34366732113, Gradišćanska 30, 10000 Zagreb</derivirana_varijabla>
  </DomainObject.Predmet.ProtustrankaWithAdressOIB>
  <DomainObject.Predmet.ProtustrankaNazivFormated>
    <izvorni_sadrzaj>Vinodol imovina d.o.o.</izvorni_sadrzaj>
    <derivirana_varijabla naziv="DomainObject.Predmet.ProtustrankaNazivFormated_1">Vinodol imovina d.o.o.</derivirana_varijabla>
  </DomainObject.Predmet.ProtustrankaNazivFormated>
  <DomainObject.Predmet.ProtustrankaNazivFormatedOIB>
    <izvorni_sadrzaj>Vinodol imovina d.o.o., OIB 34366732113</izvorni_sadrzaj>
    <derivirana_varijabla naziv="DomainObject.Predmet.ProtustrankaNazivFormatedOIB_1">Vinodol imovina d.o.o., OIB 34366732113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Budja</izvorni_sadrzaj>
    <derivirana_varijabla naziv="DomainObject.Predmet.Zapisnicar_1">Sandra Budja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Vinodol imovina d.o.o.</item>
    </izvorni_sadrzaj>
    <derivirana_varijabla naziv="DomainObject.Predmet.ProtuStrankaListFormated_1">
      <item>Vinodol imovina d.o.o.</item>
    </derivirana_varijabla>
  </DomainObject.Predmet.ProtuStrankaListFormated>
  <DomainObject.Predmet.ProtuStrankaListFormatedOIB>
    <izvorni_sadrzaj>
      <item>Vinodol imovina d.o.o., OIB 34366732113</item>
    </izvorni_sadrzaj>
    <derivirana_varijabla naziv="DomainObject.Predmet.ProtuStrankaListFormatedOIB_1">
      <item>Vinodol imovina d.o.o., OIB 34366732113</item>
    </derivirana_varijabla>
  </DomainObject.Predmet.ProtuStrankaListFormatedOIB>
  <DomainObject.Predmet.ProtuStrankaListFormatedWithAdress>
    <izvorni_sadrzaj>
      <item>Vinodol imovina d.o.o., Gradišćanska 30, 10000 Zagreb</item>
    </izvorni_sadrzaj>
    <derivirana_varijabla naziv="DomainObject.Predmet.ProtuStrankaListFormatedWithAdress_1">
      <item>Vinodol imovina d.o.o., Gradišćanska 30, 10000 Zagreb</item>
    </derivirana_varijabla>
  </DomainObject.Predmet.ProtuStrankaListFormatedWithAdress>
  <DomainObject.Predmet.ProtuStrankaListFormatedWithAdressOIB>
    <izvorni_sadrzaj>
      <item>Vinodol imovina d.o.o., OIB 34366732113, Gradišćanska 30, 10000 Zagreb</item>
    </izvorni_sadrzaj>
    <derivirana_varijabla naziv="DomainObject.Predmet.ProtuStrankaListFormatedWithAdressOIB_1">
      <item>Vinodol imovina d.o.o., OIB 34366732113, Gradišćanska 30, 10000 Zagreb</item>
    </derivirana_varijabla>
  </DomainObject.Predmet.ProtuStrankaListFormatedWithAdressOIB>
  <DomainObject.Predmet.ProtuStrankaListNazivFormated>
    <izvorni_sadrzaj>
      <item>Vinodol imovina d.o.o.</item>
    </izvorni_sadrzaj>
    <derivirana_varijabla naziv="DomainObject.Predmet.ProtuStrankaListNazivFormated_1">
      <item>Vinodol imovina d.o.o.</item>
    </derivirana_varijabla>
  </DomainObject.Predmet.ProtuStrankaListNazivFormated>
  <DomainObject.Predmet.ProtuStrankaListNazivFormatedOIB>
    <izvorni_sadrzaj>
      <item>Vinodol imovina d.o.o., OIB 34366732113</item>
    </izvorni_sadrzaj>
    <derivirana_varijabla naziv="DomainObject.Predmet.ProtuStrankaListNazivFormatedOIB_1">
      <item>Vinodol imovina d.o.o., OIB 34366732113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srpnja 2019.</izvorni_sadrzaj>
    <derivirana_varijabla naziv="DomainObject.Datum_1">30.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Vinodol imovina d.o.o.</izvorni_sadrzaj>
    <derivirana_varijabla naziv="DomainObject.Predmet.ProtustrankaIDrugi_1">Vinodol imovina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Vinodol imovina d.o.o., OIB 34366732113, Gradišćanska 30, 10000 Zagreb</izvorni_sadrzaj>
    <derivirana_varijabla naziv="DomainObject.Predmet.ProtustrankaIDrugiAdressOIB_1">Vinodol imovina d.o.o., OIB 34366732113, Gradišćanska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Vinodol imovina d.o.o.</item>
    </izvorni_sadrzaj>
    <derivirana_varijabla naziv="DomainObject.Predmet.SudioniciListNaziv_1">
      <item>FINA Regionalni centar Zagreb</item>
      <item>Vinodol imovina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Vinodol imovina d.o.o., OIB 34366732113, Gradišćanska 30,10000 Zagreb</item>
    </izvorni_sadrzaj>
    <derivirana_varijabla naziv="DomainObject.Predmet.SudioniciListAdressOIB_1">
      <item>FINA Regionalni centar Zagreb, OIB 85821130368, Trg svibanjskih žrtava 1995.1,10000 Zagreb</item>
      <item>Vinodol imovina d.o.o., OIB 34366732113, Gradišćanska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34366732113</item>
    </izvorni_sadrzaj>
    <derivirana_varijabla naziv="DomainObject.Predmet.SudioniciListNazivOIB_1">
      <item>, OIB 85821130368</item>
      <item>, OIB 34366732113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85925D-8AF0-4091-AA7B-9F261F60D27C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305</properties:Words>
  <properties:Characters>1636</properties:Characters>
  <properties:Lines>50</properties:Lines>
  <properties:Paragraphs>25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2017-10-23T07:56:00Z</dcterms:created>
  <dc:creator>Ksenija Nol</dc:creator>
  <cp:lastModifiedBy>Sandra Budja</cp:lastModifiedBy>
  <cp:lastPrinted>2019-07-30T12:34:00Z</cp:lastPrinted>
  <dcterms:modified xmlns:xsi="http://www.w3.org/2001/XMLSchema-instance" xsi:type="dcterms:W3CDTF">2019-07-30T12:41:00Z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(Poziv HZMO.docx)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