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671c" w14:paraId="270671c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stečajnoj sutkinji Ani Golub Gruić, </w:t>
      </w:r>
      <w:r w:rsidR="0012095D" w:rsidRPr="0012095D">
        <w:t>u stečajnom postupku nad dužnikom STEČAJNA MASA IZA KAJFOSZ PUTNIČKA AGENCIJA d.o.o., OIB: 86231986351, Kralja Tomislava 8, Imotski</w:t>
      </w:r>
      <w:r w:rsidR="00C160B7">
        <w:t>,</w:t>
      </w:r>
      <w:r w:rsidRPr="007836B6">
        <w:t xml:space="preserve"> </w:t>
      </w:r>
      <w:r w:rsidRPr="00E20CA6">
        <w:t xml:space="preserve">dana </w:t>
      </w:r>
      <w:r w:rsidR="00775B8B" w:rsidRPr="00E20CA6">
        <w:t>4. listopada</w:t>
      </w:r>
      <w:r w:rsidR="00862CD5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62CD5" w:rsidP="00862CD5" w:rsidR="0012095D">
      <w:pPr>
        <w:ind w:firstLine="708"/>
        <w:jc w:val="both"/>
      </w:pPr>
      <w:r>
        <w:t xml:space="preserve">I. </w:t>
      </w:r>
      <w:r w:rsidR="0012095D">
        <w:t>U stečajnom postupku prodaju se:</w:t>
      </w:r>
    </w:p>
    <w:p w:rsidRDefault="0012095D" w:rsidP="0012095D" w:rsidR="0012095D" w:rsidRPr="0012095D">
      <w:pPr>
        <w:spacing w:before="160"/>
        <w:ind w:firstLine="709"/>
        <w:jc w:val="both"/>
      </w:pPr>
      <w:r w:rsidRPr="0012095D">
        <w:t xml:space="preserve">a) </w:t>
      </w:r>
      <w:r>
        <w:t>nekretnina</w:t>
      </w:r>
      <w:r w:rsidRPr="0012095D">
        <w:t xml:space="preserve"> označen</w:t>
      </w:r>
      <w:r>
        <w:t>a</w:t>
      </w:r>
      <w:r w:rsidRPr="0012095D">
        <w:t xml:space="preserve"> kao kat. čest. 3903/4 Z.U. 1418 K.O. Drvenik, uknjiženog prava vlasništva KAJFOSZ d.o.o., OIB: 66999660943, Drvenik, Gornja Vala 3, za cijelo</w:t>
      </w:r>
    </w:p>
    <w:p w:rsidRDefault="0012095D" w:rsidP="0012095D" w:rsidR="0012095D" w:rsidRPr="0012095D">
      <w:pPr>
        <w:spacing w:before="160"/>
        <w:ind w:firstLine="709"/>
        <w:jc w:val="both"/>
      </w:pPr>
      <w:r w:rsidRPr="0012095D">
        <w:t>b) p</w:t>
      </w:r>
      <w:r>
        <w:t>okretnine</w:t>
      </w:r>
      <w:r w:rsidRPr="0012095D">
        <w:t xml:space="preserve"> - inventara koji se nalazi na nekretnini označenoj kao kat. čest. 3903/4 Z.U. 1418 K.O. Drvenik, odnosno u objektu „Vila Sport“ u Drveniku, Gornja vala 3 i to:</w:t>
      </w:r>
    </w:p>
    <w:p w:rsidRDefault="0012095D" w:rsidP="0012095D" w:rsidR="0012095D" w:rsidRPr="0012095D">
      <w:pPr>
        <w:numPr>
          <w:ilvl w:val="0"/>
          <w:numId w:val="8"/>
        </w:numPr>
        <w:spacing w:before="160"/>
        <w:ind w:hanging="357" w:left="1361"/>
        <w:jc w:val="both"/>
      </w:pPr>
      <w:r w:rsidRPr="0012095D">
        <w:t>Suteren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Perilica rublja 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Sudoper s štednjakom od 2 ploče i hladnjakom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kotao za grijanje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pomoćni ležaj – 1 kom</w:t>
      </w:r>
    </w:p>
    <w:p w:rsidRDefault="0012095D" w:rsidP="0012095D" w:rsidR="0012095D" w:rsidRPr="0012095D">
      <w:pPr>
        <w:numPr>
          <w:ilvl w:val="0"/>
          <w:numId w:val="10"/>
        </w:numPr>
        <w:spacing w:before="160"/>
        <w:ind w:hanging="357" w:left="1361"/>
        <w:jc w:val="both"/>
      </w:pPr>
      <w:r w:rsidRPr="0012095D">
        <w:t>Prizemlje</w:t>
      </w:r>
      <w:r w:rsidRPr="0012095D">
        <w:tab/>
      </w:r>
    </w:p>
    <w:p w:rsidRDefault="0012095D" w:rsidP="0012095D" w:rsidR="0012095D" w:rsidRPr="0012095D">
      <w:pPr>
        <w:spacing w:before="80"/>
        <w:ind w:firstLine="62" w:left="936"/>
        <w:jc w:val="both"/>
      </w:pPr>
      <w:r w:rsidRPr="0012095D">
        <w:t>Soba 1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dvije osobe 1,90x1,60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jednu osobu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Polica za knjige 1,20x0,70x0,35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drvena – 3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željezna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PVC 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 xml:space="preserve">Stol drveni 1,20x0,80 </w:t>
      </w:r>
      <w:r w:rsidRPr="0012095D">
        <w:softHyphen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PVC-okrugli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mala okrugla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lastRenderedPageBreak/>
        <w:t>Sudoper s štednjakom dvije ploče i hladnjakom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Stalak za sušenje robe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Noćni ormarić bez ladica</w:t>
      </w:r>
      <w:r w:rsidRPr="0012095D">
        <w:tab/>
        <w:t xml:space="preserve">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Viseća kredenca 1,20x0,50 – 1 kom</w:t>
      </w:r>
    </w:p>
    <w:p w:rsidRDefault="0012095D" w:rsidP="0012095D" w:rsidR="0012095D" w:rsidRPr="0012095D">
      <w:pPr>
        <w:spacing w:before="160"/>
        <w:ind w:firstLine="425" w:left="578"/>
        <w:jc w:val="both"/>
      </w:pPr>
      <w:r w:rsidRPr="0012095D">
        <w:t>Soba 2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dvije osobe 1,90x1,60</w:t>
      </w:r>
      <w:r w:rsidRPr="0012095D">
        <w:tab/>
        <w:t xml:space="preserve">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 xml:space="preserve"> 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dvokrilni 2,00x0,80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0,80x0,80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Noćni ormarić 0,50x0,40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Jastuk 0,60x0,40</w:t>
      </w:r>
      <w:r w:rsidRPr="0012095D">
        <w:tab/>
        <w:t>– 8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Prekrivač 2,00x1,40 – 4 kom</w:t>
      </w:r>
    </w:p>
    <w:p w:rsidRDefault="0012095D" w:rsidP="0012095D" w:rsidR="0012095D" w:rsidRPr="0012095D">
      <w:pPr>
        <w:numPr>
          <w:ilvl w:val="0"/>
          <w:numId w:val="10"/>
        </w:numPr>
        <w:spacing w:after="80" w:before="160"/>
        <w:ind w:hanging="357" w:left="1361"/>
        <w:jc w:val="both"/>
      </w:pPr>
      <w:r w:rsidRPr="0012095D">
        <w:t>Recepcija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Kutna garnitura 5 m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Prekrivači 2,0x1,40 – 4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Tv aparat Sony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Stalak drveni za TV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Ormarić noćni jedna ladica 0,50x0,40 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1,00x0,50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Hladnjak LG 550 lit dvoja vrata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Mikrovalna pećnica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Uređaj za glačanje</w:t>
      </w:r>
      <w:r w:rsidRPr="0012095D">
        <w:tab/>
        <w:t xml:space="preserve">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Glazbena linija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Panasonic HI-FI i DVD-NV-VP21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Uredski stol s 4 ladice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Satelitski reciver "Arion"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u sobi 0,70x0,50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Noćni ormarić jedna ladica 0,50x0,40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Sudoper s ladicama 6 kom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Štednjak s dvije ploče i ladicama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Viseća kredenca 5 kom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Napa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0,80x0,80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0,7x0,50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mala okrugla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Stolna lampa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2,00x1,20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2,00x0,80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Prekrivači 2,0x1,40 – 6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Jastučnica 0,90x0,40 – 58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Ručnik 1,20x0,60</w:t>
      </w:r>
      <w:r w:rsidRPr="0012095D">
        <w:tab/>
        <w:t>– 12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Plahte  – 41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lastRenderedPageBreak/>
        <w:t>Navlake za madrace – 45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Stalaža željezna 1,80x1,00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Stalaža željezna 0,90x1,00 – 2 kom</w:t>
      </w:r>
    </w:p>
    <w:p w:rsidRDefault="0012095D" w:rsidP="0012095D" w:rsidR="0012095D" w:rsidRPr="0012095D">
      <w:pPr>
        <w:numPr>
          <w:ilvl w:val="0"/>
          <w:numId w:val="10"/>
        </w:numPr>
        <w:spacing w:after="80" w:before="160"/>
        <w:ind w:hanging="357" w:left="1361"/>
        <w:jc w:val="both"/>
      </w:pPr>
      <w:r w:rsidRPr="0012095D">
        <w:t>I Kat</w:t>
      </w:r>
      <w:r w:rsidRPr="0012095D">
        <w:tab/>
      </w:r>
    </w:p>
    <w:p w:rsidRDefault="0012095D" w:rsidP="0012095D" w:rsidR="0012095D" w:rsidRPr="0012095D">
      <w:pPr>
        <w:ind w:left="1004"/>
        <w:jc w:val="both"/>
      </w:pPr>
      <w:r w:rsidRPr="0012095D">
        <w:t>Soba 2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ind w:hanging="357" w:left="998"/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ind w:hanging="357" w:left="998"/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ind w:hanging="357" w:left="998"/>
        <w:jc w:val="both"/>
      </w:pPr>
      <w:r w:rsidRPr="0012095D">
        <w:t>Krevet za jednu osobu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2,00x0,80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0,80x0,80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željezna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PVC-okrugli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mala okrugla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Sudoper s štednjakom dvije ploče i hladnjakom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Stalak za sušenje robe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Noćni ormarić jedna ladica 0,50x0,40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Viseća kredenca 1,20x0,50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Jastuk 0,60x0,40 – 10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Prekrivač 2,00x1.40 – 9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Noćna lampa – 1 kom</w:t>
      </w:r>
    </w:p>
    <w:p w:rsidRDefault="0012095D" w:rsidP="0012095D" w:rsidR="0012095D" w:rsidRPr="0012095D">
      <w:pPr>
        <w:spacing w:before="160"/>
        <w:ind w:firstLine="425" w:left="578"/>
        <w:jc w:val="both"/>
      </w:pPr>
      <w:r w:rsidRPr="0012095D">
        <w:t>Soba 3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Pomoćni ležaj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željezna 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mala okrugla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0,80x0,80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Noćna lampa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2,00x1,20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Viseća kredenca 1,20x0,50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okrugla mala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Sudoper s štednjakom dvije ploče i hladnjakom</w:t>
      </w:r>
      <w:r w:rsidRPr="0012095D">
        <w:tab/>
        <w:t>– 1 kom</w:t>
      </w:r>
    </w:p>
    <w:p w:rsidRDefault="0012095D" w:rsidP="0012095D" w:rsidR="0012095D" w:rsidRPr="0012095D">
      <w:pPr>
        <w:spacing w:before="160"/>
        <w:ind w:firstLine="425" w:left="578"/>
        <w:jc w:val="both"/>
      </w:pPr>
      <w:r w:rsidRPr="0012095D">
        <w:t>Soba 4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jednu osobu 190x0,80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željezna 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okrugli PVC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mala okrugla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2,00x1,20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– 1 kom</w:t>
      </w:r>
    </w:p>
    <w:p w:rsidRDefault="0012095D" w:rsidP="0012095D" w:rsidR="0012095D" w:rsidRPr="0012095D">
      <w:pPr>
        <w:spacing w:before="160"/>
        <w:ind w:firstLine="425" w:left="578"/>
        <w:jc w:val="both"/>
      </w:pPr>
      <w:r w:rsidRPr="0012095D">
        <w:lastRenderedPageBreak/>
        <w:t>Soba 5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ind w:hanging="357" w:left="998"/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ind w:hanging="357" w:left="998"/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jednu osobu 190x0,80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iznad kreveta sa dva krila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Noćni ormarić jedna ladica 0,50x0,40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0,80x0,80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Noćna lampa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željezna  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Sudoper s štednjakom dvije ploče i hladnjakom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 veliki 1,10x0,60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Viseća kredenca 1,20x0,50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Hladnjak (posebno) – 1 kom</w:t>
      </w:r>
    </w:p>
    <w:p w:rsidRDefault="0012095D" w:rsidP="0012095D" w:rsidR="0012095D" w:rsidRPr="0012095D">
      <w:pPr>
        <w:numPr>
          <w:ilvl w:val="0"/>
          <w:numId w:val="10"/>
        </w:numPr>
        <w:spacing w:before="160"/>
        <w:ind w:hanging="357" w:left="1361"/>
        <w:jc w:val="both"/>
      </w:pPr>
      <w:r w:rsidRPr="0012095D">
        <w:t>II Kat</w:t>
      </w:r>
      <w:r w:rsidRPr="0012095D">
        <w:tab/>
      </w:r>
    </w:p>
    <w:p w:rsidRDefault="0012095D" w:rsidP="0012095D" w:rsidR="0012095D" w:rsidRPr="0012095D">
      <w:pPr>
        <w:spacing w:before="80"/>
        <w:ind w:hanging="295" w:left="1287"/>
        <w:jc w:val="both"/>
      </w:pPr>
      <w:r w:rsidRPr="0012095D">
        <w:t>Soba 6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ind w:hanging="284" w:left="993"/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jednu osobu 190x0,80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Pomoćni ležaj 1,90,0,80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Noćni ormarić - jedna ladica 0,50x0,40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željezna 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2,00x0,80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Sudoper s štednjakom dvije ploče i hladnjakom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Viseća kredenca za posuđe 1,20x0,50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0,80x0,80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Jastuci s navlakom 0,70x0,50 – 11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Prekrivač 2,00x1,40 – 10 kom</w:t>
      </w:r>
    </w:p>
    <w:p w:rsidRDefault="0012095D" w:rsidP="0012095D" w:rsidR="0012095D" w:rsidRPr="0012095D">
      <w:pPr>
        <w:spacing w:before="160"/>
        <w:ind w:firstLine="130" w:left="862"/>
        <w:jc w:val="both"/>
      </w:pPr>
      <w:r w:rsidRPr="0012095D">
        <w:t>Soba 7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ind w:hanging="357" w:left="992"/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jednu osobu 190x0,80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željezna - 2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2,00x1,20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0,50x0,50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Sudoper s štednjakom dvije ploče i hladnjakom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Viseća kredenca za posuđe 1,20x0,50</w:t>
      </w:r>
      <w:r w:rsidRPr="0012095D">
        <w:tab/>
        <w:t>– 1 kom</w:t>
      </w:r>
    </w:p>
    <w:p w:rsidRDefault="0012095D" w:rsidP="0012095D" w:rsidR="0012095D" w:rsidRPr="0012095D">
      <w:pPr>
        <w:spacing w:before="160"/>
        <w:ind w:firstLine="425" w:left="578"/>
        <w:jc w:val="both"/>
      </w:pPr>
      <w:r w:rsidRPr="0012095D">
        <w:t>Soba 8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ind w:hanging="357" w:left="998"/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Pomoćni ležaj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2,00x1,20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lastRenderedPageBreak/>
        <w:t>Stolica željezna 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0,80x0,80 – 1 kom</w:t>
      </w:r>
    </w:p>
    <w:p w:rsidRDefault="0012095D" w:rsidP="0012095D" w:rsidR="0012095D" w:rsidRPr="0012095D">
      <w:pPr>
        <w:spacing w:before="160"/>
        <w:ind w:firstLine="425" w:left="578"/>
        <w:jc w:val="both"/>
      </w:pPr>
      <w:r w:rsidRPr="0012095D">
        <w:t>Soba 9</w:t>
      </w:r>
      <w:r w:rsidRPr="0012095D">
        <w:tab/>
      </w:r>
    </w:p>
    <w:p w:rsidRDefault="0012095D" w:rsidP="0012095D" w:rsidR="0012095D" w:rsidRPr="0012095D">
      <w:pPr>
        <w:numPr>
          <w:ilvl w:val="0"/>
          <w:numId w:val="9"/>
        </w:numPr>
        <w:ind w:hanging="357" w:left="998"/>
        <w:jc w:val="both"/>
      </w:pPr>
      <w:r w:rsidRPr="0012095D">
        <w:t>Krevet za dvije osobe 1,90x1,60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2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PVC okrugli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Stolić bez ladica 0,80x0,80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Krevet za jednu osobu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Madrac 1,90x0,80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Noćni ormarić s 1 ladicom 0,50x0,40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mala PVC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Noćna lampa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Ogledalo 0,70x0,50 -–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Ormar iznad kreveta i dva krila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 bez ladica 1,10x0,60</w:t>
      </w:r>
      <w:r w:rsidRPr="0012095D">
        <w:tab/>
        <w:t>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Stolica mala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Hladnjak mali ladičar – 1 kom</w:t>
      </w:r>
    </w:p>
    <w:p w:rsidRDefault="0012095D" w:rsidP="0012095D" w:rsidR="0012095D" w:rsidRPr="0012095D">
      <w:pPr>
        <w:numPr>
          <w:ilvl w:val="0"/>
          <w:numId w:val="9"/>
        </w:numPr>
        <w:jc w:val="both"/>
      </w:pPr>
      <w:r w:rsidRPr="0012095D">
        <w:t>Sudoper s štednjakom dvije ploče</w:t>
      </w:r>
      <w:r w:rsidRPr="0012095D">
        <w:tab/>
        <w:t xml:space="preserve"> – 1 kom</w:t>
      </w:r>
    </w:p>
    <w:p w:rsidRDefault="0012095D" w:rsidP="0012095D" w:rsidR="0012095D">
      <w:pPr>
        <w:numPr>
          <w:ilvl w:val="0"/>
          <w:numId w:val="9"/>
        </w:numPr>
        <w:jc w:val="both"/>
      </w:pPr>
      <w:r w:rsidRPr="0012095D">
        <w:t>Viseća kredenca 1,20x0,50 – 1 kom</w:t>
      </w:r>
      <w:r>
        <w:t>.</w:t>
      </w:r>
    </w:p>
    <w:p w:rsidRDefault="00E20CA6" w:rsidP="00E20CA6" w:rsidR="00E20CA6">
      <w:pPr>
        <w:spacing w:before="200"/>
        <w:ind w:firstLine="641" w:left="2"/>
        <w:jc w:val="both"/>
      </w:pPr>
      <w:r>
        <w:t xml:space="preserve"> II. Imovina iz točke I. ovog zaključka prodaje se kao jedinstvena funkcionalna cjelina.</w:t>
      </w:r>
      <w:r w:rsidR="00775B8B">
        <w:t xml:space="preserve"> </w:t>
      </w:r>
    </w:p>
    <w:p w:rsidRDefault="00E20CA6" w:rsidP="00775B8B" w:rsidR="00775B8B">
      <w:pPr>
        <w:spacing w:before="200"/>
        <w:ind w:firstLine="641"/>
        <w:jc w:val="both"/>
      </w:pPr>
      <w:r>
        <w:t>I</w:t>
      </w:r>
      <w:r w:rsidR="00775B8B">
        <w:t>II. Za nekretninu</w:t>
      </w:r>
      <w:r w:rsidR="00775B8B" w:rsidRPr="009E7372">
        <w:t xml:space="preserve"> iz točke I.</w:t>
      </w:r>
      <w:r w:rsidR="00775B8B">
        <w:t>a)</w:t>
      </w:r>
      <w:r w:rsidR="00775B8B" w:rsidRPr="009E7372">
        <w:t xml:space="preserve"> ovog zaključka o prodaji utvrđuje se vrijednost u iznosu </w:t>
      </w:r>
      <w:r w:rsidR="00775B8B" w:rsidRPr="002B512E">
        <w:t xml:space="preserve">od </w:t>
      </w:r>
      <w:r w:rsidR="00775B8B" w:rsidRPr="0012095D">
        <w:t>2.746.000,00 kn (bez PDV-a)</w:t>
      </w:r>
      <w:r w:rsidR="00775B8B">
        <w:t>,</w:t>
      </w:r>
      <w:r>
        <w:t xml:space="preserve"> a</w:t>
      </w:r>
      <w:r w:rsidR="00775B8B">
        <w:t xml:space="preserve"> za pokretnine iz točke I.b) ovog zaključka o prodaji utvrđuje se vrijednost u iznosu od 97.443,00 kn (bez PDV-a), što ukupno iznosi 2.843.443,00 kn.</w:t>
      </w:r>
    </w:p>
    <w:p w:rsidRDefault="00775B8B" w:rsidP="00775B8B" w:rsidR="00862CD5">
      <w:pPr>
        <w:spacing w:before="160"/>
        <w:ind w:firstLine="703"/>
        <w:jc w:val="both"/>
      </w:pPr>
      <w:r>
        <w:t>I</w:t>
      </w:r>
      <w:r w:rsidR="00E20CA6">
        <w:t>V</w:t>
      </w:r>
      <w:r w:rsidR="00251D78">
        <w:t xml:space="preserve">. </w:t>
      </w:r>
      <w:r>
        <w:t>Imovina stečajnog dužnika</w:t>
      </w:r>
      <w:r w:rsidR="00251D78">
        <w:t xml:space="preserve"> </w:t>
      </w:r>
      <w:r w:rsidR="00862CD5">
        <w:t xml:space="preserve">iz točke </w:t>
      </w:r>
      <w:r w:rsidR="007B3124">
        <w:t>I</w:t>
      </w:r>
      <w:r w:rsidR="00862CD5">
        <w:t xml:space="preserve">. </w:t>
      </w:r>
      <w:r w:rsidR="00251D78">
        <w:t>ovog zaključka</w:t>
      </w:r>
      <w:r w:rsidR="00230624" w:rsidRPr="00230624">
        <w:t xml:space="preserve"> o prodaji</w:t>
      </w:r>
      <w:r w:rsidR="00251D78">
        <w:t xml:space="preserve"> prodavat</w:t>
      </w:r>
      <w:r w:rsidR="00862CD5">
        <w:t xml:space="preserve"> će se </w:t>
      </w:r>
      <w:r w:rsidR="008F2E6A">
        <w:t>elektroničkom javnom dražbom u postupku koji će provesti Financijska agencija.</w:t>
      </w:r>
      <w:r w:rsidR="007C237F">
        <w:t xml:space="preserve"> </w:t>
      </w:r>
      <w:r>
        <w:t>Predmetna imovina ne može</w:t>
      </w:r>
      <w:r w:rsidR="007C237F">
        <w:t xml:space="preserve"> se</w:t>
      </w:r>
      <w:r w:rsidR="00CA55A9">
        <w:t xml:space="preserve"> prodati: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>na prvoj dražbi ispod tri</w:t>
      </w:r>
      <w:r w:rsidR="00775B8B">
        <w:t xml:space="preserve"> četvrtine utvrđene vrijednosti (2.132.582,25 kn)</w:t>
      </w:r>
      <w:r w:rsidR="00862CD5">
        <w:t>,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 xml:space="preserve">na drugoj dražbi ispod jedne polovine utvrđene </w:t>
      </w:r>
      <w:r w:rsidR="00775B8B">
        <w:t>vrijednosti (1.421.721,50 kn)</w:t>
      </w:r>
      <w:r w:rsidR="00862CD5">
        <w:t>,</w:t>
      </w:r>
    </w:p>
    <w:p w:rsidRDefault="00251D78" w:rsidP="007B3124" w:rsidR="00775B8B">
      <w:pPr>
        <w:spacing w:lineRule="auto" w:line="276" w:before="40"/>
        <w:ind w:firstLine="703"/>
        <w:jc w:val="both"/>
      </w:pPr>
      <w:r>
        <w:t xml:space="preserve">- </w:t>
      </w:r>
      <w:r w:rsidR="00862CD5">
        <w:t xml:space="preserve">na trećoj dražbi ispod jedne četvrtine </w:t>
      </w:r>
      <w:r w:rsidR="00775B8B">
        <w:t>utvrđene vrijednosti (710.860,75 kn).</w:t>
      </w:r>
    </w:p>
    <w:p w:rsidRDefault="00775B8B" w:rsidP="007B3124" w:rsidR="00FD688C">
      <w:pPr>
        <w:spacing w:lineRule="auto" w:line="276" w:before="40"/>
        <w:ind w:firstLine="703"/>
        <w:jc w:val="both"/>
      </w:pPr>
      <w:r>
        <w:t>Na</w:t>
      </w:r>
      <w:r w:rsidR="00862CD5">
        <w:t xml:space="preserve"> č</w:t>
      </w:r>
      <w:r w:rsidR="007C237F">
        <w:t xml:space="preserve">etvrtoj dražbi </w:t>
      </w:r>
      <w:r>
        <w:t>imovina</w:t>
      </w:r>
      <w:r w:rsidR="007C237F">
        <w:t xml:space="preserve"> se prodaj</w:t>
      </w:r>
      <w:r>
        <w:t>e</w:t>
      </w:r>
      <w:r w:rsidR="00CA55A9">
        <w:t xml:space="preserve"> po početnoj cijeni od 1,00 kn</w:t>
      </w:r>
      <w:r w:rsidR="00862CD5">
        <w:t>.</w:t>
      </w:r>
    </w:p>
    <w:p w:rsidRDefault="00862CD5" w:rsidP="00B8057B" w:rsidR="007B3124">
      <w:pPr>
        <w:spacing w:before="60"/>
        <w:ind w:firstLine="703"/>
        <w:jc w:val="both"/>
      </w:pPr>
      <w:r>
        <w:t>Elektronička javna dražba održat će se i ako na njoj sudjeluje samo jedan ponuditelj.</w:t>
      </w:r>
      <w:r w:rsidR="00CA55A9">
        <w:t xml:space="preserve"> </w:t>
      </w:r>
      <w:r w:rsidR="00775B8B">
        <w:t xml:space="preserve">Imovina </w:t>
      </w:r>
      <w:r>
        <w:t>iz točk</w:t>
      </w:r>
      <w:r w:rsidR="00CA55A9">
        <w:t>e</w:t>
      </w:r>
      <w:r>
        <w:t xml:space="preserve"> I. </w:t>
      </w:r>
      <w:r w:rsidR="00CA55A9">
        <w:t>ovog zaključka</w:t>
      </w:r>
      <w:r w:rsidR="007B3124">
        <w:t xml:space="preserve"> </w:t>
      </w:r>
      <w:r w:rsidR="00230624" w:rsidRPr="00230624">
        <w:t xml:space="preserve">o prodaji </w:t>
      </w:r>
      <w:r>
        <w:t>prodaj</w:t>
      </w:r>
      <w:r w:rsidR="00775B8B">
        <w:t>e</w:t>
      </w:r>
      <w:r>
        <w:t xml:space="preserve"> se na po načelu "viđeno-kupljeno" te se neće priznati naknadni prigovori na pravne ili materijalne nedostatke.</w:t>
      </w:r>
    </w:p>
    <w:p w:rsidRDefault="00E20CA6" w:rsidP="002B512E" w:rsidR="002B512E">
      <w:pPr>
        <w:spacing w:before="160"/>
        <w:ind w:firstLine="708"/>
        <w:jc w:val="both"/>
      </w:pPr>
      <w:r>
        <w:t xml:space="preserve"> </w:t>
      </w:r>
      <w:r w:rsidR="00862CD5">
        <w:t xml:space="preserve">V. Na </w:t>
      </w:r>
      <w:r w:rsidR="00CA55A9">
        <w:t>nekretnin</w:t>
      </w:r>
      <w:r w:rsidR="00775B8B">
        <w:t>i</w:t>
      </w:r>
      <w:r w:rsidR="00862CD5">
        <w:t xml:space="preserve"> iz točke I.</w:t>
      </w:r>
      <w:r>
        <w:t>a)</w:t>
      </w:r>
      <w:r w:rsidR="00862CD5">
        <w:t xml:space="preserve">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razlučno pravo u korist </w:t>
      </w:r>
      <w:r w:rsidR="0012095D">
        <w:t>Ohera Pavela (upis pod Z-1618/09) te Kajfosz Pavela i Pszczolkove Kristine (upis pod Z-268/14)</w:t>
      </w:r>
      <w:r w:rsidR="002B512E" w:rsidRPr="002B512E">
        <w:t>.</w:t>
      </w:r>
    </w:p>
    <w:p w:rsidRDefault="00862CD5" w:rsidP="002B512E" w:rsidR="009E7372" w:rsidRPr="00B147C7">
      <w:pPr>
        <w:spacing w:before="160"/>
        <w:ind w:firstLine="708"/>
        <w:jc w:val="both"/>
      </w:pPr>
      <w:r w:rsidRPr="00B147C7">
        <w:t>V</w:t>
      </w:r>
      <w:r w:rsidR="00E20CA6">
        <w:t>I</w:t>
      </w:r>
      <w:r w:rsidRPr="00B147C7">
        <w:t>. Kao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B147C7" w:rsidR="00B147C7" w:rsidRPr="002B512E">
      <w:pPr>
        <w:jc w:val="both"/>
      </w:pPr>
      <w:r>
        <w:tab/>
      </w:r>
      <w:r w:rsidRPr="002B512E">
        <w:t>-</w:t>
      </w:r>
      <w:r w:rsidR="002B512E">
        <w:t xml:space="preserve"> </w:t>
      </w:r>
      <w:r w:rsidR="00A42500">
        <w:t>213.258,23 kn</w:t>
      </w:r>
      <w:r w:rsidR="00CA63A0" w:rsidRPr="002B512E">
        <w:t xml:space="preserve"> (prva dražba)</w:t>
      </w:r>
    </w:p>
    <w:p w:rsidRDefault="00B147C7" w:rsidP="00B147C7" w:rsidR="00CA63A0" w:rsidRPr="002B512E">
      <w:pPr>
        <w:jc w:val="both"/>
      </w:pPr>
      <w:r w:rsidRPr="002B512E">
        <w:tab/>
        <w:t>-</w:t>
      </w:r>
      <w:r w:rsidR="002B512E">
        <w:t xml:space="preserve"> </w:t>
      </w:r>
      <w:r w:rsidR="00A42500">
        <w:t>142.172,15</w:t>
      </w:r>
      <w:r w:rsidR="00CA63A0" w:rsidRPr="002B512E">
        <w:t xml:space="preserve"> kn (druga dražba)</w:t>
      </w:r>
    </w:p>
    <w:p w:rsidRDefault="002B512E" w:rsidP="00B147C7" w:rsidR="00B147C7" w:rsidRPr="002B512E">
      <w:pPr>
        <w:jc w:val="both"/>
      </w:pPr>
      <w:r>
        <w:tab/>
        <w:t xml:space="preserve">- </w:t>
      </w:r>
      <w:r w:rsidR="00A42500">
        <w:t>71.086,08</w:t>
      </w:r>
      <w:r w:rsidR="00CA63A0" w:rsidRPr="002B512E">
        <w:t xml:space="preserve"> kn (treća dražba)</w:t>
      </w:r>
    </w:p>
    <w:p w:rsidRDefault="00B147C7" w:rsidP="00B147C7" w:rsidR="00CA63A0" w:rsidRPr="002B512E">
      <w:pPr>
        <w:ind w:firstLine="708"/>
        <w:jc w:val="both"/>
      </w:pPr>
      <w:r w:rsidRPr="002B512E">
        <w:t xml:space="preserve">- </w:t>
      </w:r>
      <w:r w:rsidR="00CA63A0" w:rsidRPr="002B512E">
        <w:t xml:space="preserve">1.000,00 kn (četvrta dražba). </w:t>
      </w:r>
    </w:p>
    <w:p w:rsidRDefault="00CA63A0" w:rsidP="00B147C7" w:rsidR="00862CD5">
      <w:pPr>
        <w:ind w:firstLine="703"/>
        <w:jc w:val="both"/>
      </w:pPr>
      <w:r w:rsidRPr="002B512E">
        <w:lastRenderedPageBreak/>
        <w:t>Jamčevina</w:t>
      </w:r>
      <w:r w:rsidR="00862CD5" w:rsidRPr="002B512E">
        <w:t xml:space="preserve"> se plaća u korist posebnog računa</w:t>
      </w:r>
      <w:r w:rsidR="00862CD5" w:rsidRPr="00B147C7">
        <w:t xml:space="preserve"> Financijske Agencije, najkasnije zadnjeg dana objave poziva na sudjelovanje, a valjanom uplatom će se smatrati uplata izvršena u roku i evidentirana na računu Financijske agencije najkasnije u roku od 8 dana od isteka roka za 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E20CA6" w:rsidP="00E20CA6" w:rsidR="00862CD5">
      <w:pPr>
        <w:spacing w:before="160"/>
        <w:ind w:firstLine="703"/>
        <w:jc w:val="both"/>
      </w:pPr>
      <w:r>
        <w:t xml:space="preserve"> </w:t>
      </w:r>
      <w:r w:rsidR="00862CD5">
        <w:t>V</w:t>
      </w:r>
      <w:r>
        <w:t>I</w:t>
      </w:r>
      <w:r w:rsidR="00862CD5">
        <w:t>I.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A27868">
        <w:t xml:space="preserve">. Stečajni dužnik nije obveznik PDV-a. Kupac nekretnine plaća porez na promet nekretnina, kao i sve druge eventualne poreze, pristojbe i druge troškove u vezi sa prodajom </w:t>
      </w:r>
      <w:r w:rsidR="00862CD5">
        <w:t>i prijenosom vlasništva</w:t>
      </w:r>
      <w:r w:rsidR="00A27868">
        <w:t xml:space="preserve"> imovine stečajnog dužnika</w:t>
      </w:r>
      <w:r w:rsidR="00862CD5">
        <w:t>.</w:t>
      </w:r>
    </w:p>
    <w:p w:rsidRDefault="00862CD5" w:rsidP="00B8057B" w:rsidR="00862CD5">
      <w:pPr>
        <w:spacing w:before="160"/>
        <w:ind w:firstLine="703"/>
        <w:jc w:val="both"/>
      </w:pPr>
      <w:r>
        <w:t>V</w:t>
      </w:r>
      <w:r w:rsidR="00E20CA6">
        <w:t>I</w:t>
      </w:r>
      <w:r>
        <w:t xml:space="preserve">II. Ako kupac koji je stavio najpovoljniju ponudu ne položi kupovninu u cijelosti u roku iz </w:t>
      </w:r>
      <w:r w:rsidR="00A718B5">
        <w:t>točke VI. ovog zaključka</w:t>
      </w:r>
      <w:r w:rsidR="00230624" w:rsidRPr="00230624">
        <w:t xml:space="preserve"> o prodaji</w:t>
      </w:r>
      <w:r>
        <w:t>, imovina će se dosuditi kupcima koji su ponudili nižu cijenu, redom prema veličini cijene koju su ponudili.</w:t>
      </w:r>
    </w:p>
    <w:p w:rsidRDefault="00E20CA6" w:rsidP="00B8057B" w:rsidR="00862CD5">
      <w:pPr>
        <w:spacing w:before="160"/>
        <w:ind w:firstLine="703"/>
        <w:jc w:val="both"/>
      </w:pPr>
      <w:r>
        <w:t xml:space="preserve">  IX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</w:p>
    <w:p w:rsidRDefault="00E20CA6" w:rsidP="00B8057B" w:rsidR="00862CD5">
      <w:pPr>
        <w:spacing w:before="160"/>
        <w:ind w:firstLine="703"/>
        <w:jc w:val="both"/>
      </w:pPr>
      <w:r>
        <w:t xml:space="preserve"> </w:t>
      </w:r>
      <w:r w:rsidR="00862CD5">
        <w:t>X.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</w:t>
      </w:r>
      <w:r w:rsidR="00E20CA6">
        <w:t>I</w:t>
      </w:r>
      <w:r>
        <w:t>. Razlučni vjerovnici mogu o svom trošku objaviti zaključak o prodaji u sredstvima javnog priopćavanja, odnosno o zaključku obavijestiti osobe koje se bave posredovanjem u prodaji nekretnina.</w:t>
      </w:r>
    </w:p>
    <w:p w:rsidRDefault="00862CD5" w:rsidP="00B8057B" w:rsidR="00862CD5">
      <w:pPr>
        <w:spacing w:before="160"/>
        <w:ind w:firstLine="703"/>
        <w:jc w:val="both"/>
      </w:pPr>
      <w:r>
        <w:t>X</w:t>
      </w:r>
      <w:r w:rsidR="0000623A">
        <w:t>I</w:t>
      </w:r>
      <w:r>
        <w:t>I. Doda</w:t>
      </w:r>
      <w:r w:rsidR="00967AA4">
        <w:t>t</w:t>
      </w:r>
      <w:r>
        <w:t xml:space="preserve">ne informacije moguće je dobiti kod </w:t>
      </w:r>
      <w:r w:rsidR="007C237F">
        <w:t>stečajn</w:t>
      </w:r>
      <w:r w:rsidR="00A42500">
        <w:t>og</w:t>
      </w:r>
      <w:r>
        <w:t xml:space="preserve"> upravitelj</w:t>
      </w:r>
      <w:r w:rsidR="00A42500">
        <w:t>a</w:t>
      </w:r>
      <w:r w:rsidR="007C237F">
        <w:t xml:space="preserve"> </w:t>
      </w:r>
      <w:r w:rsidR="00A42500">
        <w:t>Josipa Hrge</w:t>
      </w:r>
      <w:r w:rsidR="007C237F">
        <w:t xml:space="preserve"> </w:t>
      </w:r>
      <w:r>
        <w:t xml:space="preserve">na broj mobilnog telefona </w:t>
      </w:r>
      <w:r w:rsidR="00A42500" w:rsidRPr="00A42500">
        <w:t>098/321-486</w:t>
      </w:r>
      <w:r w:rsidR="007C237F">
        <w:t>.</w:t>
      </w:r>
    </w:p>
    <w:p w:rsidRDefault="00862CD5" w:rsidP="00862CD5" w:rsidR="00862CD5">
      <w:pPr>
        <w:pStyle w:val="Tijeloteksta"/>
        <w:tabs>
          <w:tab w:pos="1080" w:val="left"/>
        </w:tabs>
        <w:rPr>
          <w:bCs/>
        </w:rPr>
      </w:pPr>
    </w:p>
    <w:p w:rsidRDefault="00862CD5" w:rsidP="00862CD5" w:rsidR="00862CD5">
      <w:pPr>
        <w:pStyle w:val="Tijeloteksta"/>
        <w:tabs>
          <w:tab w:pos="1080" w:val="left"/>
        </w:tabs>
        <w:jc w:val="center"/>
        <w:rPr>
          <w:bCs/>
        </w:rPr>
      </w:pPr>
      <w:r>
        <w:rPr>
          <w:bCs/>
        </w:rPr>
        <w:t>Obrazloženje</w:t>
      </w:r>
    </w:p>
    <w:p w:rsidRDefault="00A42500" w:rsidP="007C237F" w:rsidR="00A42500">
      <w:pPr>
        <w:spacing w:before="160"/>
        <w:ind w:firstLine="708"/>
        <w:jc w:val="both"/>
      </w:pPr>
      <w:r w:rsidRPr="00A42500">
        <w:t>Rješenjem ovog suda 11. St-1030/2015 od 25. travnja 2016. godine otvoren je i zaključen stečajni postupak nad dužnikom KAJFOSZ d.o.o. Drvenik, Gornja Vala 3, OIB: 66999660943. a rješenjem ovog suda 11. St-1030/2015 od 6. rujna 2016. godine određen je nastavak postupka radi naknadne diobe stečajne mase stečajnog</w:t>
      </w:r>
      <w:r>
        <w:t xml:space="preserve"> dužnika KAJFOSZ d.o.o. Drvenik, nakon čega je stečajna pisarnica spis zavela pod novi broj St-1715/2016.</w:t>
      </w:r>
    </w:p>
    <w:p w:rsidRDefault="00A42500" w:rsidP="00A27868" w:rsidR="007C237F">
      <w:pPr>
        <w:spacing w:before="160"/>
        <w:ind w:firstLine="709"/>
        <w:jc w:val="both"/>
      </w:pPr>
      <w:r>
        <w:t xml:space="preserve"> R</w:t>
      </w:r>
      <w:r w:rsidR="00967AA4">
        <w:t xml:space="preserve">ješenjem </w:t>
      </w:r>
      <w:r w:rsidR="00862CD5">
        <w:t>poslovni broj 11. St-</w:t>
      </w:r>
      <w:r>
        <w:t>1715/2016</w:t>
      </w:r>
      <w:r w:rsidR="00862CD5">
        <w:t xml:space="preserve"> od </w:t>
      </w:r>
      <w:r>
        <w:t>2</w:t>
      </w:r>
      <w:r w:rsidR="007C237F" w:rsidRPr="007C237F">
        <w:t>8. srpnja 2017</w:t>
      </w:r>
      <w:r w:rsidR="007C237F">
        <w:t xml:space="preserve">. godine </w:t>
      </w:r>
      <w:r w:rsidR="00862CD5">
        <w:t xml:space="preserve">određena je prodaja </w:t>
      </w:r>
      <w:r w:rsidR="00967AA4">
        <w:t>nekretnin</w:t>
      </w:r>
      <w:r>
        <w:t>e i pokretnina</w:t>
      </w:r>
      <w:r w:rsidR="007C237F">
        <w:t xml:space="preserve"> navedenih </w:t>
      </w:r>
      <w:r w:rsidR="00862CD5">
        <w:t xml:space="preserve">u točki I. ovog </w:t>
      </w:r>
      <w:r w:rsidR="00967AA4">
        <w:t>zaključka</w:t>
      </w:r>
      <w:r w:rsidR="00862CD5">
        <w:t xml:space="preserve"> u stečajnom postupku.</w:t>
      </w:r>
    </w:p>
    <w:p w:rsidRDefault="00A27868" w:rsidP="00A27868" w:rsidR="00A42500">
      <w:pPr>
        <w:spacing w:before="160"/>
        <w:ind w:firstLine="709"/>
        <w:jc w:val="both"/>
      </w:pPr>
      <w:r>
        <w:t>Na</w:t>
      </w:r>
      <w:r w:rsidR="00967AA4" w:rsidRPr="002B512E">
        <w:t xml:space="preserve"> nekretnin</w:t>
      </w:r>
      <w:r>
        <w:t>i</w:t>
      </w:r>
      <w:r w:rsidR="00862CD5" w:rsidRPr="002B512E">
        <w:t xml:space="preserve"> </w:t>
      </w:r>
      <w:r>
        <w:t xml:space="preserve">u vlasništvu stečajnog dužnika koja je predmet prodaje </w:t>
      </w:r>
      <w:r w:rsidR="00862CD5" w:rsidRPr="002B512E">
        <w:t>upisano</w:t>
      </w:r>
      <w:r w:rsidR="00967AA4" w:rsidRPr="002B512E">
        <w:t xml:space="preserve"> je</w:t>
      </w:r>
      <w:r w:rsidR="00862CD5" w:rsidRPr="002B512E">
        <w:t xml:space="preserve"> razlučno pravo u korist </w:t>
      </w:r>
      <w:r w:rsidR="00A42500" w:rsidRPr="00A42500">
        <w:t>Ohera Pavela (upis pod Z-1618/09) te Kajfosz Pavela i Pszczolkove Kristine (upis pod Z-268/14).</w:t>
      </w:r>
    </w:p>
    <w:p w:rsidRDefault="00967AA4" w:rsidP="00A27868" w:rsidR="00967AA4">
      <w:pPr>
        <w:spacing w:before="160"/>
        <w:ind w:firstLine="709"/>
        <w:jc w:val="both"/>
      </w:pPr>
      <w:r>
        <w:t>Odredbom čl. 247. st. 3. Stečajnog zakona (˝Narodne novine˝ 71/15; dalje: SZ)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A42500" w:rsidR="00967AA4">
      <w:pPr>
        <w:pStyle w:val="StandardWeb"/>
        <w:spacing w:afterAutospacing="false" w:after="0" w:beforeAutospacing="false" w:before="80"/>
        <w:ind w:firstLine="284"/>
        <w:jc w:val="both"/>
      </w:pPr>
      <w:r>
        <w:lastRenderedPageBreak/>
        <w:t>- na prvoj dražbi ispod tri četvrtine utvrđene vrijednosti nekretnine</w:t>
      </w:r>
      <w:r w:rsidR="00A42500">
        <w:t xml:space="preserve"> </w:t>
      </w:r>
    </w:p>
    <w:p w:rsidRDefault="00967AA4" w:rsidP="00A42500" w:rsidR="00967AA4">
      <w:pPr>
        <w:pStyle w:val="StandardWeb"/>
        <w:spacing w:afterAutospacing="false" w:after="0" w:beforeAutospacing="false" w:before="80"/>
        <w:ind w:firstLine="284"/>
        <w:jc w:val="both"/>
      </w:pPr>
      <w:r>
        <w:t>- na drugoj dražbi ispod jedne polovine utvrđene vrijednosti nekretnine</w:t>
      </w:r>
      <w:r w:rsidR="002B512E">
        <w:t xml:space="preserve"> </w:t>
      </w:r>
    </w:p>
    <w:p w:rsidRDefault="00967AA4" w:rsidP="00A42500" w:rsidR="00967AA4">
      <w:pPr>
        <w:pStyle w:val="StandardWeb"/>
        <w:spacing w:afterAutospacing="false" w:after="0" w:beforeAutospacing="false" w:before="80"/>
        <w:ind w:firstLine="284"/>
        <w:jc w:val="both"/>
      </w:pPr>
      <w:r>
        <w:t>- na trećoj dražbi ispod jedne četvrtine</w:t>
      </w:r>
      <w:r w:rsidR="002B512E">
        <w:t xml:space="preserve"> u</w:t>
      </w:r>
      <w:r w:rsidR="00A27868">
        <w:t>tvrđene vrijednosti nekretnine</w:t>
      </w:r>
    </w:p>
    <w:p w:rsidRDefault="00967AA4" w:rsidP="00A42500" w:rsidR="00A42500">
      <w:pPr>
        <w:pStyle w:val="StandardWeb"/>
        <w:spacing w:afterAutospacing="false" w:after="0" w:beforeAutospacing="false" w:before="80"/>
        <w:jc w:val="both"/>
      </w:pPr>
      <w:r>
        <w:t>a st. 6. istoga članka da se na četvrtoj dražbi nekretnina prodaje po početnoj cijeni od 1,00 kn.</w:t>
      </w:r>
    </w:p>
    <w:p w:rsidRDefault="00862CD5" w:rsidP="00A27868" w:rsidR="00967AA4">
      <w:pPr>
        <w:spacing w:before="160"/>
        <w:ind w:firstLine="709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A27868" w:rsidR="001167ED">
      <w:pPr>
        <w:spacing w:before="160"/>
        <w:ind w:firstLine="709"/>
        <w:jc w:val="both"/>
      </w:pPr>
      <w:r>
        <w:t>Na ročištu</w:t>
      </w:r>
      <w:r w:rsidR="00C367BD">
        <w:t xml:space="preserve"> </w:t>
      </w:r>
      <w:r>
        <w:t xml:space="preserve">održanom dana </w:t>
      </w:r>
      <w:r w:rsidR="002B512E">
        <w:t>2</w:t>
      </w:r>
      <w:r w:rsidR="00A42500">
        <w:t>8</w:t>
      </w:r>
      <w:r w:rsidR="002B512E">
        <w:t>. rujna 2017</w:t>
      </w:r>
      <w:r>
        <w:t xml:space="preserve">. godine sud je omogućio tijelima stečajnog postupka i drugim sudionicima u postupku izjašnjenje o </w:t>
      </w:r>
      <w:r w:rsidR="00230624">
        <w:t>vrijednosti nekretnine</w:t>
      </w:r>
      <w:r w:rsidR="00A42500">
        <w:t xml:space="preserve"> i pokretnina koje su</w:t>
      </w:r>
      <w:r w:rsidR="00230624">
        <w:t xml:space="preserve"> predmet prodaje, nakon čega </w:t>
      </w:r>
      <w:r w:rsidR="001167ED">
        <w:t xml:space="preserve"> je </w:t>
      </w:r>
      <w:r w:rsidR="00230624">
        <w:t>utvrdio</w:t>
      </w:r>
      <w:r w:rsidR="001167ED">
        <w:t>:</w:t>
      </w:r>
    </w:p>
    <w:p w:rsidRDefault="001167ED" w:rsidP="001167ED" w:rsidR="001167ED">
      <w:pPr>
        <w:spacing w:before="80"/>
        <w:ind w:firstLine="709"/>
        <w:jc w:val="both"/>
      </w:pPr>
      <w:r>
        <w:t>-</w:t>
      </w:r>
      <w:r w:rsidR="00230624">
        <w:t xml:space="preserve"> vrijednost predmetne nekretnine u iznosu od </w:t>
      </w:r>
      <w:r w:rsidR="00A42500" w:rsidRPr="00A42500">
        <w:t>2.746.000,00 kn (bez PDV</w:t>
      </w:r>
      <w:r>
        <w:t>-a),</w:t>
      </w:r>
      <w:r w:rsidRPr="001167ED">
        <w:t xml:space="preserve"> sukladno procjeni stalnog sudskog vještaka za</w:t>
      </w:r>
      <w:r>
        <w:t xml:space="preserve"> graditeljstvo i procjenu nekretnina</w:t>
      </w:r>
      <w:r w:rsidRPr="001167ED">
        <w:t xml:space="preserve"> Pavla Pandžića od </w:t>
      </w:r>
      <w:r>
        <w:t xml:space="preserve">24. ožujka </w:t>
      </w:r>
      <w:r w:rsidRPr="001167ED">
        <w:t>2017. godine</w:t>
      </w:r>
      <w:r>
        <w:t>,</w:t>
      </w:r>
    </w:p>
    <w:p w:rsidRDefault="001167ED" w:rsidP="001167ED" w:rsidR="001167ED">
      <w:pPr>
        <w:spacing w:before="80"/>
        <w:ind w:firstLine="709"/>
        <w:jc w:val="both"/>
      </w:pPr>
      <w:r>
        <w:t>- vrijednost predmetnih</w:t>
      </w:r>
      <w:r w:rsidR="00A42500">
        <w:t xml:space="preserve"> pokretnina u iznosu od </w:t>
      </w:r>
      <w:r w:rsidR="00A42500" w:rsidRPr="00A42500">
        <w:t>97.443,00 kn (bez PDV-a),</w:t>
      </w:r>
      <w:r>
        <w:t xml:space="preserve"> sukladno procjeni </w:t>
      </w:r>
      <w:r w:rsidRPr="001167ED">
        <w:t>stalnog sudskog vještaka za ekonomsko – financijske poslove Srđana Kovačića od 30. ožujka 2017. godine</w:t>
      </w:r>
      <w:r>
        <w:t>,</w:t>
      </w:r>
    </w:p>
    <w:p w:rsidRDefault="001167ED" w:rsidP="001167ED" w:rsidR="00A42500">
      <w:pPr>
        <w:spacing w:before="80"/>
        <w:jc w:val="both"/>
      </w:pPr>
      <w:r>
        <w:t>a</w:t>
      </w:r>
      <w:r w:rsidR="00A42500" w:rsidRPr="00A42500">
        <w:t xml:space="preserve"> št</w:t>
      </w:r>
      <w:r>
        <w:t>o ukupno iznosi 2.843.443,00 kn.</w:t>
      </w:r>
    </w:p>
    <w:p w:rsidRDefault="00A27868" w:rsidP="00A42500" w:rsidR="00A27868">
      <w:pPr>
        <w:spacing w:before="200"/>
        <w:ind w:firstLine="709"/>
        <w:jc w:val="both"/>
      </w:pPr>
      <w:r>
        <w:t>Podneskom od 3. listopada 2017. godine stečajni upravitelj izvijestio je sud da stečajni dužnik (isporučitelj nekretnine) nije porezni obveznik, nije upisan u registar obveznika PDV-a, zbog čega se na utvrđene cijene ne zaračunava PDV, već budući stjecatelj ima obvezu platiti porez na promet nekretnina po stopi od 4%, a na prodanu vrijednost inventara stjecatelj nema poreznih obveza.</w:t>
      </w:r>
    </w:p>
    <w:p w:rsidRDefault="00A27868" w:rsidP="00A27868" w:rsidR="00230624">
      <w:pPr>
        <w:spacing w:before="200"/>
        <w:ind w:firstLine="709"/>
        <w:jc w:val="both"/>
      </w:pPr>
      <w:r>
        <w:t xml:space="preserve">  </w:t>
      </w:r>
      <w:r w:rsidR="00230624"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67708B" w:rsidR="0067708B">
      <w:pPr>
        <w:jc w:val="center"/>
      </w:pPr>
      <w:r w:rsidRPr="00561F3C">
        <w:t xml:space="preserve">U </w:t>
      </w:r>
      <w:r w:rsidRPr="001167ED">
        <w:t>Splitu</w:t>
      </w:r>
      <w:r w:rsidR="002B512E" w:rsidRPr="001167ED">
        <w:t xml:space="preserve">, </w:t>
      </w:r>
      <w:r w:rsidR="00A27868" w:rsidRPr="001167ED">
        <w:t>4. listopada</w:t>
      </w:r>
      <w:r w:rsidR="009E7372" w:rsidRPr="001167ED">
        <w:t xml:space="preserve"> </w:t>
      </w:r>
      <w:r w:rsidR="00862CD5" w:rsidRPr="001167ED">
        <w:t>2017</w:t>
      </w:r>
      <w:r w:rsidR="00862CD5">
        <w:t>.</w:t>
      </w:r>
      <w:r w:rsidR="009E7372">
        <w:t xml:space="preserve">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230624">
      <w:r w:rsidRPr="00230624">
        <w:t>POUKA O PRAVNOM LIJEKU:</w:t>
      </w:r>
    </w:p>
    <w:p w:rsidRDefault="00773DFE" w:rsidP="00773DFE" w:rsidR="00773DFE" w:rsidRPr="00230624">
      <w:r w:rsidRPr="00230624">
        <w:t>Protiv ovog zaključka nije dopuštena žalba</w:t>
      </w:r>
      <w:r w:rsidR="005166D4" w:rsidRPr="00230624">
        <w:t>.</w:t>
      </w:r>
    </w:p>
    <w:p w:rsidRDefault="00862CD5" w:rsidP="00862CD5" w:rsidR="00862CD5">
      <w:pPr>
        <w:numPr>
          <w:ilvl w:val="12"/>
          <w:numId w:val="0"/>
        </w:numPr>
        <w:spacing w:before="100"/>
        <w:jc w:val="both"/>
      </w:pPr>
      <w:r w:rsidRPr="00230624">
        <w:t>DNA: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st</w:t>
      </w:r>
      <w:r w:rsidR="002B512E">
        <w:t>ečajnoj upraviteljici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FINA Split uz</w:t>
      </w:r>
      <w:r w:rsidR="008F2E6A">
        <w:t xml:space="preserve"> rješenje 11. St-</w:t>
      </w:r>
      <w:r w:rsidR="00A42500">
        <w:t>1715/2016</w:t>
      </w:r>
      <w:r w:rsidR="008F2E6A">
        <w:t xml:space="preserve"> od </w:t>
      </w:r>
      <w:r w:rsidR="00A42500">
        <w:t>2</w:t>
      </w:r>
      <w:r w:rsidR="007C237F" w:rsidRPr="007C237F">
        <w:t>8. srpnja 2017</w:t>
      </w:r>
      <w:r w:rsidR="008F2E6A">
        <w:t xml:space="preserve">. godine sa potvrdom pravomoćnosti, </w:t>
      </w:r>
      <w:r>
        <w:t>zahtjev za pro</w:t>
      </w:r>
      <w:r w:rsidR="008F2E6A">
        <w:t xml:space="preserve">daju imovine stečajnog dužnika od </w:t>
      </w:r>
      <w:r w:rsidR="00E20CA6">
        <w:t>4. listopada</w:t>
      </w:r>
      <w:r w:rsidR="008F2E6A">
        <w:t xml:space="preserve"> 2017. godine i </w:t>
      </w:r>
      <w:r w:rsidR="00E20CA6">
        <w:t>neslužbeni izvadak</w:t>
      </w:r>
      <w:r w:rsidR="008F2E6A">
        <w:t xml:space="preserve"> iz zemljišne knjige</w:t>
      </w:r>
      <w:r>
        <w:t xml:space="preserve"> za nekretninu koja je predmet </w:t>
      </w:r>
      <w:r w:rsidR="002B512E">
        <w:t xml:space="preserve">prodaje od </w:t>
      </w:r>
      <w:r w:rsidR="00E20CA6">
        <w:t>4. listopada</w:t>
      </w:r>
      <w:r w:rsidR="002B512E">
        <w:t xml:space="preserve"> 2017</w:t>
      </w:r>
      <w:r w:rsidR="008F2E6A">
        <w:t>. godine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 w:rsidRPr="002B512E">
      <w:pPr>
        <w:numPr>
          <w:ilvl w:val="12"/>
          <w:numId w:val="0"/>
        </w:numPr>
        <w:jc w:val="both"/>
      </w:pPr>
      <w:r w:rsidRPr="002B512E">
        <w:t>Na znanje:</w:t>
      </w:r>
    </w:p>
    <w:p w:rsidRDefault="00862CD5" w:rsidP="00A42500" w:rsidR="00A42500">
      <w:pPr>
        <w:numPr>
          <w:ilvl w:val="12"/>
          <w:numId w:val="0"/>
        </w:numPr>
        <w:jc w:val="both"/>
      </w:pPr>
      <w:r w:rsidRPr="002B512E">
        <w:t xml:space="preserve">- </w:t>
      </w:r>
      <w:r w:rsidR="00A42500" w:rsidRPr="00A42500">
        <w:t>Ohera Pav</w:t>
      </w:r>
      <w:r w:rsidR="00A42500">
        <w:t>el,</w:t>
      </w:r>
      <w:r w:rsidR="00AB2076">
        <w:t xml:space="preserve"> Č.P. 102, 37873 Dešna, Czech Republik</w:t>
      </w:r>
    </w:p>
    <w:p w:rsidRDefault="00A42500" w:rsidP="00A42500" w:rsidR="0067708B" w:rsidRPr="002B512E">
      <w:pPr>
        <w:numPr>
          <w:ilvl w:val="12"/>
          <w:numId w:val="0"/>
        </w:numPr>
        <w:jc w:val="both"/>
      </w:pPr>
      <w:r>
        <w:t xml:space="preserve">- </w:t>
      </w:r>
      <w:r w:rsidRPr="00A42500">
        <w:t>Kajfosz Pavel i Pszczolkov</w:t>
      </w:r>
      <w:r>
        <w:t>a Kristina po punomoćnici Maji Smrké, odvjetnici u Splitu</w:t>
      </w:r>
    </w:p>
    <w:sectPr w:rsidSect="00C160B7" w:rsidR="0067708B" w:rsidRPr="002B512E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R="00C160B7">
        <w:pPr>
          <w:pStyle w:val="Zaglavlje"/>
          <w:jc w:val="center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6013E1">
          <w:rPr>
            <w:noProof/>
          </w:rPr>
          <w:t>7</w:t>
        </w:r>
        <w:r>
          <w:fldChar w:fldCharType="end"/>
        </w:r>
      </w:p>
    </w:sdtContent>
  </w:sdt>
  <w:p w:rsidRDefault="00C160B7" w:rsidP="00C160B7" w:rsidR="0067708B" w:rsidRPr="00A36AA3">
    <w:pPr>
      <w:pStyle w:val="Zaglavlje"/>
      <w:jc w:val="right"/>
    </w:pPr>
    <w:r>
      <w:t>11. St-</w:t>
    </w:r>
    <w:r w:rsidR="0012095D">
      <w:t>1715/2016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  <w:r>
      <w:t>11. St-</w:t>
    </w:r>
    <w:r w:rsidR="0012095D">
      <w:t>1715/2016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6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7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0623A"/>
    <w:rsid w:val="000136DF"/>
    <w:rsid w:val="00014AE4"/>
    <w:rsid w:val="000572DC"/>
    <w:rsid w:val="0006335D"/>
    <w:rsid w:val="001167ED"/>
    <w:rsid w:val="0012095D"/>
    <w:rsid w:val="00127FC6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30624"/>
    <w:rsid w:val="00232CF0"/>
    <w:rsid w:val="00251C24"/>
    <w:rsid w:val="00251D78"/>
    <w:rsid w:val="00252E8A"/>
    <w:rsid w:val="00262E40"/>
    <w:rsid w:val="00271CD0"/>
    <w:rsid w:val="002A1A1C"/>
    <w:rsid w:val="002A71D9"/>
    <w:rsid w:val="002B512E"/>
    <w:rsid w:val="00321976"/>
    <w:rsid w:val="00336ED0"/>
    <w:rsid w:val="0037189F"/>
    <w:rsid w:val="00384F1F"/>
    <w:rsid w:val="003B4E64"/>
    <w:rsid w:val="003D5089"/>
    <w:rsid w:val="00404D35"/>
    <w:rsid w:val="00411741"/>
    <w:rsid w:val="00423E4A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8116C"/>
    <w:rsid w:val="005B348C"/>
    <w:rsid w:val="005C3E8B"/>
    <w:rsid w:val="005F7B3C"/>
    <w:rsid w:val="006013E1"/>
    <w:rsid w:val="006129AD"/>
    <w:rsid w:val="00617F09"/>
    <w:rsid w:val="0065361F"/>
    <w:rsid w:val="0065534F"/>
    <w:rsid w:val="0067708B"/>
    <w:rsid w:val="00681A8F"/>
    <w:rsid w:val="006B774B"/>
    <w:rsid w:val="006E06BE"/>
    <w:rsid w:val="006F325F"/>
    <w:rsid w:val="006F63AE"/>
    <w:rsid w:val="007355BF"/>
    <w:rsid w:val="00745215"/>
    <w:rsid w:val="00760B5A"/>
    <w:rsid w:val="00773DFE"/>
    <w:rsid w:val="00774E6D"/>
    <w:rsid w:val="00775B8B"/>
    <w:rsid w:val="007836B6"/>
    <w:rsid w:val="00792FAD"/>
    <w:rsid w:val="007A0B09"/>
    <w:rsid w:val="007A761D"/>
    <w:rsid w:val="007A780F"/>
    <w:rsid w:val="007B3124"/>
    <w:rsid w:val="007C1574"/>
    <w:rsid w:val="007C237F"/>
    <w:rsid w:val="00817F47"/>
    <w:rsid w:val="00822DAE"/>
    <w:rsid w:val="0082680B"/>
    <w:rsid w:val="00852E72"/>
    <w:rsid w:val="00862CD5"/>
    <w:rsid w:val="0087415E"/>
    <w:rsid w:val="008C6EC4"/>
    <w:rsid w:val="008F2E6A"/>
    <w:rsid w:val="00905C72"/>
    <w:rsid w:val="009064D5"/>
    <w:rsid w:val="0093014B"/>
    <w:rsid w:val="00935136"/>
    <w:rsid w:val="00946718"/>
    <w:rsid w:val="00967AA4"/>
    <w:rsid w:val="009D1583"/>
    <w:rsid w:val="009E7372"/>
    <w:rsid w:val="00A05E62"/>
    <w:rsid w:val="00A23DAE"/>
    <w:rsid w:val="00A27868"/>
    <w:rsid w:val="00A32A4B"/>
    <w:rsid w:val="00A36AA3"/>
    <w:rsid w:val="00A41783"/>
    <w:rsid w:val="00A42500"/>
    <w:rsid w:val="00A6224E"/>
    <w:rsid w:val="00A718B5"/>
    <w:rsid w:val="00A764A8"/>
    <w:rsid w:val="00A87138"/>
    <w:rsid w:val="00AA6931"/>
    <w:rsid w:val="00AB2076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17190"/>
    <w:rsid w:val="00E20CA6"/>
    <w:rsid w:val="00E23933"/>
    <w:rsid w:val="00E90E28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7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B0A29-82A4-409D-A001-0AEC5A169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7</properties:Pages>
  <properties:Words>2265</properties:Words>
  <properties:Characters>11030</properties:Characters>
  <properties:Lines>311</properties:Lines>
  <properties:Paragraphs>238</properties:Paragraphs>
  <properties:TotalTime>79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2017-10-04T12:47:00Z</cp:lastPrinted>
  <dcterms:modified xmlns:xsi="http://www.w3.org/2001/XMLSchema-instance" xsi:type="dcterms:W3CDTF">2017-10-04T13:03:00Z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