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1c9456" w14:paraId="41c9456" w:rsidRDefault="00590943" w:rsidP="00CD2D99" w:rsidR="00590943">
      <w:pPr>
        <w:jc w:val="right"/>
        <w15:collapsed w:val="false"/>
      </w:pPr>
      <w:bookmarkStart w:name="_GoBack" w:id="0"/>
      <w:bookmarkEnd w:id="0"/>
      <w:r w:rsidRPr="006A62B7">
        <w:tab/>
        <w:t>Poslovni broj</w:t>
      </w:r>
      <w:r w:rsidR="00AA3A4B">
        <w:t>:</w:t>
      </w:r>
      <w:r w:rsidRPr="006A62B7">
        <w:t xml:space="preserve"> 1 St-</w:t>
      </w:r>
      <w:r w:rsidR="00A96825">
        <w:t>449</w:t>
      </w:r>
      <w:r w:rsidR="00D8674D">
        <w:t>/16-</w:t>
      </w:r>
      <w:r w:rsidR="00A96825">
        <w:t>21</w:t>
      </w:r>
    </w:p>
    <w:p w:rsidRDefault="00BC2AA3" w:rsidP="00BC2AA3" w:rsidR="00BC2AA3" w:rsidRPr="006A62B7">
      <w:pPr>
        <w:jc w:val="center"/>
      </w:pPr>
    </w:p>
    <w:p w:rsidRDefault="00590943" w:rsidP="00825537" w:rsidR="00590943" w:rsidRPr="006A62B7"/>
    <w:p w:rsidRDefault="00590943" w:rsidP="00825537" w:rsidR="00590943" w:rsidRPr="006A62B7"/>
    <w:p w:rsidRDefault="00590943" w:rsidP="00825537" w:rsidR="00590943" w:rsidRPr="006A62B7"/>
    <w:p w:rsidRDefault="00AA3A4B" w:rsidP="00AA3A4B" w:rsidR="00AA3A4B">
      <w:pPr>
        <w:pStyle w:val="Naslov6"/>
        <w:tabs>
          <w:tab w:pos="2835" w:val="left"/>
        </w:tabs>
        <w:ind w:right="6237" w:left="426"/>
        <w:rPr>
          <w:rFonts w:cs="Times New Roman" w:hAnsi="Times New Roman" w:ascii="Times New Roman"/>
          <w:b w:val="false"/>
          <w:sz w:val="24"/>
        </w:rPr>
      </w:pPr>
      <w:r>
        <w:rPr>
          <w:rFonts w:cs="Times New Roman" w:hAnsi="Times New Roman" w:ascii="Times New Roman"/>
          <w:b w:val="false"/>
          <w:sz w:val="24"/>
        </w:rPr>
        <w:t>Republika  Hrvatska</w:t>
      </w:r>
    </w:p>
    <w:p w:rsidRDefault="00AA3A4B" w:rsidP="00AA3A4B" w:rsidR="00AA3A4B">
      <w:pPr>
        <w:tabs>
          <w:tab w:pos="2835" w:val="left"/>
        </w:tabs>
        <w:ind w:right="6237" w:left="426"/>
        <w:jc w:val="center"/>
        <w:rPr>
          <w:bCs/>
        </w:rPr>
      </w:pPr>
      <w:r>
        <w:rPr>
          <w:bCs/>
        </w:rPr>
        <w:t>Trgovački sud u Zadru</w:t>
      </w:r>
    </w:p>
    <w:p w:rsidRDefault="00AA3A4B" w:rsidP="00AA3A4B" w:rsidR="00AA3A4B">
      <w:pPr>
        <w:tabs>
          <w:tab w:pos="2410" w:val="left"/>
          <w:tab w:pos="2835" w:val="left"/>
        </w:tabs>
        <w:ind w:right="6237" w:left="426"/>
        <w:jc w:val="center"/>
        <w:rPr>
          <w:bCs/>
        </w:rPr>
      </w:pPr>
      <w:r>
        <w:rPr>
          <w:bCs/>
        </w:rPr>
        <w:t>Dr. Franje Tuđmana 35</w:t>
      </w:r>
    </w:p>
    <w:p w:rsidRDefault="00AA3A4B" w:rsidP="00AA3A4B" w:rsidR="00AA3A4B">
      <w:pPr>
        <w:tabs>
          <w:tab w:pos="2410" w:val="left"/>
          <w:tab w:pos="2835" w:val="left"/>
        </w:tabs>
        <w:ind w:right="6237" w:left="426"/>
        <w:jc w:val="center"/>
        <w:rPr>
          <w:bCs/>
        </w:rPr>
      </w:pPr>
      <w:r>
        <w:t>23000 Zadar</w:t>
      </w:r>
    </w:p>
    <w:p w:rsidRDefault="00590943" w:rsidP="00825537" w:rsidR="00590943" w:rsidRPr="006A62B7">
      <w:pPr>
        <w:jc w:val="center"/>
      </w:pPr>
    </w:p>
    <w:p w:rsidRDefault="00590943" w:rsidP="00825537" w:rsidR="00590943" w:rsidRPr="006A62B7">
      <w:pPr>
        <w:jc w:val="center"/>
      </w:pPr>
      <w:r>
        <w:t>U   I M E   R E P U B L I K E   H R V A T S K E</w:t>
      </w:r>
    </w:p>
    <w:p w:rsidRDefault="00590943" w:rsidP="00825537" w:rsidR="00590943" w:rsidRPr="006A62B7"/>
    <w:p w:rsidRDefault="00590943" w:rsidP="00825537" w:rsidR="00590943" w:rsidRPr="006A62B7">
      <w:pPr>
        <w:jc w:val="center"/>
      </w:pPr>
      <w:r w:rsidRPr="006A62B7">
        <w:t>R J E Š E N J E</w:t>
      </w:r>
    </w:p>
    <w:p w:rsidRDefault="00590943" w:rsidP="00825537" w:rsidR="00590943" w:rsidRPr="006A62B7"/>
    <w:p w:rsidRDefault="00A96825" w:rsidP="00825537" w:rsidR="00590943" w:rsidRPr="006A62B7">
      <w:pPr>
        <w:jc w:val="both"/>
      </w:pPr>
      <w:r>
        <w:tab/>
        <w:t xml:space="preserve">Trgovački sud u Zadru, </w:t>
      </w:r>
      <w:r w:rsidR="00590943" w:rsidRPr="006A62B7">
        <w:t>po sucu tog suda</w:t>
      </w:r>
      <w:r w:rsidR="00590943">
        <w:t xml:space="preserve"> </w:t>
      </w:r>
      <w:r w:rsidR="00590943" w:rsidRPr="006A62B7">
        <w:t>Ardeni Bajlo u stečajnom postupku nad stečajnim dužnikom</w:t>
      </w:r>
      <w:r w:rsidR="00590943">
        <w:t xml:space="preserve"> </w:t>
      </w:r>
      <w:r>
        <w:t>DOBRO PROPERTY d.o.o., Zadar, Slave Raškaj 14A, OIB: 67205535103</w:t>
      </w:r>
      <w:r w:rsidR="00590943">
        <w:t>,</w:t>
      </w:r>
      <w:r w:rsidR="00590943" w:rsidRPr="00BA5150">
        <w:t xml:space="preserve"> sukladno čl. </w:t>
      </w:r>
      <w:r w:rsidR="00315BAD">
        <w:t>132.</w:t>
      </w:r>
      <w:r w:rsidR="00590943" w:rsidRPr="00CE4609">
        <w:t xml:space="preserve"> st. </w:t>
      </w:r>
      <w:r w:rsidR="00315BAD">
        <w:t>2</w:t>
      </w:r>
      <w:r w:rsidR="00590943" w:rsidRPr="00CE4609">
        <w:t>. Stečajnog zakona</w:t>
      </w:r>
      <w:r w:rsidR="00590943" w:rsidRPr="00BA5150">
        <w:t xml:space="preserve"> (Narodne novine br. </w:t>
      </w:r>
      <w:r w:rsidR="00315BAD">
        <w:t>71/15</w:t>
      </w:r>
      <w:r w:rsidR="00AA3A4B">
        <w:t xml:space="preserve"> i 104/17</w:t>
      </w:r>
      <w:r w:rsidR="00590943">
        <w:t>)</w:t>
      </w:r>
      <w:r w:rsidR="00590943" w:rsidRPr="006A62B7">
        <w:t xml:space="preserve"> dana</w:t>
      </w:r>
      <w:r w:rsidR="00590943">
        <w:t xml:space="preserve"> </w:t>
      </w:r>
      <w:r w:rsidR="00921C9B">
        <w:t>10</w:t>
      </w:r>
      <w:r w:rsidR="0084539D">
        <w:t>.</w:t>
      </w:r>
      <w:r w:rsidR="00AE27CC">
        <w:t xml:space="preserve"> </w:t>
      </w:r>
      <w:r w:rsidR="005E5BF3">
        <w:t>siječnja 2019</w:t>
      </w:r>
      <w:r w:rsidR="00590943" w:rsidRPr="006A62B7">
        <w:t xml:space="preserve">. </w:t>
      </w:r>
    </w:p>
    <w:p w:rsidRDefault="00590943" w:rsidP="00825537" w:rsidR="00590943" w:rsidRPr="006A62B7"/>
    <w:p w:rsidRDefault="00590943" w:rsidP="00825537" w:rsidR="00590943" w:rsidRPr="006A62B7">
      <w:pPr>
        <w:jc w:val="center"/>
      </w:pPr>
      <w:r w:rsidRPr="006A62B7">
        <w:t>r i j e š i o  j e</w:t>
      </w:r>
    </w:p>
    <w:p w:rsidRDefault="00590943" w:rsidP="00825537" w:rsidR="00590943" w:rsidRPr="006A62B7">
      <w:pPr>
        <w:jc w:val="both"/>
      </w:pPr>
    </w:p>
    <w:p w:rsidRDefault="00590943" w:rsidP="006A62B7" w:rsidR="00590943">
      <w:pPr>
        <w:ind w:hanging="705" w:left="709"/>
        <w:jc w:val="both"/>
      </w:pPr>
      <w:r w:rsidRPr="006A62B7">
        <w:t>I</w:t>
      </w:r>
      <w:r w:rsidRPr="006A62B7">
        <w:tab/>
        <w:t>Otvara se stečajni postupak nad stečajnim dužnikom</w:t>
      </w:r>
      <w:r>
        <w:t xml:space="preserve"> </w:t>
      </w:r>
      <w:r w:rsidR="00A96825">
        <w:t>DOBRO PROPERTY d.o.o., Zadar, Slave Raškaj 14A, OIB: 67205535103</w:t>
      </w:r>
      <w:r w:rsidRPr="006A62B7">
        <w:t>,</w:t>
      </w:r>
      <w:r w:rsidR="005E5BF3">
        <w:t xml:space="preserve"> </w:t>
      </w:r>
      <w:r w:rsidRPr="006A62B7">
        <w:t xml:space="preserve">stečajni </w:t>
      </w:r>
      <w:r w:rsidR="00AA36F9">
        <w:t xml:space="preserve"> </w:t>
      </w:r>
      <w:r w:rsidRPr="006A62B7">
        <w:t xml:space="preserve">postupak otvoren je dana </w:t>
      </w:r>
      <w:r w:rsidR="00921C9B">
        <w:t>10</w:t>
      </w:r>
      <w:r w:rsidR="0084539D">
        <w:t>.</w:t>
      </w:r>
      <w:r w:rsidR="00AE27CC">
        <w:t xml:space="preserve"> </w:t>
      </w:r>
      <w:r w:rsidR="005E5BF3">
        <w:t>siječnja</w:t>
      </w:r>
      <w:r w:rsidR="00AA3A4B">
        <w:t xml:space="preserve"> 201</w:t>
      </w:r>
      <w:r w:rsidR="005E5BF3">
        <w:t>9</w:t>
      </w:r>
      <w:r w:rsidRPr="006A62B7">
        <w:t xml:space="preserve">. u </w:t>
      </w:r>
      <w:r w:rsidR="00921C9B">
        <w:t>13,5</w:t>
      </w:r>
      <w:r w:rsidR="0084539D">
        <w:t>0</w:t>
      </w:r>
      <w:r w:rsidR="00985416">
        <w:t xml:space="preserve"> </w:t>
      </w:r>
      <w:r w:rsidRPr="006A62B7">
        <w:t xml:space="preserve">sati kada je ovo rješenje i oglas o otvaranju stečajnog postupka istaknuto na </w:t>
      </w:r>
      <w:r>
        <w:t>e-</w:t>
      </w:r>
      <w:r w:rsidRPr="006A62B7">
        <w:t>oglasnoj ploči suda.</w:t>
      </w:r>
    </w:p>
    <w:p w:rsidRDefault="00590943" w:rsidP="006A62B7" w:rsidR="00590943" w:rsidRPr="006A62B7">
      <w:pPr>
        <w:ind w:hanging="705" w:left="709"/>
        <w:jc w:val="both"/>
      </w:pPr>
    </w:p>
    <w:p w:rsidRDefault="00590943" w:rsidP="00186D9B" w:rsidR="00590943" w:rsidRPr="00272170">
      <w:pPr>
        <w:ind w:hanging="705" w:left="705"/>
        <w:jc w:val="both"/>
      </w:pPr>
      <w:r>
        <w:t>II</w:t>
      </w:r>
      <w:r w:rsidRPr="006A62B7">
        <w:tab/>
      </w:r>
      <w:r w:rsidR="00A96825" w:rsidRPr="009E3AC3">
        <w:t xml:space="preserve">Ante </w:t>
      </w:r>
      <w:r w:rsidR="00A96825" w:rsidRPr="00E1656B">
        <w:t>Vukašina iz Zadra, Dr. Franje Tuđmana 46C, OIB: 65643961597</w:t>
      </w:r>
      <w:r w:rsidRPr="00E719C1">
        <w:t xml:space="preserve">, </w:t>
      </w:r>
      <w:r w:rsidRPr="00272170">
        <w:t>imenuje</w:t>
      </w:r>
      <w:r>
        <w:t xml:space="preserve"> </w:t>
      </w:r>
      <w:r w:rsidRPr="00272170">
        <w:t>se za stečajnog upravitelja.</w:t>
      </w:r>
    </w:p>
    <w:p w:rsidRDefault="00590943" w:rsidP="006A62B7" w:rsidR="00590943" w:rsidRPr="00272170">
      <w:pPr>
        <w:ind w:hanging="753" w:left="709"/>
        <w:jc w:val="both"/>
      </w:pPr>
    </w:p>
    <w:p w:rsidRDefault="00590943" w:rsidP="006A62B7" w:rsidR="00590943">
      <w:pPr>
        <w:ind w:hanging="705" w:left="709"/>
        <w:jc w:val="both"/>
      </w:pPr>
      <w:r w:rsidRPr="006A62B7">
        <w:t xml:space="preserve">III </w:t>
      </w:r>
      <w:r w:rsidRPr="006A62B7">
        <w:tab/>
        <w:t xml:space="preserve">Zaključuje se stečajni postupak nad </w:t>
      </w:r>
      <w:r>
        <w:t xml:space="preserve">stečajnim dužnikom </w:t>
      </w:r>
      <w:r w:rsidR="00A96825">
        <w:t>DOBRO PROPERTY d.o.o., Zadar</w:t>
      </w:r>
      <w:r w:rsidR="005E4E16">
        <w:t>.</w:t>
      </w:r>
    </w:p>
    <w:p w:rsidRDefault="005E4E16" w:rsidP="006A62B7" w:rsidR="005E4E16" w:rsidRPr="006A62B7">
      <w:pPr>
        <w:ind w:hanging="705" w:left="709"/>
        <w:jc w:val="both"/>
      </w:pPr>
    </w:p>
    <w:p w:rsidRDefault="00590943" w:rsidP="006A62B7" w:rsidR="00590943">
      <w:pPr>
        <w:ind w:hanging="705" w:left="709"/>
        <w:jc w:val="both"/>
      </w:pPr>
      <w:r w:rsidRPr="006A62B7">
        <w:t xml:space="preserve">IV </w:t>
      </w:r>
      <w:r w:rsidRPr="006A62B7">
        <w:tab/>
        <w:t xml:space="preserve">Dio nastalih troškova postupka isplatit će se iz fonda </w:t>
      </w:r>
      <w:r w:rsidR="00315BAD" w:rsidRPr="00315BAD">
        <w:t>111.</w:t>
      </w:r>
      <w:r w:rsidRPr="00660058">
        <w:rPr>
          <w:b/>
        </w:rPr>
        <w:t xml:space="preserve"> </w:t>
      </w:r>
      <w:r w:rsidR="00C843A4" w:rsidRPr="00C843A4">
        <w:t>SZ-a</w:t>
      </w:r>
      <w:r w:rsidR="00C843A4">
        <w:rPr>
          <w:b/>
        </w:rPr>
        <w:t xml:space="preserve"> </w:t>
      </w:r>
      <w:r w:rsidRPr="006A62B7">
        <w:t>– dodatne pristojbe</w:t>
      </w:r>
      <w:r>
        <w:t>.</w:t>
      </w:r>
    </w:p>
    <w:p w:rsidRDefault="00590943" w:rsidP="006A62B7" w:rsidR="00590943" w:rsidRPr="006A62B7">
      <w:pPr>
        <w:ind w:hanging="705" w:left="709"/>
        <w:jc w:val="both"/>
      </w:pPr>
    </w:p>
    <w:p w:rsidRDefault="00590943" w:rsidP="006A62B7" w:rsidR="00590943">
      <w:pPr>
        <w:ind w:hanging="705" w:left="709"/>
        <w:jc w:val="both"/>
      </w:pPr>
      <w:r w:rsidRPr="006A62B7">
        <w:t xml:space="preserve">V </w:t>
      </w:r>
      <w:r w:rsidRPr="006A62B7">
        <w:tab/>
      </w:r>
      <w:r w:rsidR="003F68D8" w:rsidRPr="00BA5150">
        <w:t xml:space="preserve">Ovo rješenje će se </w:t>
      </w:r>
      <w:r w:rsidR="003F68D8" w:rsidRPr="000A1F5A">
        <w:t>objaviti na e-oglasnoj ploči suda</w:t>
      </w:r>
      <w:r w:rsidR="003F68D8">
        <w:t xml:space="preserve"> i dostavlja se sudskom</w:t>
      </w:r>
      <w:r w:rsidR="003F68D8" w:rsidRPr="00BA5150">
        <w:t xml:space="preserve"> registru radi </w:t>
      </w:r>
      <w:r w:rsidR="003F68D8">
        <w:t xml:space="preserve">upisa činjenice otvaranja stečajnog postupka odmah po objavi na e-oglasnoj ploči i po pravomoćnosti radi </w:t>
      </w:r>
      <w:r w:rsidR="003F68D8" w:rsidRPr="00BA5150">
        <w:t>brisanja stečajnog dužnika iz registra.</w:t>
      </w:r>
    </w:p>
    <w:p w:rsidRDefault="003F68D8" w:rsidP="003F68D8" w:rsidR="003F68D8">
      <w:pPr>
        <w:jc w:val="both"/>
      </w:pPr>
    </w:p>
    <w:p w:rsidRDefault="00590943" w:rsidP="00D83F1A" w:rsidR="00590943" w:rsidRPr="00A16FFE">
      <w:pPr>
        <w:ind w:hanging="708" w:left="708"/>
        <w:jc w:val="both"/>
      </w:pPr>
      <w:r>
        <w:t xml:space="preserve">VI   </w:t>
      </w:r>
      <w:r w:rsidRPr="00A16FFE">
        <w:t xml:space="preserve">Otvaranje stečajnog postupka i imenovanje stečajnog upravitelja upisat će se u             </w:t>
      </w:r>
      <w:r>
        <w:t xml:space="preserve">sudski </w:t>
      </w:r>
      <w:r w:rsidRPr="00A16FFE">
        <w:t>registar, zemljišne knjige, upisnik brod</w:t>
      </w:r>
      <w:r>
        <w:t xml:space="preserve">ova, upisnik brodova u </w:t>
      </w:r>
      <w:r w:rsidRPr="00A16FFE">
        <w:t>izgradnji, upisnik zrakoplova i upisnik prava intelektualnog vlasništva.</w:t>
      </w:r>
    </w:p>
    <w:p w:rsidRDefault="00590943" w:rsidP="00825537" w:rsidR="00590943" w:rsidRPr="006A62B7"/>
    <w:p w:rsidRDefault="00590943" w:rsidP="00825537" w:rsidR="00590943" w:rsidRPr="006A62B7">
      <w:pPr>
        <w:ind w:hanging="705" w:left="705"/>
        <w:jc w:val="center"/>
      </w:pPr>
      <w:r w:rsidRPr="006A62B7">
        <w:t>Obrazloženje</w:t>
      </w:r>
    </w:p>
    <w:p w:rsidRDefault="00590943" w:rsidP="00825537" w:rsidR="00590943" w:rsidRPr="006A62B7">
      <w:pPr>
        <w:ind w:hanging="705" w:left="705"/>
        <w:jc w:val="center"/>
      </w:pPr>
    </w:p>
    <w:p w:rsidRDefault="00590943" w:rsidP="001144F4" w:rsidR="00590943">
      <w:pPr>
        <w:ind w:firstLine="705"/>
        <w:jc w:val="both"/>
      </w:pPr>
      <w:r w:rsidRPr="00CE76CB">
        <w:t xml:space="preserve">Postupajući povodom prijedloga </w:t>
      </w:r>
      <w:r w:rsidR="00C843A4">
        <w:t>Financijske agencije</w:t>
      </w:r>
      <w:r w:rsidRPr="00CE76CB">
        <w:t xml:space="preserve"> od dana </w:t>
      </w:r>
      <w:r w:rsidR="00A96825">
        <w:t>8</w:t>
      </w:r>
      <w:r w:rsidR="00AB206A">
        <w:t xml:space="preserve">. </w:t>
      </w:r>
      <w:r w:rsidR="005E5BF3">
        <w:t>lipnja</w:t>
      </w:r>
      <w:r w:rsidR="00C52D13">
        <w:t xml:space="preserve"> 201</w:t>
      </w:r>
      <w:r w:rsidR="00A96825">
        <w:t>7</w:t>
      </w:r>
      <w:r w:rsidRPr="00CE76CB">
        <w:t xml:space="preserve">., rješenjem ovog suda od </w:t>
      </w:r>
      <w:r w:rsidR="00A96825">
        <w:t>5</w:t>
      </w:r>
      <w:r w:rsidR="00AB206A">
        <w:t xml:space="preserve">. </w:t>
      </w:r>
      <w:r w:rsidR="00A96825">
        <w:t>prosinca</w:t>
      </w:r>
      <w:r w:rsidR="00C52D13">
        <w:t xml:space="preserve"> 201</w:t>
      </w:r>
      <w:r w:rsidR="00A96825">
        <w:t>7</w:t>
      </w:r>
      <w:r w:rsidRPr="00CE76CB">
        <w:t xml:space="preserve">. pokrenut je prethodni postupak nad dužnikom </w:t>
      </w:r>
      <w:r w:rsidR="00A96825">
        <w:t>DOBRO PROPERTY d.o.o., Zadar, Slave Raškaj 14A, OIB: 67205535103</w:t>
      </w:r>
      <w:r w:rsidRPr="00CE76CB">
        <w:t>.</w:t>
      </w:r>
    </w:p>
    <w:p w:rsidRDefault="00590943" w:rsidP="006A62B7" w:rsidR="00590943" w:rsidRPr="006A62B7">
      <w:pPr>
        <w:jc w:val="both"/>
      </w:pPr>
      <w:r w:rsidRPr="006A62B7">
        <w:t xml:space="preserve">          Rješenjem</w:t>
      </w:r>
      <w:r>
        <w:t xml:space="preserve"> ovog suda br. 1</w:t>
      </w:r>
      <w:r w:rsidR="00660058">
        <w:t xml:space="preserve"> </w:t>
      </w:r>
      <w:r>
        <w:t>St-</w:t>
      </w:r>
      <w:r w:rsidR="00A96825">
        <w:t>449/17</w:t>
      </w:r>
      <w:r w:rsidR="005E4E16">
        <w:t>-</w:t>
      </w:r>
      <w:r w:rsidR="00A96825">
        <w:t>13</w:t>
      </w:r>
      <w:r w:rsidRPr="006A62B7">
        <w:t xml:space="preserve"> od </w:t>
      </w:r>
      <w:r w:rsidR="00A96825">
        <w:t>18</w:t>
      </w:r>
      <w:r w:rsidR="00AB206A">
        <w:t xml:space="preserve">. </w:t>
      </w:r>
      <w:r w:rsidR="00A96825">
        <w:t>siječnja</w:t>
      </w:r>
      <w:r w:rsidR="00D8674D">
        <w:t xml:space="preserve"> </w:t>
      </w:r>
      <w:r w:rsidR="00A96825">
        <w:t>2018</w:t>
      </w:r>
      <w:r w:rsidR="00C52D13">
        <w:t>.,</w:t>
      </w:r>
      <w:r w:rsidRPr="006A62B7">
        <w:t xml:space="preserve"> imenovan je privremeni stečajni upravitelj koji je izvješće dostavio </w:t>
      </w:r>
      <w:r w:rsidR="00A96825">
        <w:t>27</w:t>
      </w:r>
      <w:r w:rsidR="00AB206A">
        <w:t xml:space="preserve">. </w:t>
      </w:r>
      <w:r w:rsidR="00A96825">
        <w:t>veljače</w:t>
      </w:r>
      <w:r w:rsidR="00D8674D">
        <w:t xml:space="preserve"> </w:t>
      </w:r>
      <w:r w:rsidR="005E5BF3">
        <w:t>201</w:t>
      </w:r>
      <w:r w:rsidR="00A96825">
        <w:t>8</w:t>
      </w:r>
      <w:r w:rsidRPr="006A62B7">
        <w:t xml:space="preserve">. iz kojeg je proizišlo da stečajni dužnik nema imovine unovčenjem koje bi se mogli pokriti troškovi postupka i djelomično namiriti vjerovnici. </w:t>
      </w:r>
    </w:p>
    <w:p w:rsidRDefault="00590943" w:rsidP="006A62B7" w:rsidR="00590943" w:rsidRPr="006A62B7">
      <w:pPr>
        <w:ind w:firstLine="708"/>
        <w:jc w:val="both"/>
      </w:pPr>
      <w:r w:rsidRPr="006A62B7">
        <w:lastRenderedPageBreak/>
        <w:t>Obzirom na sadržaj navedenog izvješća</w:t>
      </w:r>
      <w:r>
        <w:t xml:space="preserve"> privremenog</w:t>
      </w:r>
      <w:r w:rsidRPr="006A62B7">
        <w:t xml:space="preserve"> stečajnog upravitelja ovaj sud je zaključio da su ispunjeni uvjeti iz čl. </w:t>
      </w:r>
      <w:r w:rsidR="003F68D8">
        <w:t>132</w:t>
      </w:r>
      <w:r w:rsidRPr="006A62B7">
        <w:t xml:space="preserve">. st. 1. Stečajnog zakona, odnosno da se iz stečajne mase ne mogu namiriti niti troškovi postupka pa se stoga ni stečajni postupak ne može provesti, pa je stoga postupajući u skladu sa čl. </w:t>
      </w:r>
      <w:r w:rsidR="003F68D8">
        <w:t>132. st. 1.</w:t>
      </w:r>
      <w:r w:rsidRPr="006A62B7">
        <w:t xml:space="preserve"> Stečajnog zakona pozvao vjerovnike da predujme dostatan iznos novca za pokriće troškova postupka koje je stečajni upravitelj specificirao u predračunu troškova. </w:t>
      </w:r>
    </w:p>
    <w:p w:rsidRDefault="00590943" w:rsidP="006A62B7" w:rsidR="00590943" w:rsidRPr="00AE27CC">
      <w:pPr>
        <w:ind w:firstLine="708"/>
        <w:jc w:val="both"/>
      </w:pPr>
      <w:r w:rsidRPr="005444CD">
        <w:t>Rješenje kojim su vjerovnici pozvani na uplatu predujma objavljeno j</w:t>
      </w:r>
      <w:r w:rsidR="00921C9B">
        <w:t>e na e-oglasnoj ploči suda 11</w:t>
      </w:r>
      <w:r w:rsidR="00AB206A">
        <w:t xml:space="preserve">. </w:t>
      </w:r>
      <w:r w:rsidR="00921C9B">
        <w:t>srpnja 2018</w:t>
      </w:r>
      <w:r w:rsidRPr="005444CD">
        <w:t xml:space="preserve">., temeljem čega je rok za uplatu predujma istekao dana </w:t>
      </w:r>
      <w:r w:rsidR="005444CD" w:rsidRPr="00AB206A">
        <w:rPr>
          <w:b/>
        </w:rPr>
        <w:t xml:space="preserve"> </w:t>
      </w:r>
      <w:r w:rsidR="003251F3">
        <w:t>3</w:t>
      </w:r>
      <w:r w:rsidR="00AE27CC" w:rsidRPr="00AE27CC">
        <w:t xml:space="preserve">. </w:t>
      </w:r>
      <w:r w:rsidR="00921C9B">
        <w:t>kolovoza</w:t>
      </w:r>
      <w:r w:rsidR="00AE27CC" w:rsidRPr="00AE27CC">
        <w:t xml:space="preserve"> </w:t>
      </w:r>
      <w:r w:rsidR="00C52D13" w:rsidRPr="00AE27CC">
        <w:t>201</w:t>
      </w:r>
      <w:r w:rsidR="00921C9B">
        <w:t>8</w:t>
      </w:r>
      <w:r w:rsidR="00AA36F9" w:rsidRPr="00AE27CC">
        <w:t>.</w:t>
      </w:r>
    </w:p>
    <w:p w:rsidRDefault="00590943" w:rsidP="00186D9B" w:rsidR="00186D9B" w:rsidRPr="005444CD">
      <w:pPr>
        <w:ind w:firstLine="708"/>
        <w:jc w:val="both"/>
      </w:pPr>
      <w:r w:rsidRPr="005444CD">
        <w:t>Kako u ostavljenom roku niti jedan od vjerovnika nije predujmio novac za pokriće troškova vođenja stečajnog postupka, to je</w:t>
      </w:r>
      <w:r w:rsidR="003F68D8" w:rsidRPr="005444CD">
        <w:t xml:space="preserve"> primjenom odredbe čl. 132. st. 2. Stečajnog zakona</w:t>
      </w:r>
      <w:r w:rsidRPr="005444CD">
        <w:t xml:space="preserve"> odlučeno kao u izreci. </w:t>
      </w:r>
    </w:p>
    <w:p w:rsidRDefault="005444CD" w:rsidP="005444CD" w:rsidR="005444CD">
      <w:pPr>
        <w:ind w:firstLine="708"/>
        <w:jc w:val="both"/>
      </w:pPr>
      <w:r w:rsidRPr="007E0FEA">
        <w:t xml:space="preserve">Nalog iz točke </w:t>
      </w:r>
      <w:r>
        <w:t>V</w:t>
      </w:r>
      <w:r w:rsidRPr="00164F09">
        <w:rPr>
          <w:b/>
        </w:rPr>
        <w:t xml:space="preserve"> </w:t>
      </w:r>
      <w:r>
        <w:t>i VI</w:t>
      </w:r>
      <w:r w:rsidRPr="00BE06E7">
        <w:t xml:space="preserve"> </w:t>
      </w:r>
      <w:r w:rsidRPr="007E0FEA">
        <w:t xml:space="preserve">ovog rješenja temelji se na odredbi članka </w:t>
      </w:r>
      <w:r>
        <w:t>129</w:t>
      </w:r>
      <w:r w:rsidRPr="007E0FEA">
        <w:t xml:space="preserve">. stavak </w:t>
      </w:r>
      <w:r>
        <w:t>2</w:t>
      </w:r>
      <w:r w:rsidRPr="007E0FEA">
        <w:t xml:space="preserve">. </w:t>
      </w:r>
      <w:r>
        <w:t>i čl. 34. st. 3. Stečajnog zakona, a radi postupanja navedenih tijela u skladu sa odredbom čl. 131. st. 2. Stečajnog zakona, napominje se da je nalog za upis, pa tako i posljedično dostavu ovog rješenja Hrvatskoj agenciji za civilno zrakoplovstvo izostao iz razloga što je prethodno provjereno i utvrđeno da dužnik u vlasništvu nema letjelice upisane u upisnik koji vodi ta Agencija.</w:t>
      </w:r>
    </w:p>
    <w:p w:rsidRDefault="00590943" w:rsidP="003A0F96" w:rsidR="00590943" w:rsidRPr="005444CD">
      <w:pPr>
        <w:jc w:val="both"/>
      </w:pPr>
    </w:p>
    <w:p w:rsidRDefault="00590943" w:rsidP="003A0F96" w:rsidR="00590943" w:rsidRPr="006A62B7">
      <w:pPr>
        <w:ind w:hanging="705" w:left="705"/>
        <w:jc w:val="center"/>
      </w:pPr>
      <w:r w:rsidRPr="006A62B7">
        <w:t xml:space="preserve">U Zadru, </w:t>
      </w:r>
      <w:r w:rsidR="00921C9B">
        <w:t>10</w:t>
      </w:r>
      <w:r w:rsidR="0084539D">
        <w:t>.</w:t>
      </w:r>
      <w:r w:rsidR="00AE27CC">
        <w:t xml:space="preserve"> </w:t>
      </w:r>
      <w:r w:rsidR="005E5BF3">
        <w:t>siječnja</w:t>
      </w:r>
      <w:r w:rsidR="00AA3A4B">
        <w:t xml:space="preserve"> 201</w:t>
      </w:r>
      <w:r w:rsidR="005E5BF3">
        <w:t>9</w:t>
      </w:r>
      <w:r w:rsidRPr="006A62B7">
        <w:t xml:space="preserve">. </w:t>
      </w:r>
    </w:p>
    <w:p w:rsidRDefault="00590943" w:rsidP="00522A74" w:rsidR="00590943">
      <w:pPr>
        <w:ind w:left="5664"/>
      </w:pPr>
    </w:p>
    <w:p w:rsidRDefault="00A8178D" w:rsidP="00AA3A4B" w:rsidR="00590943" w:rsidRPr="006A62B7">
      <w:pPr>
        <w:jc w:val="both"/>
      </w:pPr>
      <w:r>
        <w:t>Za točnost otpravka – ovlašteni službenik</w:t>
      </w:r>
      <w:r w:rsidR="00AA3A4B">
        <w:tab/>
      </w:r>
      <w:r w:rsidR="00AA3A4B">
        <w:tab/>
      </w:r>
      <w:r w:rsidR="00AA3A4B">
        <w:tab/>
      </w:r>
      <w:r w:rsidR="00AA3A4B">
        <w:tab/>
      </w:r>
      <w:r w:rsidR="00AA3A4B">
        <w:tab/>
      </w:r>
      <w:r w:rsidR="005444CD">
        <w:t>S</w:t>
      </w:r>
      <w:r w:rsidR="00660058">
        <w:t>udac</w:t>
      </w:r>
    </w:p>
    <w:p w:rsidRDefault="00A8178D" w:rsidP="00A8178D" w:rsidR="00590943" w:rsidRPr="006A62B7">
      <w:r>
        <w:t>Ante Rubelj</w:t>
      </w:r>
      <w:r>
        <w:tab/>
      </w:r>
      <w:r w:rsidR="00590943">
        <w:tab/>
      </w:r>
      <w:r w:rsidR="00590943">
        <w:tab/>
      </w:r>
      <w:r w:rsidR="00590943">
        <w:tab/>
      </w:r>
      <w:r w:rsidR="00590943">
        <w:tab/>
      </w:r>
      <w:r w:rsidR="00590943">
        <w:tab/>
      </w:r>
      <w:r w:rsidR="00590943">
        <w:tab/>
      </w:r>
      <w:r w:rsidR="00590943">
        <w:tab/>
      </w:r>
      <w:r w:rsidR="00590943">
        <w:tab/>
      </w:r>
      <w:r w:rsidR="00590943" w:rsidRPr="006A62B7">
        <w:t>Ardena Bajlo</w:t>
      </w:r>
      <w:r>
        <w:t>, v.r.</w:t>
      </w:r>
    </w:p>
    <w:p w:rsidRDefault="00590943" w:rsidP="00622B35" w:rsidR="00590943">
      <w:pPr>
        <w:ind w:firstLine="708" w:left="4956"/>
      </w:pPr>
    </w:p>
    <w:p w:rsidRDefault="00590943" w:rsidP="00622B35" w:rsidR="00590943" w:rsidRPr="006A62B7">
      <w:pPr>
        <w:ind w:firstLine="708" w:left="4956"/>
      </w:pPr>
    </w:p>
    <w:p w:rsidRDefault="00590943" w:rsidP="00825537" w:rsidR="00590943"/>
    <w:p w:rsidRDefault="00590943" w:rsidP="00825537" w:rsidR="00590943" w:rsidRPr="006A62B7"/>
    <w:p w:rsidRDefault="00AA3A4B" w:rsidP="00825537" w:rsidR="00590943" w:rsidRPr="006A62B7">
      <w:pPr>
        <w:jc w:val="both"/>
      </w:pPr>
      <w:r>
        <w:t>Pouka o pravnom lijeku</w:t>
      </w:r>
      <w:r w:rsidR="00590943" w:rsidRPr="006A62B7">
        <w:t>:</w:t>
      </w:r>
    </w:p>
    <w:p w:rsidRDefault="00590943" w:rsidP="00825537" w:rsidR="00590943" w:rsidRPr="006A62B7">
      <w:pPr>
        <w:jc w:val="both"/>
      </w:pPr>
      <w:r w:rsidRPr="006A62B7">
        <w:tab/>
        <w:t>Protiv rješenja o otvaranju stečajnog postupka žalbu može podnijeti osoba koja je bila zastupnik po zakonu dužnika pravne osobe do dana nastupanja pravnih posljedica otvaranja stečajnog postupka. Žalba se podnosi ovom sudu za Visoki trgovački sud Republike Hrvatske u dva primjerka u roku od 8 dana od prijema rješenja.</w:t>
      </w:r>
    </w:p>
    <w:p w:rsidRDefault="00590943" w:rsidP="00825537" w:rsidR="00590943" w:rsidRPr="006A62B7">
      <w:pPr>
        <w:ind w:firstLine="705"/>
        <w:jc w:val="both"/>
      </w:pPr>
      <w:r w:rsidRPr="006A62B7">
        <w:t xml:space="preserve">Protiv rješenja o zaključenju stečajnog postupka dopuštena je žalba u roku od 8 dana od prijema rješenja. </w:t>
      </w:r>
    </w:p>
    <w:p w:rsidRDefault="00590943" w:rsidP="00347F8C" w:rsidR="00590943" w:rsidRPr="006A62B7">
      <w:pPr>
        <w:ind w:firstLine="705"/>
        <w:jc w:val="both"/>
      </w:pPr>
    </w:p>
    <w:p w:rsidRDefault="00590943" w:rsidP="00BB0D8F" w:rsidR="00590943" w:rsidRPr="006A62B7">
      <w:pPr>
        <w:ind w:firstLine="705"/>
        <w:jc w:val="both"/>
      </w:pPr>
      <w:r w:rsidRPr="006A62B7">
        <w:t>Dostaviti:</w:t>
      </w:r>
    </w:p>
    <w:p w:rsidRDefault="00590943" w:rsidP="00893718" w:rsidR="00590943" w:rsidRPr="006A62B7">
      <w:pPr>
        <w:numPr>
          <w:ilvl w:val="0"/>
          <w:numId w:val="2"/>
        </w:numPr>
      </w:pPr>
      <w:r w:rsidRPr="006A62B7">
        <w:t xml:space="preserve">Stečajnom dužniku </w:t>
      </w:r>
    </w:p>
    <w:p w:rsidRDefault="00590943" w:rsidP="00893718" w:rsidR="00590943" w:rsidRPr="006A62B7">
      <w:pPr>
        <w:numPr>
          <w:ilvl w:val="0"/>
          <w:numId w:val="2"/>
        </w:numPr>
      </w:pPr>
      <w:r w:rsidRPr="006A62B7">
        <w:t>Stečajnom upravitelju uz potvrdu o imenovanju</w:t>
      </w:r>
    </w:p>
    <w:p w:rsidRDefault="00590943" w:rsidP="00893718" w:rsidR="00590943" w:rsidRPr="006A62B7">
      <w:pPr>
        <w:numPr>
          <w:ilvl w:val="0"/>
          <w:numId w:val="2"/>
        </w:numPr>
      </w:pPr>
      <w:r w:rsidRPr="006A62B7">
        <w:t>FINA,</w:t>
      </w:r>
    </w:p>
    <w:p w:rsidRDefault="00590943" w:rsidP="00893718" w:rsidR="00590943" w:rsidRPr="006A62B7">
      <w:pPr>
        <w:numPr>
          <w:ilvl w:val="0"/>
          <w:numId w:val="2"/>
        </w:numPr>
      </w:pPr>
      <w:r w:rsidRPr="006A62B7">
        <w:t xml:space="preserve">ŽDO - </w:t>
      </w:r>
      <w:r w:rsidR="005E5BF3">
        <w:t>Zadar</w:t>
      </w:r>
    </w:p>
    <w:p w:rsidRDefault="00590943" w:rsidP="00893718" w:rsidR="00590943" w:rsidRPr="006A62B7">
      <w:pPr>
        <w:numPr>
          <w:ilvl w:val="0"/>
          <w:numId w:val="2"/>
        </w:numPr>
      </w:pPr>
      <w:r w:rsidRPr="006A62B7">
        <w:t xml:space="preserve">Poreznoj upravi </w:t>
      </w:r>
      <w:r w:rsidR="005E5BF3">
        <w:t>Zadar</w:t>
      </w:r>
    </w:p>
    <w:p w:rsidRDefault="008C56DF" w:rsidP="00893718" w:rsidR="00590943" w:rsidRPr="006A62B7">
      <w:pPr>
        <w:numPr>
          <w:ilvl w:val="0"/>
          <w:numId w:val="2"/>
        </w:numPr>
      </w:pPr>
      <w:r>
        <w:t xml:space="preserve">Općinski sud </w:t>
      </w:r>
      <w:r w:rsidR="005E5BF3">
        <w:t>Zadar</w:t>
      </w:r>
      <w:r>
        <w:t>,</w:t>
      </w:r>
    </w:p>
    <w:p w:rsidRDefault="00590943" w:rsidP="00893718" w:rsidR="00590943" w:rsidRPr="006A62B7">
      <w:pPr>
        <w:numPr>
          <w:ilvl w:val="0"/>
          <w:numId w:val="2"/>
        </w:numPr>
      </w:pPr>
      <w:r w:rsidRPr="006A62B7">
        <w:t>Lučkoj kapetaniji – registru brodova,</w:t>
      </w:r>
      <w:r w:rsidR="008C56DF">
        <w:t xml:space="preserve"> </w:t>
      </w:r>
      <w:r w:rsidR="005E5BF3">
        <w:t>Zadar</w:t>
      </w:r>
    </w:p>
    <w:p w:rsidRDefault="00590943" w:rsidP="00893718" w:rsidR="00590943" w:rsidRPr="006A62B7">
      <w:pPr>
        <w:numPr>
          <w:ilvl w:val="0"/>
          <w:numId w:val="2"/>
        </w:numPr>
      </w:pPr>
      <w:r>
        <w:t>Registar suda</w:t>
      </w:r>
      <w:r w:rsidRPr="006A62B7">
        <w:t>,</w:t>
      </w:r>
      <w:r>
        <w:t>odmah i po pravomoćnosti</w:t>
      </w:r>
    </w:p>
    <w:p w:rsidRDefault="00590943" w:rsidP="00893718" w:rsidR="00590943" w:rsidRPr="006A62B7">
      <w:pPr>
        <w:numPr>
          <w:ilvl w:val="0"/>
          <w:numId w:val="2"/>
        </w:numPr>
      </w:pPr>
      <w:r>
        <w:t>e-</w:t>
      </w:r>
      <w:r w:rsidRPr="006A62B7">
        <w:t xml:space="preserve">Oglasna ploča </w:t>
      </w:r>
    </w:p>
    <w:p w:rsidRDefault="00590943" w:rsidP="00893718" w:rsidR="00590943" w:rsidRPr="006A62B7">
      <w:pPr>
        <w:numPr>
          <w:ilvl w:val="0"/>
          <w:numId w:val="2"/>
        </w:numPr>
      </w:pPr>
      <w:r w:rsidRPr="006A62B7">
        <w:t>Pisarnica suda-ovdje</w:t>
      </w:r>
    </w:p>
    <w:p w:rsidRDefault="00660058" w:rsidP="00893718" w:rsidR="00590943" w:rsidRPr="006A62B7">
      <w:pPr>
        <w:numPr>
          <w:ilvl w:val="0"/>
          <w:numId w:val="2"/>
        </w:numPr>
      </w:pPr>
      <w:r>
        <w:t>Državni zavod</w:t>
      </w:r>
      <w:r w:rsidR="00590943" w:rsidRPr="006A62B7">
        <w:t xml:space="preserve"> za intelektualno vlasništvo, Ulica grada Vukovara 78, 10 000 Zagreb</w:t>
      </w:r>
    </w:p>
    <w:p w:rsidRDefault="00590943" w:rsidP="00893718" w:rsidR="00590943" w:rsidRPr="006A62B7">
      <w:pPr>
        <w:jc w:val="both"/>
      </w:pPr>
      <w:r w:rsidRPr="006A62B7">
        <w:t xml:space="preserve">      1</w:t>
      </w:r>
      <w:r w:rsidR="00AE27CC">
        <w:t>3</w:t>
      </w:r>
      <w:r w:rsidRPr="006A62B7">
        <w:t>. U spis</w:t>
      </w:r>
    </w:p>
    <w:sectPr w:rsidSect="00A8178D" w:rsidR="00590943" w:rsidRPr="006A62B7">
      <w:headerReference w:type="even" r:id="rId9"/>
      <w:headerReference w:type="default" r:id="rId10"/>
      <w:pgSz w:h="16838" w:w="11906"/>
      <w:pgMar w:gutter="0" w:footer="708" w:header="708" w:left="1417" w:bottom="1276"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E1315" w:rsidR="002E1315">
      <w:r>
        <w:separator/>
      </w:r>
    </w:p>
  </w:endnote>
  <w:endnote w:id="0" w:type="continuationSeparator">
    <w:p w:rsidRDefault="002E1315" w:rsidR="002E131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E1315" w:rsidR="002E1315">
      <w:r>
        <w:separator/>
      </w:r>
    </w:p>
  </w:footnote>
  <w:footnote w:id="0" w:type="continuationSeparator">
    <w:p w:rsidRDefault="002E1315" w:rsidR="002E131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1315" w:rsidP="00825537" w:rsidR="002E131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E1315" w:rsidR="002E131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1315" w:rsidP="00825537" w:rsidR="002E131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8178D">
      <w:rPr>
        <w:rStyle w:val="Brojstranice"/>
        <w:noProof/>
      </w:rPr>
      <w:t>2</w:t>
    </w:r>
    <w:r>
      <w:rPr>
        <w:rStyle w:val="Brojstranice"/>
      </w:rPr>
      <w:fldChar w:fldCharType="end"/>
    </w:r>
  </w:p>
  <w:p w:rsidRDefault="002E1315" w:rsidP="00825537" w:rsidR="002E1315" w:rsidRPr="006A62B7">
    <w:pPr>
      <w:pStyle w:val="Zaglavlje"/>
      <w:jc w:val="right"/>
    </w:pPr>
    <w:r w:rsidRPr="006A62B7">
      <w:t>Poslovni broj</w:t>
    </w:r>
    <w:r w:rsidR="005E5BF3">
      <w:t>:</w:t>
    </w:r>
    <w:r w:rsidRPr="006A62B7">
      <w:t xml:space="preserve"> 1 St-</w:t>
    </w:r>
    <w:r w:rsidR="00A96825">
      <w:t>449</w:t>
    </w:r>
    <w:r>
      <w:t>/1</w:t>
    </w:r>
    <w:r w:rsidR="00A96825">
      <w:t>7</w:t>
    </w:r>
    <w:r>
      <w:t>-</w:t>
    </w:r>
    <w:r w:rsidR="00A96825">
      <w:t>21</w:t>
    </w:r>
  </w:p>
  <w:p w:rsidRDefault="002E1315" w:rsidP="00825537" w:rsidR="002E1315">
    <w:pPr>
      <w:pStyle w:val="Zaglavlje"/>
      <w:jc w:val="right"/>
      <w:rPr>
        <w:rFonts w:cs="Arial" w:hAnsi="Arial" w:ascii="Arial"/>
        <w:sz w:val="22"/>
        <w:szCs w:val="22"/>
      </w:rPr>
    </w:pPr>
  </w:p>
  <w:p w:rsidRDefault="002E1315" w:rsidP="00825537" w:rsidR="002E1315">
    <w:pPr>
      <w:pStyle w:val="Zaglavlje"/>
      <w:jc w:val="right"/>
      <w:rPr>
        <w:rFonts w:cs="Arial" w:hAnsi="Arial" w:ascii="Arial"/>
        <w:sz w:val="22"/>
        <w:szCs w:val="22"/>
      </w:rPr>
    </w:pPr>
  </w:p>
  <w:p w:rsidRDefault="002E1315" w:rsidP="00825537" w:rsidR="002E1315" w:rsidRPr="004C2B0A">
    <w:pPr>
      <w:pStyle w:val="Zaglavlje"/>
      <w:jc w:val="right"/>
      <w:rPr>
        <w:rFonts w:cs="Arial" w:hAnsi="Arial" w:ascii="Arial"/>
        <w:sz w:val="22"/>
        <w:szCs w:val="2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3F664C"/>
    <w:multiLevelType w:val="hybridMultilevel"/>
    <w:tmpl w:val="2826C60A"/>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1">
    <w:nsid w:val="5C9A405D"/>
    <w:multiLevelType w:val="hybridMultilevel"/>
    <w:tmpl w:val="9CAA8CA6"/>
    <w:lvl w:tplc="8768364E" w:ilvl="0">
      <w:start w:val="1"/>
      <w:numFmt w:val="upperRoman"/>
      <w:lvlText w:val="%1."/>
      <w:lvlJc w:val="left"/>
      <w:pPr>
        <w:ind w:hanging="720" w:left="108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2">
    <w:nsid w:val="68B366FD"/>
    <w:multiLevelType w:val="hybridMultilevel"/>
    <w:tmpl w:val="91805524"/>
    <w:lvl w:tplc="1AD01C40" w:ilvl="0">
      <w:start w:val="1"/>
      <w:numFmt w:val="decimal"/>
      <w:lvlText w:val="%1."/>
      <w:lvlJc w:val="left"/>
      <w:pPr>
        <w:tabs>
          <w:tab w:pos="1440" w:val="num"/>
        </w:tabs>
        <w:ind w:hanging="360" w:left="1440"/>
      </w:pPr>
      <w:rPr>
        <w:rFonts w:cs="Times New Roman" w:hint="default"/>
      </w:rPr>
    </w:lvl>
    <w:lvl w:tentative="true" w:tplc="041A0019" w:ilvl="1">
      <w:start w:val="1"/>
      <w:numFmt w:val="lowerLetter"/>
      <w:lvlText w:val="%2."/>
      <w:lvlJc w:val="left"/>
      <w:pPr>
        <w:tabs>
          <w:tab w:pos="1452" w:val="num"/>
        </w:tabs>
        <w:ind w:hanging="360" w:left="1452"/>
      </w:pPr>
      <w:rPr>
        <w:rFonts w:cs="Times New Roman"/>
      </w:rPr>
    </w:lvl>
    <w:lvl w:tentative="true" w:tplc="041A001B" w:ilvl="2">
      <w:start w:val="1"/>
      <w:numFmt w:val="lowerRoman"/>
      <w:lvlText w:val="%3."/>
      <w:lvlJc w:val="right"/>
      <w:pPr>
        <w:tabs>
          <w:tab w:pos="2172" w:val="num"/>
        </w:tabs>
        <w:ind w:hanging="180" w:left="2172"/>
      </w:pPr>
      <w:rPr>
        <w:rFonts w:cs="Times New Roman"/>
      </w:rPr>
    </w:lvl>
    <w:lvl w:tentative="true" w:tplc="041A000F" w:ilvl="3">
      <w:start w:val="1"/>
      <w:numFmt w:val="decimal"/>
      <w:lvlText w:val="%4."/>
      <w:lvlJc w:val="left"/>
      <w:pPr>
        <w:tabs>
          <w:tab w:pos="2892" w:val="num"/>
        </w:tabs>
        <w:ind w:hanging="360" w:left="2892"/>
      </w:pPr>
      <w:rPr>
        <w:rFonts w:cs="Times New Roman"/>
      </w:rPr>
    </w:lvl>
    <w:lvl w:tentative="true" w:tplc="041A0019" w:ilvl="4">
      <w:start w:val="1"/>
      <w:numFmt w:val="lowerLetter"/>
      <w:lvlText w:val="%5."/>
      <w:lvlJc w:val="left"/>
      <w:pPr>
        <w:tabs>
          <w:tab w:pos="3612" w:val="num"/>
        </w:tabs>
        <w:ind w:hanging="360" w:left="3612"/>
      </w:pPr>
      <w:rPr>
        <w:rFonts w:cs="Times New Roman"/>
      </w:rPr>
    </w:lvl>
    <w:lvl w:tentative="true" w:tplc="041A001B" w:ilvl="5">
      <w:start w:val="1"/>
      <w:numFmt w:val="lowerRoman"/>
      <w:lvlText w:val="%6."/>
      <w:lvlJc w:val="right"/>
      <w:pPr>
        <w:tabs>
          <w:tab w:pos="4332" w:val="num"/>
        </w:tabs>
        <w:ind w:hanging="180" w:left="4332"/>
      </w:pPr>
      <w:rPr>
        <w:rFonts w:cs="Times New Roman"/>
      </w:rPr>
    </w:lvl>
    <w:lvl w:tentative="true" w:tplc="041A000F" w:ilvl="6">
      <w:start w:val="1"/>
      <w:numFmt w:val="decimal"/>
      <w:lvlText w:val="%7."/>
      <w:lvlJc w:val="left"/>
      <w:pPr>
        <w:tabs>
          <w:tab w:pos="5052" w:val="num"/>
        </w:tabs>
        <w:ind w:hanging="360" w:left="5052"/>
      </w:pPr>
      <w:rPr>
        <w:rFonts w:cs="Times New Roman"/>
      </w:rPr>
    </w:lvl>
    <w:lvl w:tentative="true" w:tplc="041A0019" w:ilvl="7">
      <w:start w:val="1"/>
      <w:numFmt w:val="lowerLetter"/>
      <w:lvlText w:val="%8."/>
      <w:lvlJc w:val="left"/>
      <w:pPr>
        <w:tabs>
          <w:tab w:pos="5772" w:val="num"/>
        </w:tabs>
        <w:ind w:hanging="360" w:left="5772"/>
      </w:pPr>
      <w:rPr>
        <w:rFonts w:cs="Times New Roman"/>
      </w:rPr>
    </w:lvl>
    <w:lvl w:tentative="true" w:tplc="041A001B" w:ilvl="8">
      <w:start w:val="1"/>
      <w:numFmt w:val="lowerRoman"/>
      <w:lvlText w:val="%9."/>
      <w:lvlJc w:val="right"/>
      <w:pPr>
        <w:tabs>
          <w:tab w:pos="6492" w:val="num"/>
        </w:tabs>
        <w:ind w:hanging="180" w:left="6492"/>
      </w:pPr>
      <w:rPr>
        <w:rFonts w:cs="Times New Roman"/>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25537"/>
    <w:rsid w:val="00000A6D"/>
    <w:rsid w:val="00015DEB"/>
    <w:rsid w:val="00040296"/>
    <w:rsid w:val="0006522B"/>
    <w:rsid w:val="000923C5"/>
    <w:rsid w:val="000964E5"/>
    <w:rsid w:val="000D7790"/>
    <w:rsid w:val="001144F4"/>
    <w:rsid w:val="00117181"/>
    <w:rsid w:val="001441EB"/>
    <w:rsid w:val="001540AB"/>
    <w:rsid w:val="00161F86"/>
    <w:rsid w:val="00186D9B"/>
    <w:rsid w:val="0021295B"/>
    <w:rsid w:val="00215D49"/>
    <w:rsid w:val="00216EE2"/>
    <w:rsid w:val="00236C5C"/>
    <w:rsid w:val="0024585E"/>
    <w:rsid w:val="00252C35"/>
    <w:rsid w:val="00272170"/>
    <w:rsid w:val="002A25D5"/>
    <w:rsid w:val="002C1F71"/>
    <w:rsid w:val="002C3F74"/>
    <w:rsid w:val="002E1315"/>
    <w:rsid w:val="00315BAD"/>
    <w:rsid w:val="003251F3"/>
    <w:rsid w:val="0034570F"/>
    <w:rsid w:val="003466FE"/>
    <w:rsid w:val="00347F8C"/>
    <w:rsid w:val="00353B45"/>
    <w:rsid w:val="003572C6"/>
    <w:rsid w:val="003A0F96"/>
    <w:rsid w:val="003C52E1"/>
    <w:rsid w:val="003F68D8"/>
    <w:rsid w:val="003F769A"/>
    <w:rsid w:val="00403476"/>
    <w:rsid w:val="00437E5E"/>
    <w:rsid w:val="00454E5B"/>
    <w:rsid w:val="00482F52"/>
    <w:rsid w:val="004C2B0A"/>
    <w:rsid w:val="004D7B96"/>
    <w:rsid w:val="004E0C7D"/>
    <w:rsid w:val="004F2EAE"/>
    <w:rsid w:val="004F7C66"/>
    <w:rsid w:val="00520474"/>
    <w:rsid w:val="00522A74"/>
    <w:rsid w:val="005444CD"/>
    <w:rsid w:val="00554974"/>
    <w:rsid w:val="00566BE9"/>
    <w:rsid w:val="00577A9F"/>
    <w:rsid w:val="00586017"/>
    <w:rsid w:val="00590943"/>
    <w:rsid w:val="005E4CE3"/>
    <w:rsid w:val="005E4E16"/>
    <w:rsid w:val="005E5BF3"/>
    <w:rsid w:val="006167B4"/>
    <w:rsid w:val="00622B35"/>
    <w:rsid w:val="00626D21"/>
    <w:rsid w:val="006420EF"/>
    <w:rsid w:val="00645C80"/>
    <w:rsid w:val="00660058"/>
    <w:rsid w:val="00667CB9"/>
    <w:rsid w:val="006A2D75"/>
    <w:rsid w:val="006A62B7"/>
    <w:rsid w:val="006B13B2"/>
    <w:rsid w:val="006C62F6"/>
    <w:rsid w:val="006D1A44"/>
    <w:rsid w:val="006E6CDF"/>
    <w:rsid w:val="00704B62"/>
    <w:rsid w:val="0073317B"/>
    <w:rsid w:val="00780AA8"/>
    <w:rsid w:val="00794A4A"/>
    <w:rsid w:val="007A20A6"/>
    <w:rsid w:val="007C13A9"/>
    <w:rsid w:val="007D2590"/>
    <w:rsid w:val="007E7809"/>
    <w:rsid w:val="007F6A84"/>
    <w:rsid w:val="0080120F"/>
    <w:rsid w:val="00812A15"/>
    <w:rsid w:val="008227EA"/>
    <w:rsid w:val="00825537"/>
    <w:rsid w:val="00825F41"/>
    <w:rsid w:val="008275AD"/>
    <w:rsid w:val="00830C45"/>
    <w:rsid w:val="0084539D"/>
    <w:rsid w:val="00862A81"/>
    <w:rsid w:val="0086586A"/>
    <w:rsid w:val="00875BF2"/>
    <w:rsid w:val="0087616C"/>
    <w:rsid w:val="00893718"/>
    <w:rsid w:val="00896E93"/>
    <w:rsid w:val="008C56DF"/>
    <w:rsid w:val="008D17AE"/>
    <w:rsid w:val="008F0D7C"/>
    <w:rsid w:val="00921C9B"/>
    <w:rsid w:val="00985416"/>
    <w:rsid w:val="009C40AB"/>
    <w:rsid w:val="009D30D7"/>
    <w:rsid w:val="009D7018"/>
    <w:rsid w:val="009F1AC6"/>
    <w:rsid w:val="00A06A48"/>
    <w:rsid w:val="00A0722C"/>
    <w:rsid w:val="00A16FFE"/>
    <w:rsid w:val="00A170DA"/>
    <w:rsid w:val="00A27918"/>
    <w:rsid w:val="00A45EBD"/>
    <w:rsid w:val="00A62D4A"/>
    <w:rsid w:val="00A663F6"/>
    <w:rsid w:val="00A800F5"/>
    <w:rsid w:val="00A80D29"/>
    <w:rsid w:val="00A8178D"/>
    <w:rsid w:val="00A92528"/>
    <w:rsid w:val="00A9426A"/>
    <w:rsid w:val="00A96825"/>
    <w:rsid w:val="00AA2F53"/>
    <w:rsid w:val="00AA36F9"/>
    <w:rsid w:val="00AA3A4B"/>
    <w:rsid w:val="00AB206A"/>
    <w:rsid w:val="00AB4171"/>
    <w:rsid w:val="00AB483A"/>
    <w:rsid w:val="00AC51C7"/>
    <w:rsid w:val="00AD7687"/>
    <w:rsid w:val="00AE27CC"/>
    <w:rsid w:val="00AE379E"/>
    <w:rsid w:val="00B033D7"/>
    <w:rsid w:val="00B20829"/>
    <w:rsid w:val="00B45C7F"/>
    <w:rsid w:val="00B604A8"/>
    <w:rsid w:val="00B85A8A"/>
    <w:rsid w:val="00BA5150"/>
    <w:rsid w:val="00BB0D8F"/>
    <w:rsid w:val="00BC2AA3"/>
    <w:rsid w:val="00C33171"/>
    <w:rsid w:val="00C35145"/>
    <w:rsid w:val="00C52D13"/>
    <w:rsid w:val="00C843A4"/>
    <w:rsid w:val="00CD2D99"/>
    <w:rsid w:val="00CE4609"/>
    <w:rsid w:val="00CE76CB"/>
    <w:rsid w:val="00CE7D3D"/>
    <w:rsid w:val="00CF58E6"/>
    <w:rsid w:val="00D376EA"/>
    <w:rsid w:val="00D44545"/>
    <w:rsid w:val="00D6373B"/>
    <w:rsid w:val="00D67C25"/>
    <w:rsid w:val="00D7083B"/>
    <w:rsid w:val="00D83F1A"/>
    <w:rsid w:val="00D8674D"/>
    <w:rsid w:val="00DC0DCC"/>
    <w:rsid w:val="00DC4BC5"/>
    <w:rsid w:val="00DF5D3E"/>
    <w:rsid w:val="00E27A0D"/>
    <w:rsid w:val="00E64315"/>
    <w:rsid w:val="00E719C1"/>
    <w:rsid w:val="00E93CD4"/>
    <w:rsid w:val="00EA42B5"/>
    <w:rsid w:val="00EB36A0"/>
    <w:rsid w:val="00EF5BFE"/>
    <w:rsid w:val="00EF7C9A"/>
    <w:rsid w:val="00F0046A"/>
    <w:rsid w:val="00F06CC6"/>
    <w:rsid w:val="00F26669"/>
    <w:rsid w:val="00F730A1"/>
    <w:rsid w:val="00F85CB1"/>
    <w:rsid w:val="00FC2EE6"/>
    <w:rsid w:val="00FC4A2C"/>
    <w:rsid w:val="00FE66C5"/>
    <w:rsid w:val="00FF0C38"/>
  </w:rsids>
  <m:mathPr>
    <m:mathFont m:val="Cambria Math"/>
    <m:brkBin m:val="before"/>
    <m:brkBinSub m:val="--"/>
    <m:smallFrac m:val="0"/>
    <m:dispDef/>
    <m:lMargin m:val="0"/>
    <m:rMargin m:val="0"/>
    <m:defJc m:val="centerGroup"/>
    <m:wrapIndent m:val="1440"/>
    <m:intLim m:val="subSup"/>
    <m:naryLim m:val="undOvr"/>
  </m:mathPr>
  <w:themeFontLang w:val="en-US"/>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en-US" w:val="en-US"/>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25537"/>
    <w:rPr>
      <w:sz w:val="24"/>
      <w:szCs w:val="24"/>
      <w:lang w:eastAsia="hr-HR" w:val="hr-HR"/>
    </w:rPr>
  </w:style>
  <w:style w:styleId="Naslov6" w:type="paragraph">
    <w:name w:val="heading 6"/>
    <w:basedOn w:val="Normal"/>
    <w:next w:val="Normal"/>
    <w:link w:val="Naslov6Char"/>
    <w:qFormat/>
    <w:locked/>
    <w:rsid w:val="00AA3A4B"/>
    <w:pPr>
      <w:keepNext/>
      <w:jc w:val="center"/>
      <w:outlineLvl w:val="5"/>
    </w:pPr>
    <w:rPr>
      <w:rFonts w:cs="Arial" w:hAnsi="Arial" w:ascii="Arial"/>
      <w:b/>
      <w:bCs/>
      <w:sz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true"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true"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cs="Tahoma" w:hAnsi="Tahoma" w:ascii="Tahoma"/>
      <w:sz w:val="16"/>
      <w:szCs w:val="16"/>
    </w:rPr>
  </w:style>
  <w:style w:customStyle="true" w:styleId="TekstbaloniaChar" w:type="character">
    <w:name w:val="Tekst balončića Char"/>
    <w:basedOn w:val="Zadanifontodlomka"/>
    <w:link w:val="Tekstbalonia"/>
    <w:uiPriority w:val="99"/>
    <w:semiHidden/>
    <w:locked/>
    <w:rPr>
      <w:rFonts w:cs="Times New Roman"/>
      <w:sz w:val="2"/>
      <w:lang w:eastAsia="hr-HR" w:val="hr-HR"/>
    </w:rPr>
  </w:style>
  <w:style w:customStyle="true" w:styleId="Naslov6Char" w:type="character">
    <w:name w:val="Naslov 6 Char"/>
    <w:basedOn w:val="Zadanifontodlomka"/>
    <w:link w:val="Naslov6"/>
    <w:rsid w:val="00AA3A4B"/>
    <w:rPr>
      <w:rFonts w:cs="Arial" w:hAnsi="Arial" w:ascii="Arial"/>
      <w:b/>
      <w:bCs/>
      <w:szCs w:val="24"/>
      <w:lang w:val="hr-HR"/>
    </w:rPr>
  </w:style>
  <w:style w:styleId="Tekstrezerviranogmjesta" w:type="character">
    <w:name w:val="Placeholder Text"/>
    <w:basedOn w:val="Zadanifontodlomka"/>
    <w:uiPriority w:val="99"/>
    <w:semiHidden/>
    <w:rsid w:val="00A8178D"/>
    <w:rPr>
      <w:color w:val="808080"/>
      <w:bdr w:space="0" w:sz="0" w:color="auto" w:val="none"/>
      <w:shd w:fill="auto" w:color="auto" w:val="clear"/>
    </w:rPr>
  </w:style>
  <w:style w:customStyle="true" w:styleId="eSPISCCParagraphDefaultFont" w:type="character">
    <w:name w:val="eSPIS_CC_Paragraph Default Font"/>
    <w:basedOn w:val="Zadanifontodlomka"/>
    <w:rsid w:val="00A8178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8178D"/>
    <w:rPr>
      <w:bdr w:space="0" w:sz="0" w:color="auto" w:val="none"/>
      <w:shd w:fill="FFFFCC" w:color="auto" w:val="clear"/>
      <w:lang w:val="hr-HR"/>
    </w:rPr>
  </w:style>
  <w:style w:customStyle="true" w:styleId="PozadinaSvijetloCrvena" w:type="character">
    <w:name w:val="Pozadina_SvijetloCrvena"/>
    <w:basedOn w:val="eSPISCCParagraphDefaultFont"/>
    <w:rsid w:val="00A8178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8178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en-US"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25537"/>
    <w:rPr>
      <w:sz w:val="24"/>
      <w:szCs w:val="24"/>
      <w:lang w:eastAsia="hr-HR" w:val="hr-HR"/>
    </w:rPr>
  </w:style>
  <w:style w:styleId="Naslov6" w:type="paragraph">
    <w:name w:val="heading 6"/>
    <w:basedOn w:val="Normal"/>
    <w:next w:val="Normal"/>
    <w:link w:val="Naslov6Char"/>
    <w:qFormat/>
    <w:locked/>
    <w:rsid w:val="00AA3A4B"/>
    <w:pPr>
      <w:keepNext/>
      <w:jc w:val="center"/>
      <w:outlineLvl w:val="5"/>
    </w:pPr>
    <w:rPr>
      <w:rFonts w:ascii="Arial" w:cs="Arial" w:hAnsi="Arial"/>
      <w:b/>
      <w:bCs/>
      <w:sz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1"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1"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ascii="Tahoma" w:cs="Tahoma" w:hAnsi="Tahoma"/>
      <w:sz w:val="16"/>
      <w:szCs w:val="16"/>
    </w:rPr>
  </w:style>
  <w:style w:customStyle="1" w:styleId="TekstbaloniaChar" w:type="character">
    <w:name w:val="Tekst balončića Char"/>
    <w:basedOn w:val="Zadanifontodlomka"/>
    <w:link w:val="Tekstbalonia"/>
    <w:uiPriority w:val="99"/>
    <w:semiHidden/>
    <w:locked/>
    <w:rPr>
      <w:rFonts w:cs="Times New Roman"/>
      <w:sz w:val="2"/>
      <w:lang w:eastAsia="hr-HR" w:val="hr-HR"/>
    </w:rPr>
  </w:style>
  <w:style w:customStyle="1" w:styleId="Naslov6Char" w:type="character">
    <w:name w:val="Naslov 6 Char"/>
    <w:basedOn w:val="Zadanifontodlomka"/>
    <w:link w:val="Naslov6"/>
    <w:rsid w:val="00AA3A4B"/>
    <w:rPr>
      <w:rFonts w:ascii="Arial" w:cs="Arial" w:hAnsi="Arial"/>
      <w:b/>
      <w:bCs/>
      <w:szCs w:val="24"/>
      <w:lang w:val="hr-HR"/>
    </w:rPr>
  </w:style>
  <w:style w:styleId="Tekstrezerviranogmjesta" w:type="character">
    <w:name w:val="Placeholder Text"/>
    <w:basedOn w:val="Zadanifontodlomka"/>
    <w:uiPriority w:val="99"/>
    <w:semiHidden/>
    <w:rsid w:val="00A8178D"/>
    <w:rPr>
      <w:color w:val="808080"/>
      <w:bdr w:color="auto" w:space="0" w:sz="0" w:val="none"/>
      <w:shd w:color="auto" w:fill="auto" w:val="clear"/>
    </w:rPr>
  </w:style>
  <w:style w:customStyle="1" w:styleId="eSPISCCParagraphDefaultFont" w:type="character">
    <w:name w:val="eSPIS_CC_Paragraph Default Font"/>
    <w:basedOn w:val="Zadanifontodlomka"/>
    <w:rsid w:val="00A8178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8178D"/>
    <w:rPr>
      <w:bdr w:color="auto" w:space="0" w:sz="0" w:val="none"/>
      <w:shd w:color="auto" w:fill="FFFFCC" w:val="clear"/>
      <w:lang w:val="hr-HR"/>
    </w:rPr>
  </w:style>
  <w:style w:customStyle="1" w:styleId="PozadinaSvijetloCrvena" w:type="character">
    <w:name w:val="Pozadina_SvijetloCrvena"/>
    <w:basedOn w:val="eSPISCCParagraphDefaultFont"/>
    <w:rsid w:val="00A8178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8178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11110530">
      <w:marLeft w:val="0"/>
      <w:marRight w:val="0"/>
      <w:marTop w:val="0"/>
      <w:marBottom w:val="0"/>
      <w:divBdr>
        <w:top w:space="0" w:sz="0" w:color="auto" w:val="none"/>
        <w:left w:space="0" w:sz="0" w:color="auto" w:val="none"/>
        <w:bottom w:space="0" w:sz="0" w:color="auto" w:val="none"/>
        <w:right w:space="0" w:sz="0" w:color="auto" w:val="none"/>
      </w:divBdr>
    </w:div>
    <w:div w:id="1911110531">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siječnja 2019.</izvorni_sadrzaj>
    <derivirana_varijabla naziv="DomainObject.DatumDonosenjaOdluke_1">10.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449</izvorni_sadrzaj>
    <derivirana_varijabla naziv="DomainObject.Predmet.Broj_1">449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listopada 2017.</izvorni_sadrzaj>
    <derivirana_varijabla naziv="DomainObject.Predmet.DatumOsnivanja_1">24. listopada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St-449/2017</izvorni_sadrzaj>
    <derivirana_varijabla naziv="DomainObject.Predmet.OznakaBroj_1">St-449/2017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DOBRO PROPERTY d.o.o. za trgovinu i poslovanje nekretninama</izvorni_sadrzaj>
    <derivirana_varijabla naziv="DomainObject.Predmet.ProtustrankaFormated_1">  DOBRO PROPERTY d.o.o. za trgovinu i poslovanje nekretninama</derivirana_varijabla>
  </DomainObject.Predmet.ProtustrankaFormated>
  <DomainObject.Predmet.ProtustrankaFormatedOIB>
    <izvorni_sadrzaj>  DOBRO PROPERTY d.o.o. za trgovinu i poslovanje nekretninama, OIB 67205535103</izvorni_sadrzaj>
    <derivirana_varijabla naziv="DomainObject.Predmet.ProtustrankaFormatedOIB_1">  DOBRO PROPERTY d.o.o. za trgovinu i poslovanje nekretninama, OIB 67205535103</derivirana_varijabla>
  </DomainObject.Predmet.ProtustrankaFormatedOIB>
  <DomainObject.Predmet.ProtustrankaFormatedWithAdress>
    <izvorni_sadrzaj> DOBRO PROPERTY d.o.o. za trgovinu i poslovanje nekretninama, Slave Raškaj 14A, 23000 Zadar</izvorni_sadrzaj>
    <derivirana_varijabla naziv="DomainObject.Predmet.ProtustrankaFormatedWithAdress_1"> DOBRO PROPERTY d.o.o. za trgovinu i poslovanje nekretninama, Slave Raškaj 14A, 23000 Zadar</derivirana_varijabla>
  </DomainObject.Predmet.ProtustrankaFormatedWithAdress>
  <DomainObject.Predmet.ProtustrankaFormatedWithAdressOIB>
    <izvorni_sadrzaj> DOBRO PROPERTY d.o.o. za trgovinu i poslovanje nekretninama, OIB 67205535103, Slave Raškaj 14A, 23000 Zadar</izvorni_sadrzaj>
    <derivirana_varijabla naziv="DomainObject.Predmet.ProtustrankaFormatedWithAdressOIB_1"> DOBRO PROPERTY d.o.o. za trgovinu i poslovanje nekretninama, OIB 67205535103, Slave Raškaj 14A, 23000 Zadar</derivirana_varijabla>
  </DomainObject.Predmet.ProtustrankaFormatedWithAdressOIB>
  <DomainObject.Predmet.ProtustrankaWithAdress>
    <izvorni_sadrzaj>DOBRO PROPERTY d.o.o. za trgovinu i poslovanje nekretninama Slave Raškaj 14A, 23000 Zadar</izvorni_sadrzaj>
    <derivirana_varijabla naziv="DomainObject.Predmet.ProtustrankaWithAdress_1">DOBRO PROPERTY d.o.o. za trgovinu i poslovanje nekretninama Slave Raškaj 14A, 23000 Zadar</derivirana_varijabla>
  </DomainObject.Predmet.ProtustrankaWithAdress>
  <DomainObject.Predmet.ProtustrankaWithAdressOIB>
    <izvorni_sadrzaj>DOBRO PROPERTY d.o.o. za trgovinu i poslovanje nekretninama, OIB 67205535103, Slave Raškaj 14A, 23000 Zadar</izvorni_sadrzaj>
    <derivirana_varijabla naziv="DomainObject.Predmet.ProtustrankaWithAdressOIB_1">DOBRO PROPERTY d.o.o. za trgovinu i poslovanje nekretninama, OIB 67205535103, Slave Raškaj 14A, 23000 Zadar</derivirana_varijabla>
  </DomainObject.Predmet.ProtustrankaWithAdressOIB>
  <DomainObject.Predmet.ProtustrankaNazivFormated>
    <izvorni_sadrzaj>DOBRO PROPERTY d.o.o. za trgovinu i poslovanje nekretninama</izvorni_sadrzaj>
    <derivirana_varijabla naziv="DomainObject.Predmet.ProtustrankaNazivFormated_1">DOBRO PROPERTY d.o.o. za trgovinu i poslovanje nekretninama</derivirana_varijabla>
  </DomainObject.Predmet.ProtustrankaNazivFormated>
  <DomainObject.Predmet.ProtustrankaNazivFormatedOIB>
    <izvorni_sadrzaj>DOBRO PROPERTY d.o.o. za trgovinu i poslovanje nekretninama, OIB 67205535103</izvorni_sadrzaj>
    <derivirana_varijabla naziv="DomainObject.Predmet.ProtustrankaNazivFormatedOIB_1">DOBRO PROPERTY d.o.o. za trgovinu i poslovanje nekretninama, OIB 67205535103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Merlina Klišmanić</izvorni_sadrzaj>
    <derivirana_varijabla naziv="DomainObject.Predmet.Zapisnicar_1">Merlina Klišmanić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DOBRO PROPERTY d.o.o. za trgovinu i poslovanje nekretninama</item>
    </izvorni_sadrzaj>
    <derivirana_varijabla naziv="DomainObject.Predmet.ProtuStrankaListFormated_1">
      <item>DOBRO PROPERTY d.o.o. za trgovinu i poslovanje nekretninama</item>
    </derivirana_varijabla>
  </DomainObject.Predmet.ProtuStrankaListFormated>
  <DomainObject.Predmet.ProtuStrankaListFormatedOIB>
    <izvorni_sadrzaj>
      <item>DOBRO PROPERTY d.o.o. za trgovinu i poslovanje nekretninama, OIB 67205535103</item>
    </izvorni_sadrzaj>
    <derivirana_varijabla naziv="DomainObject.Predmet.ProtuStrankaListFormatedOIB_1">
      <item>DOBRO PROPERTY d.o.o. za trgovinu i poslovanje nekretninama, OIB 67205535103</item>
    </derivirana_varijabla>
  </DomainObject.Predmet.ProtuStrankaListFormatedOIB>
  <DomainObject.Predmet.ProtuStrankaListFormatedWithAdress>
    <izvorni_sadrzaj>
      <item>DOBRO PROPERTY d.o.o. za trgovinu i poslovanje nekretninama, Slave Raškaj 14A, 23000 Zadar</item>
    </izvorni_sadrzaj>
    <derivirana_varijabla naziv="DomainObject.Predmet.ProtuStrankaListFormatedWithAdress_1">
      <item>DOBRO PROPERTY d.o.o. za trgovinu i poslovanje nekretninama, Slave Raškaj 14A, 23000 Zadar</item>
    </derivirana_varijabla>
  </DomainObject.Predmet.ProtuStrankaListFormatedWithAdress>
  <DomainObject.Predmet.ProtuStrankaListFormatedWithAdressOIB>
    <izvorni_sadrzaj>
      <item>DOBRO PROPERTY d.o.o. za trgovinu i poslovanje nekretninama, OIB 67205535103, Slave Raškaj 14A, 23000 Zadar</item>
    </izvorni_sadrzaj>
    <derivirana_varijabla naziv="DomainObject.Predmet.ProtuStrankaListFormatedWithAdressOIB_1">
      <item>DOBRO PROPERTY d.o.o. za trgovinu i poslovanje nekretninama, OIB 67205535103, Slave Raškaj 14A, 23000 Zadar</item>
    </derivirana_varijabla>
  </DomainObject.Predmet.ProtuStrankaListFormatedWithAdressOIB>
  <DomainObject.Predmet.ProtuStrankaListNazivFormated>
    <izvorni_sadrzaj>
      <item>DOBRO PROPERTY d.o.o. za trgovinu i poslovanje nekretninama</item>
    </izvorni_sadrzaj>
    <derivirana_varijabla naziv="DomainObject.Predmet.ProtuStrankaListNazivFormated_1">
      <item>DOBRO PROPERTY d.o.o. za trgovinu i poslovanje nekretninama</item>
    </derivirana_varijabla>
  </DomainObject.Predmet.ProtuStrankaListNazivFormated>
  <DomainObject.Predmet.ProtuStrankaListNazivFormatedOIB>
    <izvorni_sadrzaj>
      <item>DOBRO PROPERTY d.o.o. za trgovinu i poslovanje nekretninama, OIB 67205535103</item>
    </izvorni_sadrzaj>
    <derivirana_varijabla naziv="DomainObject.Predmet.ProtuStrankaListNazivFormatedOIB_1">
      <item>DOBRO PROPERTY d.o.o. za trgovinu i poslovanje nekretninama, OIB 67205535103</item>
    </derivirana_varijabla>
  </DomainObject.Predmet.ProtuStrankaListNazivFormatedOIB>
  <DomainObject.Predmet.OstaliListFormated>
    <izvorni_sadrzaj>
      <item>Andrej Kylian</item>
    </izvorni_sadrzaj>
    <derivirana_varijabla naziv="DomainObject.Predmet.OstaliListFormated_1">
      <item>Andrej Kylian</item>
    </derivirana_varijabla>
  </DomainObject.Predmet.OstaliListFormated>
  <DomainObject.Predmet.OstaliListFormatedOIB>
    <izvorni_sadrzaj>
      <item>Andrej Kylian, OIB 07152123785</item>
    </izvorni_sadrzaj>
    <derivirana_varijabla naziv="DomainObject.Predmet.OstaliListFormatedOIB_1">
      <item>Andrej Kylian, OIB 07152123785</item>
    </derivirana_varijabla>
  </DomainObject.Predmet.OstaliListFormatedOIB>
  <DomainObject.Predmet.OstaliListFormatedWithAdress>
    <izvorni_sadrzaj>
      <item>Andrej Kylian</item>
    </izvorni_sadrzaj>
    <derivirana_varijabla naziv="DomainObject.Predmet.OstaliListFormatedWithAdress_1">
      <item>Andrej Kylian</item>
    </derivirana_varijabla>
  </DomainObject.Predmet.OstaliListFormatedWithAdress>
  <DomainObject.Predmet.OstaliListFormatedWithAdressOIB>
    <izvorni_sadrzaj>
      <item>Andrej Kylian, OIB 07152123785</item>
    </izvorni_sadrzaj>
    <derivirana_varijabla naziv="DomainObject.Predmet.OstaliListFormatedWithAdressOIB_1">
      <item>Andrej Kylian, OIB 07152123785</item>
    </derivirana_varijabla>
  </DomainObject.Predmet.OstaliListFormatedWithAdressOIB>
  <DomainObject.Predmet.OstaliListNazivFormated>
    <izvorni_sadrzaj>
      <item>Andrej Kylian</item>
    </izvorni_sadrzaj>
    <derivirana_varijabla naziv="DomainObject.Predmet.OstaliListNazivFormated_1">
      <item>Andrej Kylian</item>
    </derivirana_varijabla>
  </DomainObject.Predmet.OstaliListNazivFormated>
  <DomainObject.Predmet.OstaliListNazivFormatedOIB>
    <izvorni_sadrzaj>
      <item>Andrej Kylian, OIB 07152123785</item>
    </izvorni_sadrzaj>
    <derivirana_varijabla naziv="DomainObject.Predmet.OstaliListNazivFormatedOIB_1">
      <item>Andrej Kylian, OIB 07152123785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siječnja 2019.</izvorni_sadrzaj>
    <derivirana_varijabla naziv="DomainObject.Datum_1">10. siječnja 2019.</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DOBRO PROPERTY d.o.o. za trgovinu i poslovanje nekretninama</izvorni_sadrzaj>
    <derivirana_varijabla naziv="DomainObject.Predmet.ProtustrankaIDrugi_1">DOBRO PROPERTY d.o.o. za trgovinu i poslovanje nekretninama</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DOBRO PROPERTY d.o.o. za trgovinu i poslovanje nekretninama, OIB 67205535103, Slave Raškaj 14A, 23000 Zadar</izvorni_sadrzaj>
    <derivirana_varijabla naziv="DomainObject.Predmet.ProtustrankaIDrugiAdressOIB_1">DOBRO PROPERTY d.o.o. za trgovinu i poslovanje nekretninama, OIB 67205535103, Slave Raškaj 14A,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DOBRO PROPERTY d.o.o. za trgovinu i poslovanje nekretninama</item>
      <item>fina</item>
      <item>Andrej Kylian</item>
    </izvorni_sadrzaj>
    <derivirana_varijabla naziv="DomainObject.Predmet.SudioniciListNaziv_1">
      <item>DOBRO PROPERTY d.o.o. za trgovinu i poslovanje nekretninama</item>
      <item>fina</item>
      <item>Andrej Kylian</item>
    </derivirana_varijabla>
  </DomainObject.Predmet.SudioniciListNaziv>
  <DomainObject.Predmet.SudioniciListAdressOIB>
    <izvorni_sadrzaj>
      <item>DOBRO PROPERTY d.o.o. za trgovinu i poslovanje nekretninama, OIB 67205535103, Slave Raškaj 14A,23000 Zadar</item>
      <item>fina, OIB 85821130368</item>
      <item>Andrej Kylian, OIB 07152123785</item>
    </izvorni_sadrzaj>
    <derivirana_varijabla naziv="DomainObject.Predmet.SudioniciListAdressOIB_1">
      <item>DOBRO PROPERTY d.o.o. za trgovinu i poslovanje nekretninama, OIB 67205535103, Slave Raškaj 14A,23000 Zadar</item>
      <item>fina, OIB 85821130368</item>
      <item>Andrej Kylian, OIB 07152123785</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67205535103</item>
      <item>, OIB 85821130368</item>
      <item>, OIB 07152123785</item>
    </izvorni_sadrzaj>
    <derivirana_varijabla naziv="DomainObject.Predmet.SudioniciListNazivOIB_1">
      <item>, OIB 67205535103</item>
      <item>, OIB 85821130368</item>
      <item>, OIB 07152123785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Vukašina, OIB 65643961597, Dr. Franje Tuđmana 46C Zadar</item>
    </izvorni_sadrzaj>
    <derivirana_varijabla naziv="DomainObject.Predmet.StecajniUpraviteljiListAddressOIB_1">
      <item>Ante Vukašina, OIB 65643961597, Dr. Franje Tuđmana 46C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18. siječnja 2018.</izvorni_sadrzaj>
    <derivirana_varijabla naziv="DomainObject.Predmet.DatumZadnjeOdrzaneSudskeRadnje_1">18. siječnja 2018.</derivirana_varijabla>
  </DomainObject.Predmet.DatumZadnjeOdrzaneSudskeRadnje>
  <DomainObject.PredzadnjaOdlukaIzPredmeta.DatumDonosenjaOdluke>
    <izvorni_sadrzaj>11. srpnja 2018.</izvorni_sadrzaj>
    <derivirana_varijabla naziv="DomainObject.PredzadnjaOdlukaIzPredmeta.DatumDonosenjaOdluke_1">11. srpnja 2018.</derivirana_varijabla>
  </DomainObject.PredzadnjaOdlukaIzPredmeta.DatumDonosenjaOdluke>
  <DomainObject.PredzadnjaOdlukaIzPredmeta.Oznaka>
    <izvorni_sadrzaj>St-449/2017-15</izvorni_sadrzaj>
    <derivirana_varijabla naziv="DomainObject.PredzadnjaOdlukaIzPredmeta.Oznaka_1">St-449/2017-15</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682</properties:Words>
  <properties:Characters>3595</properties:Characters>
  <properties:Lines>99</properties:Lines>
  <properties:Paragraphs>41</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4305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2019-01-09T10:48:00Z</dcterms:created>
  <dc:creator>Ardena Bajlo</dc:creator>
  <cp:lastModifiedBy>Ardena Bajlo</cp:lastModifiedBy>
  <cp:lastPrinted>2015-03-02T10:10:00Z</cp:lastPrinted>
  <dcterms:modified xmlns:xsi="http://www.w3.org/2001/XMLSchema-instance" xsi:type="dcterms:W3CDTF">2019-01-10T10:14:00Z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(ISPRAVNO 1St-449-17 otvaranje i zaključenje nakon izvj. priv.st. up.docx)</vt:lpwstr>
  </prop:property>
  <prop:property name="CC_coloring" pid="4" fmtid="{D5CDD505-2E9C-101B-9397-08002B2CF9AE}">
    <vt:bool>false</vt:bool>
  </prop:property>
  <prop:property name="BrojStranica" pid="5" fmtid="{D5CDD505-2E9C-101B-9397-08002B2CF9AE}">
    <vt:i4>2</vt:i4>
  </prop:property>
</prop:Properties>
</file>