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5a5ed" w14:paraId="325a5ed" w:rsidRDefault="007F0539" w:rsidP="00B542FA" w:rsidR="007F0539">
      <w:pPr>
        <w:jc w:val="both"/>
        <w15:collapsed w:val="false"/>
      </w:pPr>
      <w:bookmarkStart w:name="_GoBack" w:id="0"/>
      <w:bookmarkEnd w:id="0"/>
    </w:p>
    <w:p w:rsidRDefault="007F0539" w:rsidP="00B542FA" w:rsidR="007F0539">
      <w:pPr>
        <w:jc w:val="both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0539" w:rsidP="002D60CE" w:rsidR="007F0539">
      <w:pPr>
        <w:jc w:val="both"/>
      </w:pPr>
    </w:p>
    <w:p w:rsidRDefault="007F0539" w:rsidP="002D60CE" w:rsidR="007F0539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</w:t>
      </w:r>
      <w:r w:rsidR="00E27B4B">
        <w:t xml:space="preserve">                             </w:t>
      </w:r>
      <w:r w:rsidR="00E84110">
        <w:t>70</w:t>
      </w:r>
      <w:r w:rsidRPr="00B9015B">
        <w:t>. St</w:t>
      </w:r>
      <w:r w:rsidR="00E27B4B">
        <w:t>-</w:t>
      </w:r>
      <w:r w:rsidR="00E67A99">
        <w:t>5091</w:t>
      </w:r>
      <w:r w:rsidR="0089116E">
        <w:t>/2016</w:t>
      </w:r>
    </w:p>
    <w:p w:rsidRDefault="00600D6E" w:rsidP="002D60CE" w:rsidR="002D60CE" w:rsidRPr="00B9015B">
      <w:pPr>
        <w:jc w:val="both"/>
      </w:pPr>
      <w:r>
        <w:t xml:space="preserve">ZAGREB, </w:t>
      </w:r>
      <w:r w:rsidR="002D60CE" w:rsidRPr="00B9015B">
        <w:t>Amruševa 2/II</w:t>
      </w:r>
    </w:p>
    <w:p w:rsidRDefault="00241561" w:rsidP="00241561" w:rsidR="00241561"/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2972F4" w:rsidP="00C40A44" w:rsidR="000B22E7" w:rsidRPr="00B9015B">
      <w:pPr>
        <w:ind w:firstLine="708"/>
        <w:jc w:val="both"/>
      </w:pPr>
      <w:r w:rsidRPr="00E974B3">
        <w:rPr>
          <w:lang w:val="pt-BR"/>
        </w:rPr>
        <w:t>Trgovački sud u Zagrebu, po sucu</w:t>
      </w:r>
      <w:r>
        <w:rPr>
          <w:lang w:val="pt-BR"/>
        </w:rPr>
        <w:t xml:space="preserve"> Maji Jurovicki</w:t>
      </w:r>
      <w:r w:rsidRPr="00E974B3">
        <w:rPr>
          <w:lang w:val="pt-BR"/>
        </w:rPr>
        <w:t xml:space="preserve">, u stečajnom postupku u povodu prijedloga predlagatelja FINANCIJSKE AGENCIJE, Zagreb, Ulica grada Vukovara 70, OIB: </w:t>
      </w:r>
      <w:r w:rsidRPr="00E974B3">
        <w:t>85821130368</w:t>
      </w:r>
      <w:r w:rsidRPr="00E974B3">
        <w:rPr>
          <w:lang w:val="pt-BR"/>
        </w:rPr>
        <w:t xml:space="preserve">, za otvaranje </w:t>
      </w:r>
      <w:r>
        <w:rPr>
          <w:lang w:val="pt-BR"/>
        </w:rPr>
        <w:t xml:space="preserve">stečajnog postupka nad dužnikom </w:t>
      </w:r>
      <w:r w:rsidR="00D103C8">
        <w:rPr>
          <w:lang w:val="pt-BR"/>
        </w:rPr>
        <w:t xml:space="preserve">I.Q. d.o.o., OIB: 61328511207, </w:t>
      </w:r>
      <w:r w:rsidR="003A6185">
        <w:rPr>
          <w:lang w:val="pt-BR"/>
        </w:rPr>
        <w:t xml:space="preserve">MBS: 080226747, </w:t>
      </w:r>
      <w:r w:rsidR="00D103C8">
        <w:rPr>
          <w:lang w:val="pt-BR"/>
        </w:rPr>
        <w:t xml:space="preserve">Zagreb, </w:t>
      </w:r>
      <w:r w:rsidR="003A6185">
        <w:rPr>
          <w:lang w:val="pt-BR"/>
        </w:rPr>
        <w:t>P</w:t>
      </w:r>
      <w:r w:rsidR="00D103C8">
        <w:rPr>
          <w:lang w:val="pt-BR"/>
        </w:rPr>
        <w:t>avla Hatza 2</w:t>
      </w:r>
      <w:r w:rsidR="00600D6E">
        <w:rPr>
          <w:lang w:val="pt-BR"/>
        </w:rPr>
        <w:t xml:space="preserve">, </w:t>
      </w:r>
      <w:r w:rsidR="000B22E7" w:rsidRPr="00B9015B">
        <w:rPr>
          <w:lang w:val="pt-BR"/>
        </w:rPr>
        <w:t xml:space="preserve"> </w:t>
      </w:r>
      <w:r w:rsidR="00D103C8">
        <w:rPr>
          <w:lang w:val="pt-BR"/>
        </w:rPr>
        <w:t xml:space="preserve">02.studenog 2017. 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110B39">
        <w:rPr>
          <w:lang w:val="pt-BR"/>
        </w:rPr>
        <w:t>I.Q. d.o.o., OIB: 61328511207, MBS: 080226747, Zagreb, Pavla Hatza 2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4633A1">
        <w:t>10</w:t>
      </w:r>
      <w:r w:rsidR="004677A7">
        <w:t>.0</w:t>
      </w:r>
      <w:r w:rsidR="00134F3A" w:rsidRPr="00134F3A">
        <w:t xml:space="preserve">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110B39">
        <w:t>5091</w:t>
      </w:r>
      <w:r w:rsidR="0089116E">
        <w:t>-16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EF73E0" w:rsidP="00EF73E0" w:rsidR="00110B39">
      <w:pPr>
        <w:ind w:firstLine="709"/>
        <w:jc w:val="both"/>
        <w:rPr>
          <w:lang w:val="pt-BR"/>
        </w:rPr>
      </w:pPr>
      <w:r w:rsidRPr="00EF73E0">
        <w:t xml:space="preserve">Financijska agencija, Regionalni centar Zagreb, podnijela je ovom sudu prijedlog za otvaranje stečajnog postupka nad </w:t>
      </w:r>
      <w:r w:rsidR="00110B39">
        <w:rPr>
          <w:lang w:val="pt-BR"/>
        </w:rPr>
        <w:t>I.Q. d.o.o., OIB: 61328511207, MBS: 080226747, Zagreb, Pavla Hatza 2.</w:t>
      </w:r>
    </w:p>
    <w:p w:rsidRDefault="00EF73E0" w:rsidP="00EF73E0" w:rsidR="00EF73E0" w:rsidRPr="00EF73E0">
      <w:pPr>
        <w:ind w:firstLine="709"/>
        <w:jc w:val="both"/>
      </w:pPr>
      <w:r w:rsidRPr="00EF73E0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EF73E0" w:rsidP="00EF73E0" w:rsidR="00EF73E0" w:rsidRPr="00EF73E0">
      <w:pPr>
        <w:ind w:firstLine="709"/>
        <w:jc w:val="both"/>
        <w:rPr>
          <w:lang w:val="en-GB"/>
        </w:rPr>
      </w:pPr>
      <w:r w:rsidRPr="00EF73E0">
        <w:t xml:space="preserve">Financijska agencija, kao predlagatelj, navela je u prijedlogu za otvaranje stečajnog postupka kako dužnik na dan </w:t>
      </w:r>
      <w:r w:rsidR="00110B39">
        <w:t>17.06.2016</w:t>
      </w:r>
      <w:r w:rsidRPr="00EF73E0">
        <w:t xml:space="preserve">. u Očevidniku redoslijeda osnova za plaćanje ima evidentirane neizvršene osnove za plaćanje u neprekinutom razdoblju od 120 dana, u ukupnom iznosu od </w:t>
      </w:r>
      <w:r w:rsidR="00110B39">
        <w:t>273.348,95</w:t>
      </w:r>
      <w:r w:rsidRPr="00EF73E0">
        <w:t xml:space="preserve"> kn, kao i da dužnik ima </w:t>
      </w:r>
      <w:r w:rsidR="00110B39">
        <w:t>9</w:t>
      </w:r>
      <w:r w:rsidRPr="00EF73E0">
        <w:t xml:space="preserve"> zaposlen</w:t>
      </w:r>
      <w:r w:rsidR="00110B39">
        <w:t>ih</w:t>
      </w:r>
      <w:r w:rsidRPr="00EF73E0">
        <w:t xml:space="preserve">. </w:t>
      </w:r>
      <w:r w:rsidRPr="00EF73E0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E43122" w:rsidP="00E43122" w:rsidR="00E43122" w:rsidRPr="00E43122">
      <w:pPr>
        <w:ind w:firstLine="709"/>
        <w:jc w:val="both"/>
      </w:pPr>
    </w:p>
    <w:p w:rsidRDefault="00E43122" w:rsidP="00E43122" w:rsidR="009B3D51">
      <w:pPr>
        <w:ind w:firstLine="709"/>
        <w:jc w:val="both"/>
      </w:pPr>
      <w:r w:rsidRPr="00E43122">
        <w:lastRenderedPageBreak/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59075B" w:rsidP="00793B5C" w:rsidR="002B5FE9">
      <w:pPr>
        <w:pStyle w:val="Tijeloteksta"/>
        <w:ind w:firstLine="708"/>
      </w:pPr>
      <w:r>
        <w:t>Sud je rješenjem</w:t>
      </w:r>
      <w:r w:rsidR="00F81D7B">
        <w:t xml:space="preserve"> od </w:t>
      </w:r>
      <w:r w:rsidR="00240B59">
        <w:t>14. rujna</w:t>
      </w:r>
      <w:r w:rsidR="00F81D7B">
        <w:t xml:space="preserve"> 2017.</w:t>
      </w:r>
      <w:r w:rsidR="00901CFD">
        <w:t xml:space="preserve"> pokrenuo prethodni postupak nad dužnikom, a </w:t>
      </w:r>
      <w:r w:rsidR="00240B59">
        <w:t>02.studenog</w:t>
      </w:r>
      <w:r w:rsidR="00897C41">
        <w:t xml:space="preserve"> 2017</w:t>
      </w:r>
      <w:r w:rsidR="00F60CCF">
        <w:t xml:space="preserve">. održano je ročište.  </w:t>
      </w:r>
      <w:r w:rsidR="00F60CCF" w:rsidRPr="00BA4CC8">
        <w:t xml:space="preserve">Zastupnik po zakonu dužnika nije pristupio na navedeno ročište.  </w:t>
      </w:r>
    </w:p>
    <w:p w:rsidRDefault="002B5FE9" w:rsidP="002B5FE9" w:rsidR="009B1748">
      <w:pPr>
        <w:pStyle w:val="Tijeloteksta"/>
        <w:ind w:firstLine="708"/>
      </w:pPr>
      <w:r>
        <w:t>Iz potvrde</w:t>
      </w:r>
      <w:r w:rsidR="00EF73E0">
        <w:t xml:space="preserve"> FINE od </w:t>
      </w:r>
      <w:r w:rsidR="00240B59">
        <w:t>18.09</w:t>
      </w:r>
      <w:r w:rsidR="00220A3B">
        <w:t>.2017</w:t>
      </w:r>
      <w:r w:rsidR="00EF73E0">
        <w:t xml:space="preserve">. </w:t>
      </w:r>
      <w:r w:rsidRPr="002B5FE9">
        <w:t>proizlazi kako je na dužnikovom računu na dan iz</w:t>
      </w:r>
      <w:r w:rsidR="00EF73E0">
        <w:t xml:space="preserve">davanje potvrde evidentirano </w:t>
      </w:r>
      <w:r w:rsidR="00947B84">
        <w:t>120</w:t>
      </w:r>
      <w:r w:rsidRPr="002B5FE9">
        <w:t xml:space="preserve"> dana neprekidne blokade.</w:t>
      </w:r>
      <w:r w:rsidR="00241561">
        <w:t xml:space="preserve"> </w:t>
      </w: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671C0D">
        <w:t>og postup</w:t>
      </w:r>
      <w:r w:rsidR="005E554C">
        <w:t xml:space="preserve">ka u ukupnom iznosu  </w:t>
      </w:r>
      <w:r w:rsidR="00947B84">
        <w:t>10</w:t>
      </w:r>
      <w:r w:rsidR="00EF73E0" w:rsidRPr="00EF73E0">
        <w:t xml:space="preserve">.000,00 kn i to za nagradu stečajnom upravitelju </w:t>
      </w:r>
      <w:r w:rsidR="00947B84">
        <w:t>5</w:t>
      </w:r>
      <w:r w:rsidR="00EF73E0" w:rsidRPr="00EF73E0">
        <w:t>.000,00 kn bruto, troškove knjigovodstva 2.500,00 kn, troškove kancelarijskog materijala u iznosu od 500,00 kn, telefonske troškove u iznosu od 500,00 kn i putne troškove 500,00 kn, a sve bazirano u trajanju postupka u vremenu od 6 mjeseci</w:t>
      </w:r>
      <w:r w:rsidR="009B1748" w:rsidRPr="00134F3A">
        <w:t xml:space="preserve">. </w:t>
      </w:r>
    </w:p>
    <w:p w:rsidRDefault="009B1748" w:rsidP="009B1748" w:rsidR="009B1748" w:rsidRPr="00B9015B">
      <w:pPr>
        <w:jc w:val="both"/>
      </w:pPr>
      <w:r>
        <w:tab/>
      </w:r>
      <w:r w:rsidR="00793B5C">
        <w:t>Imajući u vidu navedeno</w:t>
      </w:r>
      <w:r w:rsidRPr="0089526A">
        <w:t xml:space="preserve"> imovina dužni</w:t>
      </w:r>
      <w:r w:rsidR="00793B5C">
        <w:t>ka koja bi ušla u stečajnu masu</w:t>
      </w:r>
      <w:r w:rsidRPr="0089526A">
        <w:t xml:space="preserve">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240B59">
        <w:t>02. studenog</w:t>
      </w:r>
      <w:r w:rsidR="00947B84">
        <w:t xml:space="preserve"> 2017.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7F0539" w:rsidR="00065B42" w:rsidRPr="00B9015B">
      <w:pPr>
        <w:jc w:val="right"/>
      </w:pPr>
      <w:r w:rsidRPr="00B9015B">
        <w:t xml:space="preserve">                                                                      </w:t>
      </w:r>
      <w:r w:rsidR="00241561">
        <w:t xml:space="preserve">                             </w:t>
      </w:r>
      <w:r w:rsidR="00065B42" w:rsidRPr="00B9015B">
        <w:t>Sudac:</w:t>
      </w:r>
    </w:p>
    <w:p w:rsidRDefault="00241561" w:rsidP="007F0539" w:rsidR="00065B42" w:rsidRPr="00B9015B">
      <w:pPr>
        <w:jc w:val="right"/>
      </w:pPr>
      <w:r>
        <w:t xml:space="preserve"> </w:t>
      </w:r>
      <w:r w:rsidR="00947B84">
        <w:t>Maja Jurovicki</w:t>
      </w:r>
      <w:r w:rsidR="001D1BAB">
        <w:t xml:space="preserve">, v.r. </w:t>
      </w:r>
      <w:r w:rsidR="00947B84">
        <w:t xml:space="preserve"> </w:t>
      </w:r>
      <w:r w:rsidR="007F0539">
        <w:t xml:space="preserve"> </w:t>
      </w: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7F0539" w:rsidP="00065B42" w:rsidR="007F0539"/>
    <w:p w:rsidRDefault="001D1BAB" w:rsidP="004F5146" w:rsidR="001D1BAB">
      <w:pPr>
        <w:jc w:val="right"/>
      </w:pPr>
      <w:r>
        <w:t>za točnost otpravka-ovlašteni službenik</w:t>
      </w:r>
    </w:p>
    <w:p w:rsidRDefault="001D1BAB" w:rsidP="004F5146" w:rsidR="001D1BAB">
      <w:pPr>
        <w:jc w:val="right"/>
      </w:pPr>
      <w:r>
        <w:t xml:space="preserve">Mirjana Gašparić </w:t>
      </w:r>
    </w:p>
    <w:p w:rsidRDefault="00065B42" w:rsidP="001D1BAB" w:rsidR="00065B42" w:rsidRPr="00B9015B">
      <w:pPr>
        <w:pStyle w:val="Odlomakpopisa"/>
      </w:pPr>
    </w:p>
    <w:sectPr w:rsidSect="007F0539" w:rsidR="00065B42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0539" w:rsidP="007F0539" w:rsidR="007F0539">
      <w:r>
        <w:separator/>
      </w:r>
    </w:p>
  </w:endnote>
  <w:endnote w:id="0" w:type="continuationSeparator">
    <w:p w:rsidRDefault="007F0539" w:rsidP="007F0539" w:rsidR="007F05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0539" w:rsidP="007F0539" w:rsidR="007F0539">
      <w:r>
        <w:separator/>
      </w:r>
    </w:p>
  </w:footnote>
  <w:footnote w:id="0" w:type="continuationSeparator">
    <w:p w:rsidRDefault="007F0539" w:rsidP="007F0539" w:rsidR="007F05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852180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BB37F2" w:rsidP="00BB37F2" w:rsidR="007F0539" w:rsidRPr="00BB37F2">
        <w:pPr>
          <w:pStyle w:val="Zaglavlje"/>
          <w:jc w:val="right"/>
          <w:rPr>
            <w:sz w:val="24"/>
            <w:szCs w:val="24"/>
          </w:rPr>
        </w:pPr>
        <w:r>
          <w:t xml:space="preserve">            </w:t>
        </w:r>
        <w:r w:rsidR="007F0539" w:rsidRPr="00BB37F2">
          <w:rPr>
            <w:sz w:val="24"/>
            <w:szCs w:val="24"/>
          </w:rPr>
          <w:fldChar w:fldCharType="begin"/>
        </w:r>
        <w:r w:rsidR="007F0539" w:rsidRPr="00BB37F2">
          <w:rPr>
            <w:sz w:val="24"/>
            <w:szCs w:val="24"/>
          </w:rPr>
          <w:instrText>PAGE   \* MERGEFORMAT</w:instrText>
        </w:r>
        <w:r w:rsidR="007F0539" w:rsidRPr="00BB37F2">
          <w:rPr>
            <w:sz w:val="24"/>
            <w:szCs w:val="24"/>
          </w:rPr>
          <w:fldChar w:fldCharType="separate"/>
        </w:r>
        <w:r w:rsidR="001D1BAB">
          <w:rPr>
            <w:noProof/>
            <w:sz w:val="24"/>
            <w:szCs w:val="24"/>
          </w:rPr>
          <w:t>2</w:t>
        </w:r>
        <w:r w:rsidR="007F0539" w:rsidRPr="00BB37F2">
          <w:rPr>
            <w:sz w:val="24"/>
            <w:szCs w:val="24"/>
          </w:rPr>
          <w:fldChar w:fldCharType="end"/>
        </w:r>
        <w:r w:rsidRPr="00BB37F2">
          <w:rPr>
            <w:sz w:val="24"/>
            <w:szCs w:val="24"/>
          </w:rPr>
          <w:tab/>
          <w:t>70.St-</w:t>
        </w:r>
        <w:r w:rsidR="00240B59">
          <w:rPr>
            <w:sz w:val="24"/>
            <w:szCs w:val="24"/>
          </w:rPr>
          <w:t>5091/2016</w:t>
        </w:r>
      </w:p>
    </w:sdtContent>
  </w:sdt>
  <w:p w:rsidRDefault="007F0539" w:rsidP="00BB37F2" w:rsidR="007F0539" w:rsidRPr="00BB37F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hideGrammaticalError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5040A"/>
    <w:rsid w:val="000612F3"/>
    <w:rsid w:val="00065B42"/>
    <w:rsid w:val="00073A7D"/>
    <w:rsid w:val="000B22E7"/>
    <w:rsid w:val="000E05B5"/>
    <w:rsid w:val="000E335E"/>
    <w:rsid w:val="001013EE"/>
    <w:rsid w:val="00110B39"/>
    <w:rsid w:val="00134F3A"/>
    <w:rsid w:val="00166201"/>
    <w:rsid w:val="001861A1"/>
    <w:rsid w:val="0019700A"/>
    <w:rsid w:val="001A762F"/>
    <w:rsid w:val="001D1BAB"/>
    <w:rsid w:val="0021298E"/>
    <w:rsid w:val="00220A3B"/>
    <w:rsid w:val="00220FCD"/>
    <w:rsid w:val="00240B59"/>
    <w:rsid w:val="00241561"/>
    <w:rsid w:val="00260C00"/>
    <w:rsid w:val="002817DE"/>
    <w:rsid w:val="002972F4"/>
    <w:rsid w:val="002A67BE"/>
    <w:rsid w:val="002B5FE9"/>
    <w:rsid w:val="002C3072"/>
    <w:rsid w:val="002D5087"/>
    <w:rsid w:val="002D60CE"/>
    <w:rsid w:val="002F5BC7"/>
    <w:rsid w:val="003670F2"/>
    <w:rsid w:val="00374E82"/>
    <w:rsid w:val="003A6185"/>
    <w:rsid w:val="003D1D8D"/>
    <w:rsid w:val="003F3702"/>
    <w:rsid w:val="003F4D6A"/>
    <w:rsid w:val="00412D47"/>
    <w:rsid w:val="004633A1"/>
    <w:rsid w:val="0046518B"/>
    <w:rsid w:val="004677A7"/>
    <w:rsid w:val="004C428C"/>
    <w:rsid w:val="004C4C72"/>
    <w:rsid w:val="004E1586"/>
    <w:rsid w:val="00501EBB"/>
    <w:rsid w:val="005130E5"/>
    <w:rsid w:val="00515336"/>
    <w:rsid w:val="00532425"/>
    <w:rsid w:val="00535D8E"/>
    <w:rsid w:val="005543BD"/>
    <w:rsid w:val="0059075B"/>
    <w:rsid w:val="00591F57"/>
    <w:rsid w:val="005C0D1E"/>
    <w:rsid w:val="005D4B0E"/>
    <w:rsid w:val="005E27B3"/>
    <w:rsid w:val="005E554C"/>
    <w:rsid w:val="00600D6E"/>
    <w:rsid w:val="006140F2"/>
    <w:rsid w:val="00620A6A"/>
    <w:rsid w:val="00632220"/>
    <w:rsid w:val="00662884"/>
    <w:rsid w:val="00667795"/>
    <w:rsid w:val="00671C0D"/>
    <w:rsid w:val="00694AC6"/>
    <w:rsid w:val="00704DD0"/>
    <w:rsid w:val="007150E9"/>
    <w:rsid w:val="00754CF2"/>
    <w:rsid w:val="0076019C"/>
    <w:rsid w:val="00793B5C"/>
    <w:rsid w:val="007B068E"/>
    <w:rsid w:val="007E6A6F"/>
    <w:rsid w:val="007F0539"/>
    <w:rsid w:val="0089116E"/>
    <w:rsid w:val="00897C41"/>
    <w:rsid w:val="008A078F"/>
    <w:rsid w:val="008B669A"/>
    <w:rsid w:val="00901CFD"/>
    <w:rsid w:val="0092107C"/>
    <w:rsid w:val="00947B84"/>
    <w:rsid w:val="00947BCF"/>
    <w:rsid w:val="009A7F45"/>
    <w:rsid w:val="009B1748"/>
    <w:rsid w:val="009B3D51"/>
    <w:rsid w:val="009E1A79"/>
    <w:rsid w:val="00A0793E"/>
    <w:rsid w:val="00A6064D"/>
    <w:rsid w:val="00A75EA1"/>
    <w:rsid w:val="00A75F17"/>
    <w:rsid w:val="00A851A3"/>
    <w:rsid w:val="00AC04E8"/>
    <w:rsid w:val="00AF438C"/>
    <w:rsid w:val="00B1184C"/>
    <w:rsid w:val="00B425BC"/>
    <w:rsid w:val="00B62E90"/>
    <w:rsid w:val="00B9015B"/>
    <w:rsid w:val="00BB37F2"/>
    <w:rsid w:val="00BC67EF"/>
    <w:rsid w:val="00BE5577"/>
    <w:rsid w:val="00BF01D0"/>
    <w:rsid w:val="00BF0DDB"/>
    <w:rsid w:val="00C23ADD"/>
    <w:rsid w:val="00C40A44"/>
    <w:rsid w:val="00D103C8"/>
    <w:rsid w:val="00D24310"/>
    <w:rsid w:val="00D3350B"/>
    <w:rsid w:val="00D677F7"/>
    <w:rsid w:val="00D803A5"/>
    <w:rsid w:val="00DE0F86"/>
    <w:rsid w:val="00E0682D"/>
    <w:rsid w:val="00E24B5E"/>
    <w:rsid w:val="00E27343"/>
    <w:rsid w:val="00E27B4B"/>
    <w:rsid w:val="00E43122"/>
    <w:rsid w:val="00E67A99"/>
    <w:rsid w:val="00E7482B"/>
    <w:rsid w:val="00E84110"/>
    <w:rsid w:val="00EC0565"/>
    <w:rsid w:val="00EC0E8E"/>
    <w:rsid w:val="00EE6FE8"/>
    <w:rsid w:val="00EE7504"/>
    <w:rsid w:val="00EF73E0"/>
    <w:rsid w:val="00F324F6"/>
    <w:rsid w:val="00F340A4"/>
    <w:rsid w:val="00F340AE"/>
    <w:rsid w:val="00F60CCF"/>
    <w:rsid w:val="00F81D7B"/>
    <w:rsid w:val="00FC4B79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D1B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1BA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1BA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1BA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1BA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D1B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1BA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1BA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1BA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1BA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studenog 2017.</izvorni_sadrzaj>
    <derivirana_varijabla naziv="DomainObject.DatumDonosenjaOdluke_1">2.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5091</izvorni_sadrzaj>
    <derivirana_varijabla naziv="DomainObject.Predmet.Broj_1">5091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2016.</izvorni_sadrzaj>
    <derivirana_varijabla naziv="DomainObject.Predmet.DatumOsnivanja_1">24.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St-5091/2016</izvorni_sadrzaj>
    <derivirana_varijabla naziv="DomainObject.Predmet.OznakaBroj_1">St-5091/2016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I.Q. d.o.o.</izvorni_sadrzaj>
    <derivirana_varijabla naziv="DomainObject.Predmet.ProtustrankaFormated_1">  I.Q. d.o.o.</derivirana_varijabla>
  </DomainObject.Predmet.ProtustrankaFormated>
  <DomainObject.Predmet.ProtustrankaFormatedOIB>
    <izvorni_sadrzaj>  I.Q. d.o.o., OIB 61328511207</izvorni_sadrzaj>
    <derivirana_varijabla naziv="DomainObject.Predmet.ProtustrankaFormatedOIB_1">  I.Q. d.o.o., OIB 61328511207</derivirana_varijabla>
  </DomainObject.Predmet.ProtustrankaFormatedOIB>
  <DomainObject.Predmet.ProtustrankaFormatedWithAdress>
    <izvorni_sadrzaj> I.Q. d.o.o., Pavla Hatza 2, 10000 Zagreb</izvorni_sadrzaj>
    <derivirana_varijabla naziv="DomainObject.Predmet.ProtustrankaFormatedWithAdress_1"> I.Q. d.o.o., Pavla Hatza 2, 10000 Zagreb</derivirana_varijabla>
  </DomainObject.Predmet.ProtustrankaFormatedWithAdress>
  <DomainObject.Predmet.ProtustrankaFormatedWithAdressOIB>
    <izvorni_sadrzaj> I.Q. d.o.o., OIB 61328511207, Pavla Hatza 2, 10000 Zagreb</izvorni_sadrzaj>
    <derivirana_varijabla naziv="DomainObject.Predmet.ProtustrankaFormatedWithAdressOIB_1"> I.Q. d.o.o., OIB 61328511207, Pavla Hatza 2, 10000 Zagreb</derivirana_varijabla>
  </DomainObject.Predmet.ProtustrankaFormatedWithAdressOIB>
  <DomainObject.Predmet.ProtustrankaWithAdress>
    <izvorni_sadrzaj>I.Q. d.o.o. Pavla Hatza 2, 10000 Zagreb</izvorni_sadrzaj>
    <derivirana_varijabla naziv="DomainObject.Predmet.ProtustrankaWithAdress_1">I.Q. d.o.o. Pavla Hatza 2, 10000 Zagreb</derivirana_varijabla>
  </DomainObject.Predmet.ProtustrankaWithAdress>
  <DomainObject.Predmet.ProtustrankaWithAdressOIB>
    <izvorni_sadrzaj>I.Q. d.o.o., OIB 61328511207, Pavla Hatza 2, 10000 Zagreb</izvorni_sadrzaj>
    <derivirana_varijabla naziv="DomainObject.Predmet.ProtustrankaWithAdressOIB_1">I.Q. d.o.o., OIB 61328511207, Pavla Hatza 2, 10000 Zagreb</derivirana_varijabla>
  </DomainObject.Predmet.ProtustrankaWithAdressOIB>
  <DomainObject.Predmet.ProtustrankaNazivFormated>
    <izvorni_sadrzaj>I.Q. d.o.o.</izvorni_sadrzaj>
    <derivirana_varijabla naziv="DomainObject.Predmet.ProtustrankaNazivFormated_1">I.Q. d.o.o.</derivirana_varijabla>
  </DomainObject.Predmet.ProtustrankaNazivFormated>
  <DomainObject.Predmet.ProtustrankaNazivFormatedOIB>
    <izvorni_sadrzaj>I.Q. d.o.o., OIB 61328511207</izvorni_sadrzaj>
    <derivirana_varijabla naziv="DomainObject.Predmet.ProtustrankaNazivFormatedOIB_1">I.Q. d.o.o., OIB 61328511207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Ivana Ostoić</izvorni_sadrzaj>
    <derivirana_varijabla naziv="DomainObject.Predmet.StrankaFormated_1">  FINA Regionalni centar Zagreb; Ivana Ostoić</derivirana_varijabla>
  </DomainObject.Predmet.StrankaFormated>
  <DomainObject.Predmet.StrankaFormatedOIB>
    <izvorni_sadrzaj>  FINA Regionalni centar Zagreb, OIB 85821130368; Ivana Ostoić, OIB 24411173885</izvorni_sadrzaj>
    <derivirana_varijabla naziv="DomainObject.Predmet.StrankaFormatedOIB_1">  FINA Regionalni centar Zagreb, OIB 85821130368; Ivana Ostoić, OIB 24411173885</derivirana_varijabla>
  </DomainObject.Predmet.StrankaFormatedOIB>
  <DomainObject.Predmet.StrankaFormatedWithAdress>
    <izvorni_sadrzaj> FINA Regionalni centar Zagreb, Trg svibanjskih žrtava 1995. br. 1, 10000 Zagreb; Ivana Ostoić, Pavla Hatza 2, 10000 Zagreb</izvorni_sadrzaj>
    <derivirana_varijabla naziv="DomainObject.Predmet.StrankaFormatedWithAdress_1"> FINA Regionalni centar Zagreb, Trg svibanjskih žrtava 1995. br. 1, 10000 Zagreb; Ivana Ostoić, Pavla Hatza 2, 10000 Zagreb</derivirana_varijabla>
  </DomainObject.Predmet.StrankaFormatedWithAdress>
  <DomainObject.Predmet.StrankaFormatedWithAdressOIB>
    <izvorni_sadrzaj> FINA Regionalni centar Zagreb, OIB 85821130368, Trg svibanjskih žrtava 1995. br. 1, 10000 Zagreb; Ivana Ostoić, OIB 24411173885, Pavla Hatza 2, 10000 Zagreb</izvorni_sadrzaj>
    <derivirana_varijabla naziv="DomainObject.Predmet.StrankaFormatedWithAdressOIB_1"> FINA Regionalni centar Zagreb, OIB 85821130368, Trg svibanjskih žrtava 1995. br. 1, 10000 Zagreb; Ivana Ostoić, OIB 24411173885, Pavla Hatza 2, 10000 Zagreb</derivirana_varijabla>
  </DomainObject.Predmet.StrankaFormatedWithAdressOIB>
  <DomainObject.Predmet.StrankaWithAdress>
    <izvorni_sadrzaj>FINA Regionalni centar Zagreb Trg svibanjskih žrtava 1995. br. 1,10000 Zagreb,Ivana Ostoić Pavla Hatza 2,10000 Zagreb</izvorni_sadrzaj>
    <derivirana_varijabla naziv="DomainObject.Predmet.StrankaWithAdress_1">FINA Regionalni centar Zagreb Trg svibanjskih žrtava 1995. br. 1,10000 Zagreb,Ivana Ostoić Pavla Hatza 2,10000 Zagreb</derivirana_varijabla>
  </DomainObject.Predmet.StrankaWithAdress>
  <DomainObject.Predmet.StrankaWithAdressOIB>
    <izvorni_sadrzaj>FINA Regionalni centar Zagreb, OIB 85821130368, Trg svibanjskih žrtava 1995. br. 1,10000 Zagreb,Ivana Ostoić, OIB 24411173885, Pavla Hatza 2,10000 Zagreb</izvorni_sadrzaj>
    <derivirana_varijabla naziv="DomainObject.Predmet.StrankaWithAdressOIB_1">FINA Regionalni centar Zagreb, OIB 85821130368, Trg svibanjskih žrtava 1995. br. 1,10000 Zagreb,Ivana Ostoić, OIB 24411173885, Pavla Hatza 2,10000 Zagreb</derivirana_varijabla>
  </DomainObject.Predmet.StrankaWithAdressOIB>
  <DomainObject.Predmet.StrankaNazivFormated>
    <izvorni_sadrzaj>FINA Regionalni centar Zagreb,Ivana Ostoić</izvorni_sadrzaj>
    <derivirana_varijabla naziv="DomainObject.Predmet.StrankaNazivFormated_1">FINA Regionalni centar Zagreb,Ivana Ostoić</derivirana_varijabla>
  </DomainObject.Predmet.StrankaNazivFormated>
  <DomainObject.Predmet.StrankaNazivFormatedOIB>
    <izvorni_sadrzaj>FINA Regionalni centar Zagreb, OIB 85821130368,Ivana Ostoić, OIB 24411173885</izvorni_sadrzaj>
    <derivirana_varijabla naziv="DomainObject.Predmet.StrankaNazivFormatedOIB_1">FINA Regionalni centar Zagreb, OIB 85821130368,Ivana Ostoić, OIB 24411173885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Ivana Ostoić</item>
    </izvorni_sadrzaj>
    <derivirana_varijabla naziv="DomainObject.Predmet.StrankaListFormated_1">
      <item>FINA Regionalni centar Zagreb</item>
      <item>Ivana Ostoić</item>
    </derivirana_varijabla>
  </DomainObject.Predmet.StrankaListFormated>
  <DomainObject.Predmet.StrankaListFormatedOIB>
    <izvorni_sadrzaj>
      <item>FINA Regionalni centar Zagreb, OIB 85821130368</item>
      <item>Ivana Ostoić, OIB 24411173885</item>
    </izvorni_sadrzaj>
    <derivirana_varijabla naziv="DomainObject.Predmet.StrankaListFormatedOIB_1">
      <item>FINA Regionalni centar Zagreb, OIB 85821130368</item>
      <item>Ivana Ostoić, OIB 24411173885</item>
    </derivirana_varijabla>
  </DomainObject.Predmet.StrankaListFormatedOIB>
  <DomainObject.Predmet.StrankaListFormatedWithAdress>
    <izvorni_sadrzaj>
      <item>FINA Regionalni centar Zagreb, Trg svibanjskih žrtava 1995. br. 1, 10000 Zagreb</item>
      <item>Ivana Ostoić, Pavla Hatza 2, 10000 Zagreb</item>
    </izvorni_sadrzaj>
    <derivirana_varijabla naziv="DomainObject.Predmet.StrankaListFormatedWithAdress_1">
      <item>FINA Regionalni centar Zagreb, Trg svibanjskih žrtava 1995. br. 1, 10000 Zagreb</item>
      <item>Ivana Ostoić, Pavla Hatza 2,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Ivana Ostoić, OIB 24411173885, Pavla Hatza 2, 10000 Zagreb</item>
    </izvorni_sadrzaj>
    <derivirana_varijabla naziv="DomainObject.Predmet.StrankaListFormatedWithAdressOIB_1">
      <item>FINA Regionalni centar Zagreb, OIB 85821130368, Trg svibanjskih žrtava 1995. br. 1, 10000 Zagreb</item>
      <item>Ivana Ostoić, OIB 24411173885, Pavla Hatza 2, 10000 Zagreb</item>
    </derivirana_varijabla>
  </DomainObject.Predmet.StrankaListFormatedWithAdressOIB>
  <DomainObject.Predmet.StrankaListNazivFormated>
    <izvorni_sadrzaj>
      <item>FINA Regionalni centar Zagreb</item>
      <item>Ivana Ostoić</item>
    </izvorni_sadrzaj>
    <derivirana_varijabla naziv="DomainObject.Predmet.StrankaListNazivFormated_1">
      <item>FINA Regionalni centar Zagreb</item>
      <item>Ivana Ostoić</item>
    </derivirana_varijabla>
  </DomainObject.Predmet.StrankaListNazivFormated>
  <DomainObject.Predmet.StrankaListNazivFormatedOIB>
    <izvorni_sadrzaj>
      <item>FINA Regionalni centar Zagreb, OIB 85821130368</item>
      <item>Ivana Ostoić, OIB 24411173885</item>
    </izvorni_sadrzaj>
    <derivirana_varijabla naziv="DomainObject.Predmet.StrankaListNazivFormatedOIB_1">
      <item>FINA Regionalni centar Zagreb, OIB 85821130368</item>
      <item>Ivana Ostoić, OIB 24411173885</item>
    </derivirana_varijabla>
  </DomainObject.Predmet.StrankaListNazivFormatedOIB>
  <DomainObject.Predmet.ProtuStrankaListFormated>
    <izvorni_sadrzaj>
      <item>I.Q. d.o.o.</item>
    </izvorni_sadrzaj>
    <derivirana_varijabla naziv="DomainObject.Predmet.ProtuStrankaListFormated_1">
      <item>I.Q. d.o.o.</item>
    </derivirana_varijabla>
  </DomainObject.Predmet.ProtuStrankaListFormated>
  <DomainObject.Predmet.ProtuStrankaListFormatedOIB>
    <izvorni_sadrzaj>
      <item>I.Q. d.o.o., OIB 61328511207</item>
    </izvorni_sadrzaj>
    <derivirana_varijabla naziv="DomainObject.Predmet.ProtuStrankaListFormatedOIB_1">
      <item>I.Q. d.o.o., OIB 61328511207</item>
    </derivirana_varijabla>
  </DomainObject.Predmet.ProtuStrankaListFormatedOIB>
  <DomainObject.Predmet.ProtuStrankaListFormatedWithAdress>
    <izvorni_sadrzaj>
      <item>I.Q. d.o.o., Pavla Hatza 2, 10000 Zagreb</item>
    </izvorni_sadrzaj>
    <derivirana_varijabla naziv="DomainObject.Predmet.ProtuStrankaListFormatedWithAdress_1">
      <item>I.Q. d.o.o., Pavla Hatza 2, 10000 Zagreb</item>
    </derivirana_varijabla>
  </DomainObject.Predmet.ProtuStrankaListFormatedWithAdress>
  <DomainObject.Predmet.ProtuStrankaListFormatedWithAdressOIB>
    <izvorni_sadrzaj>
      <item>I.Q. d.o.o., OIB 61328511207, Pavla Hatza 2, 10000 Zagreb</item>
    </izvorni_sadrzaj>
    <derivirana_varijabla naziv="DomainObject.Predmet.ProtuStrankaListFormatedWithAdressOIB_1">
      <item>I.Q. d.o.o., OIB 61328511207, Pavla Hatza 2, 10000 Zagreb</item>
    </derivirana_varijabla>
  </DomainObject.Predmet.ProtuStrankaListFormatedWithAdressOIB>
  <DomainObject.Predmet.ProtuStrankaListNazivFormated>
    <izvorni_sadrzaj>
      <item>I.Q. d.o.o.</item>
    </izvorni_sadrzaj>
    <derivirana_varijabla naziv="DomainObject.Predmet.ProtuStrankaListNazivFormated_1">
      <item>I.Q. d.o.o.</item>
    </derivirana_varijabla>
  </DomainObject.Predmet.ProtuStrankaListNazivFormated>
  <DomainObject.Predmet.ProtuStrankaListNazivFormatedOIB>
    <izvorni_sadrzaj>
      <item>I.Q. d.o.o., OIB 61328511207</item>
    </izvorni_sadrzaj>
    <derivirana_varijabla naziv="DomainObject.Predmet.ProtuStrankaListNazivFormatedOIB_1">
      <item>I.Q. d.o.o., OIB 61328511207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2017.</izvorni_sadrzaj>
    <derivirana_varijabla naziv="DomainObject.Datum_1">2.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I.Q. d.o.o.</izvorni_sadrzaj>
    <derivirana_varijabla naziv="DomainObject.Predmet.ProtustrankaIDrugi_1">I.Q.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I.Q. d.o.o., OIB 61328511207, Pavla Hatza 2, 10000 Zagreb</izvorni_sadrzaj>
    <derivirana_varijabla naziv="DomainObject.Predmet.ProtustrankaIDrugiAdressOIB_1">I.Q. d.o.o., OIB 61328511207, Pavla Hatza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I.Q. d.o.o.</item>
      <item>Ivana Ostoić</item>
    </izvorni_sadrzaj>
    <derivirana_varijabla naziv="DomainObject.Predmet.SudioniciListNaziv_1">
      <item>FINA Regionalni centar Zagreb</item>
      <item>I.Q. d.o.o.</item>
      <item>Ivana Ostoić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I.Q. d.o.o., OIB 61328511207, Pavla Hatza 2,10000 Zagreb</item>
      <item>Ivana Ostoić, OIB 24411173885, Pavla Hatza 2,10000 Zagreb</item>
    </izvorni_sadrzaj>
    <derivirana_varijabla naziv="DomainObject.Predmet.SudioniciListAdressOIB_1">
      <item>FINA Regionalni centar Zagreb, OIB 85821130368, Trg svibanjskih žrtava 1995. br. 1,10000 Zagreb</item>
      <item>I.Q. d.o.o., OIB 61328511207, Pavla Hatza 2,10000 Zagreb</item>
      <item>Ivana Ostoić, OIB 24411173885, Pavla Hatza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61328511207</item>
      <item>, OIB 24411173885</item>
    </izvorni_sadrzaj>
    <derivirana_varijabla naziv="DomainObject.Predmet.SudioniciListNazivOIB_1">
      <item>, OIB 85821130368</item>
      <item>, OIB 61328511207</item>
      <item>, OIB 24411173885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6B5494-1BDA-42A4-A8AD-6CA06637D7D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707</properties:Words>
  <properties:Characters>3896</properties:Characters>
  <properties:Lines>83</properties:Lines>
  <properties:Paragraphs>26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4808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2017-11-02T11:55:00Z</dcterms:created>
  <dc:creator>gzubak</dc:creator>
  <cp:lastModifiedBy>Mirjana Gašparić</cp:lastModifiedBy>
  <cp:lastPrinted>2017-05-22T09:52:00Z</cp:lastPrinted>
  <dcterms:modified xmlns:xsi="http://www.w3.org/2001/XMLSchema-instance" xsi:type="dcterms:W3CDTF">2017-11-02T12:01:00Z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