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3eed" w14:paraId="58a3eed" w:rsidRDefault="009B03D8" w:rsidP="009B03D8" w:rsidR="009B03D8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03D8" w:rsidP="009B03D8" w:rsidR="009B03D8">
      <w:pPr>
        <w:jc w:val="both"/>
      </w:pPr>
      <w:r>
        <w:t xml:space="preserve">  </w:t>
      </w:r>
    </w:p>
    <w:p w:rsidRDefault="009B03D8" w:rsidP="009B03D8" w:rsidR="009B03D8">
      <w:pPr>
        <w:jc w:val="both"/>
      </w:pPr>
      <w:r>
        <w:t>REPUBLIKA HRVATSKA                                                               3/St-2015/2016-6</w:t>
      </w:r>
    </w:p>
    <w:p w:rsidRDefault="009B03D8" w:rsidP="009B03D8" w:rsidR="009B03D8">
      <w:pPr>
        <w:jc w:val="both"/>
      </w:pPr>
      <w:r>
        <w:t xml:space="preserve">TRGOVAČKI SUD U OSIJEKU </w:t>
      </w:r>
    </w:p>
    <w:p w:rsidRDefault="009B03D8" w:rsidP="009B03D8" w:rsidR="009B03D8">
      <w:pPr>
        <w:jc w:val="both"/>
      </w:pPr>
      <w:r>
        <w:t>STALNA SLUŽBA U SLAVONSKOM BRODU</w:t>
      </w:r>
    </w:p>
    <w:p w:rsidRDefault="009B03D8" w:rsidP="009B03D8" w:rsidR="009B03D8">
      <w:pPr>
        <w:jc w:val="both"/>
      </w:pPr>
      <w:r>
        <w:t>Trg pobjede 13</w:t>
      </w:r>
    </w:p>
    <w:p w:rsidRDefault="009B03D8" w:rsidP="009B03D8" w:rsidR="009B03D8">
      <w:pPr>
        <w:jc w:val="both"/>
      </w:pPr>
      <w:r>
        <w:t>35000 Slavonski Brod</w:t>
      </w:r>
    </w:p>
    <w:p w:rsidRDefault="009B03D8" w:rsidP="009B03D8" w:rsidR="009B03D8">
      <w:pPr>
        <w:jc w:val="both"/>
      </w:pPr>
    </w:p>
    <w:p w:rsidRDefault="009B03D8" w:rsidP="009B03D8" w:rsidR="009B03D8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Default="009B03D8" w:rsidP="009B03D8" w:rsidR="009B03D8">
      <w:pPr>
        <w:jc w:val="center"/>
        <w:rPr>
          <w:b/>
          <w:bCs/>
        </w:rPr>
      </w:pPr>
      <w:r>
        <w:rPr>
          <w:b/>
          <w:bCs/>
        </w:rPr>
        <w:t>R J E Š E NJ E</w:t>
      </w:r>
    </w:p>
    <w:p w:rsidRDefault="009B03D8" w:rsidP="009B03D8" w:rsidR="009B03D8">
      <w:pPr>
        <w:jc w:val="center"/>
        <w:rPr>
          <w:b/>
          <w:bCs/>
        </w:rPr>
      </w:pPr>
    </w:p>
    <w:p w:rsidRDefault="009B03D8" w:rsidP="009B03D8" w:rsidR="009B03D8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  Financijske agencije, RC Zagreb, za otvaranje skraćenog stečajnog postupka nad dužnikom </w:t>
      </w:r>
      <w:r>
        <w:rPr>
          <w:b/>
        </w:rPr>
        <w:t xml:space="preserve">ALPI d.o.o., Zagreb, </w:t>
      </w:r>
      <w:proofErr w:type="spellStart"/>
      <w:r>
        <w:rPr>
          <w:b/>
        </w:rPr>
        <w:t>Bosiljevska</w:t>
      </w:r>
      <w:proofErr w:type="spellEnd"/>
      <w:r>
        <w:rPr>
          <w:b/>
        </w:rPr>
        <w:t xml:space="preserve"> 25, OIB: 81615005309</w:t>
      </w:r>
      <w:r>
        <w:t>, 27. listopada 2016.</w:t>
      </w: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  <w:r>
        <w:t>                                                          r i j e š i o   j e</w:t>
      </w:r>
    </w:p>
    <w:p w:rsidRDefault="009B03D8" w:rsidP="009B03D8" w:rsidR="009B03D8">
      <w:pPr>
        <w:jc w:val="both"/>
      </w:pPr>
    </w:p>
    <w:p w:rsidRDefault="009B03D8" w:rsidP="009B03D8" w:rsidR="009B03D8">
      <w:pPr>
        <w:ind w:firstLine="708"/>
        <w:jc w:val="both"/>
      </w:pPr>
      <w:r>
        <w:t>Obustavlja se skraćeni stečajni postupak nad dužnikom </w:t>
      </w:r>
      <w:r>
        <w:rPr>
          <w:b/>
        </w:rPr>
        <w:t xml:space="preserve">ALPI d.o.o., Zagreb, </w:t>
      </w:r>
      <w:proofErr w:type="spellStart"/>
      <w:r>
        <w:rPr>
          <w:b/>
        </w:rPr>
        <w:t>Bosiljevska</w:t>
      </w:r>
      <w:proofErr w:type="spellEnd"/>
      <w:r>
        <w:rPr>
          <w:b/>
        </w:rPr>
        <w:t xml:space="preserve"> 25, OIB: 81615005309.</w:t>
      </w:r>
    </w:p>
    <w:p w:rsidRDefault="009B03D8" w:rsidP="009B03D8" w:rsidR="009B03D8">
      <w:pPr>
        <w:ind w:left="1728"/>
        <w:jc w:val="both"/>
      </w:pPr>
    </w:p>
    <w:p w:rsidRDefault="009B03D8" w:rsidP="009B03D8" w:rsidR="009B03D8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9B03D8" w:rsidP="009B03D8" w:rsidR="009B03D8">
      <w:pPr>
        <w:jc w:val="both"/>
      </w:pPr>
    </w:p>
    <w:p w:rsidRDefault="009B03D8" w:rsidP="009B03D8" w:rsidR="009B03D8">
      <w:pPr>
        <w:ind w:firstLine="708"/>
        <w:jc w:val="both"/>
      </w:pPr>
      <w:r>
        <w:t xml:space="preserve">Fina je pokrenula skraćeni stečajni postupak nad dužnikom. </w:t>
      </w:r>
    </w:p>
    <w:p w:rsidRDefault="009B03D8" w:rsidP="009B03D8" w:rsidR="009B03D8">
      <w:pPr>
        <w:ind w:firstLine="708"/>
        <w:jc w:val="both"/>
      </w:pPr>
      <w:r>
        <w:t xml:space="preserve">Utvrđeno je uvidom u potvrdu Fine od 26.10.2016. da je otpao stečajni razlog zbog kojeg je Fina podnijela prijedlog za otvaranje stečaja jer je utvrđeno da dužnik  nije u blokadi od 12.1.2016., dakle dužnik nije bio u blokadi niti 17.2.2016. kada je sastavljan prijedlog za otvaranje stečajnog postupka.                                              </w:t>
      </w:r>
    </w:p>
    <w:p w:rsidRDefault="009B03D8" w:rsidP="009B03D8" w:rsidR="009B03D8">
      <w:pPr>
        <w:ind w:firstLine="708"/>
        <w:jc w:val="both"/>
      </w:pPr>
      <w:r>
        <w:t>Po čl. 128. Stečajnog zakona NN 71/15  utvrđeno je: ako dužnik do završetka postupka postane sposoban za plaćanje, sud će postupak obustaviti.</w:t>
      </w:r>
    </w:p>
    <w:p w:rsidRDefault="009B03D8" w:rsidP="009B03D8" w:rsidR="009B03D8">
      <w:pPr>
        <w:ind w:firstLine="708"/>
        <w:jc w:val="both"/>
      </w:pPr>
      <w:r>
        <w:t xml:space="preserve">Uvidom u spis utvrđeno je da rješenje o otvaranju i zaključenju stečajnog postupka nije postalo pravomoćno zbog ulaganja žalbe </w:t>
      </w:r>
    </w:p>
    <w:p w:rsidRDefault="009B03D8" w:rsidP="009B03D8" w:rsidR="009B03D8">
      <w:pPr>
        <w:ind w:firstLine="708"/>
        <w:jc w:val="both"/>
      </w:pPr>
      <w:r>
        <w:t xml:space="preserve">Čl. 6. stavak 3. SZ-a, je određeno: "ako dužnik  namiri sve tražbine koje se mogu naplatiti  sa svih računa, smatra se da je otpao razlog nesposobnosti za plaćanje". </w:t>
      </w:r>
    </w:p>
    <w:p w:rsidRDefault="009B03D8" w:rsidP="009B03D8" w:rsidR="009B03D8">
      <w:pPr>
        <w:jc w:val="both"/>
      </w:pPr>
      <w:r>
        <w:t>            Stoga je odlučeno kao u izreci rješenja.</w:t>
      </w:r>
    </w:p>
    <w:p w:rsidRDefault="009B03D8" w:rsidP="009B03D8" w:rsidR="009B03D8">
      <w:pPr>
        <w:jc w:val="both"/>
      </w:pPr>
    </w:p>
    <w:p w:rsidRDefault="009B03D8" w:rsidP="009B03D8" w:rsidR="009B03D8">
      <w:pPr>
        <w:ind w:firstLine="708"/>
        <w:jc w:val="both"/>
      </w:pPr>
      <w:r>
        <w:t>U Slavonskom Brodu 27. listopada 2016.</w:t>
      </w:r>
    </w:p>
    <w:p w:rsidRDefault="009B03D8" w:rsidP="009B03D8" w:rsidR="009B03D8">
      <w:pPr>
        <w:ind w:firstLine="708" w:left="5664"/>
        <w:jc w:val="both"/>
      </w:pPr>
      <w:r>
        <w:t>Stečajna sutkinja:</w:t>
      </w:r>
    </w:p>
    <w:p w:rsidRDefault="009B03D8" w:rsidP="009B03D8" w:rsidR="009B03D8">
      <w:pPr>
        <w:ind w:left="5664"/>
        <w:jc w:val="both"/>
      </w:pPr>
      <w:r>
        <w:t>     Daniela Martini Maoduš</w:t>
      </w: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9B03D8" w:rsidP="009B03D8" w:rsidR="009B03D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</w:t>
      </w:r>
      <w:proofErr w:type="spellStart"/>
      <w:r>
        <w:rPr>
          <w:sz w:val="16"/>
          <w:szCs w:val="16"/>
        </w:rPr>
        <w:t>eOglasnoj</w:t>
      </w:r>
      <w:proofErr w:type="spellEnd"/>
      <w:r>
        <w:rPr>
          <w:sz w:val="16"/>
          <w:szCs w:val="16"/>
        </w:rPr>
        <w:t xml:space="preserve"> ploči suda</w:t>
      </w: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  <w:r>
        <w:t>Dostaviti:</w:t>
      </w:r>
    </w:p>
    <w:p w:rsidRDefault="009B03D8" w:rsidP="009B03D8" w:rsidR="009B03D8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</w:t>
      </w:r>
    </w:p>
    <w:p w:rsidRDefault="009B03D8" w:rsidP="009B03D8" w:rsidR="009B03D8">
      <w:pPr>
        <w:jc w:val="both"/>
      </w:pPr>
      <w:r>
        <w:t>-FINI i dužniku po pun.</w:t>
      </w: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>
      <w:pPr>
        <w:jc w:val="both"/>
      </w:pPr>
    </w:p>
    <w:p w:rsidRDefault="009B03D8" w:rsidP="009B03D8" w:rsidR="009B03D8"/>
    <w:p w:rsidRDefault="009B03D8" w:rsidP="009B03D8" w:rsidR="009B03D8">
      <w:pPr>
        <w:rPr>
          <w:rFonts w:hAnsi="Calibri" w:ascii="Calibri"/>
          <w:sz w:val="22"/>
          <w:szCs w:val="22"/>
        </w:rPr>
      </w:pPr>
    </w:p>
    <w:p w:rsidRDefault="00335370" w:rsidR="00335370"/>
    <w:sectPr w:rsidR="003353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03D8"/>
    <w:rsid w:val="00335370"/>
    <w:rsid w:val="0046392B"/>
    <w:rsid w:val="00836B6A"/>
    <w:rsid w:val="009B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03D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0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03D8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B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B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B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B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03D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0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03D8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B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B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B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B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333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303E.AE4700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2016.</izvorni_sadrzaj>
    <derivirana_varijabla naziv="DomainObject.Predmet.DatumRjesavanja_1">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 d.o.o.</izvorni_sadrzaj>
    <derivirana_varijabla naziv="DomainObject.Predmet.ProtustrankaFormated_1">  ALPI d.o.o.</derivirana_varijabla>
  </DomainObject.Predmet.ProtustrankaFormated>
  <DomainObject.Predmet.ProtustrankaFormatedOIB>
    <izvorni_sadrzaj>  ALPI d.o.o., OIB 81615005309</izvorni_sadrzaj>
    <derivirana_varijabla naziv="DomainObject.Predmet.ProtustrankaFormatedOIB_1">  ALPI d.o.o., OIB 81615005309</derivirana_varijabla>
  </DomainObject.Predmet.ProtustrankaFormatedOIB>
  <DomainObject.Predmet.ProtustrankaFormatedWithAdress>
    <izvorni_sadrzaj> ALPI d.o.o., Bosiljevska 25, 10000 Zagreb</izvorni_sadrzaj>
    <derivirana_varijabla naziv="DomainObject.Predmet.ProtustrankaFormatedWithAdress_1"> ALPI d.o.o., Bosiljevska 25, 10000 Zagreb</derivirana_varijabla>
  </DomainObject.Predmet.ProtustrankaFormatedWithAdress>
  <DomainObject.Predmet.ProtustrankaFormatedWithAdressOIB>
    <izvorni_sadrzaj> ALPI d.o.o., OIB 81615005309, Bosiljevska 25, 10000 Zagreb</izvorni_sadrzaj>
    <derivirana_varijabla naziv="DomainObject.Predmet.ProtustrankaFormatedWithAdressOIB_1"> ALPI d.o.o., OIB 81615005309, Bosiljevska 25, 10000 Zagreb</derivirana_varijabla>
  </DomainObject.Predmet.ProtustrankaFormatedWithAdressOIB>
  <DomainObject.Predmet.ProtustrankaWithAdress>
    <izvorni_sadrzaj>ALPI d.o.o. Bosiljevska 25, 10000 Zagreb</izvorni_sadrzaj>
    <derivirana_varijabla naziv="DomainObject.Predmet.ProtustrankaWithAdress_1">ALPI d.o.o. Bosiljevska 25, 10000 Zagreb</derivirana_varijabla>
  </DomainObject.Predmet.ProtustrankaWithAdress>
  <DomainObject.Predmet.ProtustrankaWithAdressOIB>
    <izvorni_sadrzaj>ALPI d.o.o., OIB 81615005309, Bosiljevska 25, 10000 Zagreb</izvorni_sadrzaj>
    <derivirana_varijabla naziv="DomainObject.Predmet.ProtustrankaWithAdressOIB_1">ALPI d.o.o., OIB 81615005309, Bosiljevska 25, 10000 Zagreb</derivirana_varijabla>
  </DomainObject.Predmet.ProtustrankaWithAdressOIB>
  <DomainObject.Predmet.ProtustrankaNazivFormated>
    <izvorni_sadrzaj>ALPI d.o.o.</izvorni_sadrzaj>
    <derivirana_varijabla naziv="DomainObject.Predmet.ProtustrankaNazivFormated_1">ALPI d.o.o.</derivirana_varijabla>
  </DomainObject.Predmet.ProtustrankaNazivFormated>
  <DomainObject.Predmet.ProtustrankaNazivFormatedOIB>
    <izvorni_sadrzaj>ALPI d.o.o., OIB 81615005309</izvorni_sadrzaj>
    <derivirana_varijabla naziv="DomainObject.Predmet.ProtustrankaNazivFormatedOIB_1">ALPI d.o.o., OIB 81615005309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1826.44</izvorni_sadrzaj>
    <derivirana_varijabla naziv="DomainObject.Predmet.TrenutnaVrijednost_1">1826.44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 d.o.o.</item>
    </izvorni_sadrzaj>
    <derivirana_varijabla naziv="DomainObject.Predmet.ProtuStrankaListFormated_1">
      <item>ALPI d.o.o.</item>
    </derivirana_varijabla>
  </DomainObject.Predmet.ProtuStrankaListFormated>
  <DomainObject.Predmet.ProtuStrankaListFormatedOIB>
    <izvorni_sadrzaj>
      <item>ALPI d.o.o., OIB 81615005309</item>
    </izvorni_sadrzaj>
    <derivirana_varijabla naziv="DomainObject.Predmet.ProtuStrankaListFormatedOIB_1">
      <item>ALPI d.o.o., OIB 81615005309</item>
    </derivirana_varijabla>
  </DomainObject.Predmet.ProtuStrankaListFormatedOIB>
  <DomainObject.Predmet.ProtuStrankaListFormatedWithAdress>
    <izvorni_sadrzaj>
      <item>ALPI d.o.o., Bosiljevska 25, 10000 Zagreb</item>
    </izvorni_sadrzaj>
    <derivirana_varijabla naziv="DomainObject.Predmet.ProtuStrankaListFormatedWithAdress_1">
      <item>ALPI d.o.o., Bosiljevska 25, 10000 Zagreb</item>
    </derivirana_varijabla>
  </DomainObject.Predmet.ProtuStrankaListFormatedWithAdress>
  <DomainObject.Predmet.ProtuStrankaListFormatedWithAdressOIB>
    <izvorni_sadrzaj>
      <item>ALPI d.o.o., OIB 81615005309, Bosiljevska 25, 10000 Zagreb</item>
    </izvorni_sadrzaj>
    <derivirana_varijabla naziv="DomainObject.Predmet.ProtuStrankaListFormatedWithAdressOIB_1">
      <item>ALPI d.o.o., OIB 81615005309, Bosiljevska 25, 10000 Zagreb</item>
    </derivirana_varijabla>
  </DomainObject.Predmet.ProtuStrankaListFormatedWithAdressOIB>
  <DomainObject.Predmet.ProtuStrankaListNazivFormated>
    <izvorni_sadrzaj>
      <item>ALPI d.o.o.</item>
    </izvorni_sadrzaj>
    <derivirana_varijabla naziv="DomainObject.Predmet.ProtuStrankaListNazivFormated_1">
      <item>ALPI d.o.o.</item>
    </derivirana_varijabla>
  </DomainObject.Predmet.ProtuStrankaListNazivFormated>
  <DomainObject.Predmet.ProtuStrankaListNazivFormatedOIB>
    <izvorni_sadrzaj>
      <item>ALPI d.o.o., OIB 81615005309</item>
    </izvorni_sadrzaj>
    <derivirana_varijabla naziv="DomainObject.Predmet.ProtuStrankaListNazivFormatedOIB_1">
      <item>ALPI d.o.o., OIB 81615005309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 d.o.o.</izvorni_sadrzaj>
    <derivirana_varijabla naziv="DomainObject.Predmet.ProtustrankaIDrugi_1">ALPI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 d.o.o., OIB 81615005309, Bosiljevska 25, 10000 Zagreb</izvorni_sadrzaj>
    <derivirana_varijabla naziv="DomainObject.Predmet.ProtustrankaIDrugiAdressOIB_1">ALPI d.o.o., OIB 81615005309, Bosiljevska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2016.</izvorni_sadrzaj>
    <derivirana_varijabla naziv="DomainObject.Predmet.OdlukaRjesenje.DatumDonosenjaOdluke_1">21.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St-2015/2016-4</izvorni_sadrzaj>
    <derivirana_varijabla naziv="DomainObject.Predmet.OdlukaRjesenje.Oznaka_1">St-2015/2016-4</derivirana_varijabla>
  </DomainObject.Predmet.OdlukaRjesenje.Oznaka>
  <DomainObject.Predmet.SudioniciListNaziv>
    <izvorni_sadrzaj>
      <item>ALPI d.o.o.</item>
      <item>FINA Regionalni centar Zagreb</item>
    </izvorni_sadrzaj>
    <derivirana_varijabla naziv="DomainObject.Predmet.SudioniciListNaziv_1">
      <item>ALPI d.o.o.</item>
      <item>FINA Regionalni centar Zagreb</item>
    </derivirana_varijabla>
  </DomainObject.Predmet.SudioniciListNaziv>
  <DomainObject.Predmet.SudioniciListAdressOIB>
    <izvorni_sadrzaj>
      <item>ALPI d.o.o., OIB 81615005309, Bosiljevska 25,10000 Zagreb</item>
      <item>FINA Regionalni centar Zagreb, OIB 85821130368, Trg svibanjskih žrtava 1995. br. 1,10000 Zagreb</item>
    </izvorni_sadrzaj>
    <derivirana_varijabla naziv="DomainObject.Predmet.SudioniciListAdressOIB_1">
      <item>ALPI d.o.o., OIB 81615005309, Bosiljevska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81615005309</item>
      <item>, OIB 85821130368</item>
    </izvorni_sadrzaj>
    <derivirana_varijabla naziv="DomainObject.Predmet.SudioniciListNazivOIB_1">
      <item>, OIB 81615005309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324</properties:Words>
  <properties:Characters>1601</properties:Characters>
  <properties:Lines>60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2016-10-27T09:09:00Z</dcterms:created>
  <dc:creator>wsadmin</dc:creator>
  <cp:lastModifiedBy>wsadmin</cp:lastModifiedBy>
  <cp:lastPrinted>2016-10-27T09:15:00Z</cp:lastPrinted>
  <dcterms:modified xmlns:xsi="http://www.w3.org/2001/XMLSchema-instance" xsi:type="dcterms:W3CDTF">2016-10-27T09:23:00Z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