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2246" w14:paraId="8d62246" w:rsidRDefault="001C7E01" w:rsidP="001C7E01" w:rsidR="001C7E0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7E01" w:rsidP="001C7E01" w:rsidR="001C7E01">
      <w:pPr>
        <w:jc w:val="both"/>
      </w:pPr>
      <w:r>
        <w:t xml:space="preserve">  </w:t>
      </w:r>
    </w:p>
    <w:p w:rsidRDefault="001C7E01" w:rsidP="001C7E01" w:rsidR="001C7E01">
      <w:pPr>
        <w:jc w:val="both"/>
      </w:pPr>
      <w:r>
        <w:t>REPUBLIKA HRVATSKA                                                       3/St-1721/2018-5</w:t>
      </w:r>
    </w:p>
    <w:p w:rsidRDefault="001C7E01" w:rsidP="001C7E01" w:rsidR="001C7E01">
      <w:pPr>
        <w:jc w:val="both"/>
      </w:pPr>
      <w:r>
        <w:t xml:space="preserve">TRGOVAČKI SUD U OSIJEKU </w:t>
      </w:r>
    </w:p>
    <w:p w:rsidRDefault="001C7E01" w:rsidP="001C7E01" w:rsidR="001C7E01">
      <w:pPr>
        <w:jc w:val="both"/>
      </w:pPr>
      <w:r>
        <w:t>STALNA SLUŽBA U SLAVONSKOM BRODU</w:t>
      </w:r>
    </w:p>
    <w:p w:rsidRDefault="001C7E01" w:rsidP="001C7E01" w:rsidR="001C7E01">
      <w:pPr>
        <w:jc w:val="both"/>
      </w:pPr>
      <w:r>
        <w:t>Trg pobjede 13</w:t>
      </w:r>
    </w:p>
    <w:p w:rsidRDefault="001C7E01" w:rsidP="001C7E01" w:rsidR="001C7E01">
      <w:pPr>
        <w:jc w:val="both"/>
      </w:pPr>
      <w:r>
        <w:t>35000 Slavonski Brod</w:t>
      </w:r>
    </w:p>
    <w:p w:rsidRDefault="001C7E01" w:rsidP="001C7E01" w:rsidR="001C7E01">
      <w:pPr>
        <w:jc w:val="both"/>
      </w:pPr>
    </w:p>
    <w:p w:rsidRDefault="001C7E01" w:rsidP="001C7E01" w:rsidR="001C7E01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1C7E01" w:rsidP="001C7E01" w:rsidR="001C7E01">
      <w:pPr>
        <w:jc w:val="center"/>
        <w:rPr>
          <w:b/>
        </w:rPr>
      </w:pPr>
      <w:r>
        <w:rPr>
          <w:b/>
        </w:rPr>
        <w:t>R J E Š E NJ E</w:t>
      </w:r>
    </w:p>
    <w:p w:rsidRDefault="001C7E01" w:rsidP="001C7E01" w:rsidR="001C7E01">
      <w:pPr>
        <w:jc w:val="center"/>
        <w:rPr>
          <w:b/>
        </w:rPr>
      </w:pPr>
    </w:p>
    <w:p w:rsidRDefault="001C7E01" w:rsidP="001C7E01" w:rsidR="001C7E01">
      <w:pPr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 KEC prom d. o. o. Bistra, Poljanička 68 , OIB: 12118561120</w:t>
      </w:r>
      <w:r>
        <w:rPr>
          <w:b/>
        </w:rPr>
        <w:t xml:space="preserve">, </w:t>
      </w:r>
      <w:r>
        <w:t>zastupan po punomoćniku odvjetnici Marijani Babić iz Zagreba, daana  11. prosinca</w:t>
      </w:r>
      <w:r>
        <w:rPr>
          <w:color w:val="222222"/>
        </w:rPr>
        <w:t xml:space="preserve"> 2018.</w:t>
      </w:r>
    </w:p>
    <w:p w:rsidRDefault="001C7E01" w:rsidP="001C7E01" w:rsidR="001C7E01">
      <w:pPr>
        <w:jc w:val="both"/>
      </w:pPr>
      <w:r>
        <w:t xml:space="preserve">                                                         </w:t>
      </w:r>
    </w:p>
    <w:p w:rsidRDefault="001C7E01" w:rsidP="001C7E01" w:rsidR="001C7E01">
      <w:pPr>
        <w:ind w:left="3540"/>
        <w:jc w:val="both"/>
      </w:pPr>
      <w:r>
        <w:t xml:space="preserve"> r i j e š i o   j e</w:t>
      </w:r>
    </w:p>
    <w:p w:rsidRDefault="001C7E01" w:rsidP="001C7E01" w:rsidR="001C7E01">
      <w:pPr>
        <w:jc w:val="both"/>
      </w:pPr>
    </w:p>
    <w:p w:rsidRDefault="001C7E01" w:rsidP="00BA7348" w:rsidR="001C7E01">
      <w:pPr>
        <w:ind w:left="851"/>
        <w:jc w:val="both"/>
      </w:pPr>
      <w:r>
        <w:t xml:space="preserve">I            Nalaže se </w:t>
      </w:r>
      <w:r w:rsidR="002A21E6">
        <w:t xml:space="preserve">dužniku </w:t>
      </w:r>
      <w:r w:rsidR="002A21E6">
        <w:rPr>
          <w:color w:val="222222"/>
        </w:rPr>
        <w:t>KEC prom d. o. o. Bistra</w:t>
      </w:r>
      <w:r>
        <w:t xml:space="preserve"> da iznos od</w:t>
      </w:r>
      <w:r w:rsidR="002A21E6">
        <w:t xml:space="preserve"> 175,00</w:t>
      </w:r>
      <w:r>
        <w:t xml:space="preserve"> kn </w:t>
      </w:r>
      <w:r w:rsidR="002A21E6">
        <w:t xml:space="preserve"> troška postupka</w:t>
      </w:r>
      <w:r w:rsidR="00B54CD4">
        <w:t xml:space="preserve"> </w:t>
      </w:r>
      <w:r w:rsidR="002A21E6">
        <w:t>isplati predlagatelju na račun predlagatelja IBAN HR4223900011100017042</w:t>
      </w:r>
      <w:r w:rsidR="00AD1E96">
        <w:t xml:space="preserve"> </w:t>
      </w:r>
      <w:r w:rsidR="00BA7348">
        <w:t xml:space="preserve"> model 05, poziv na broj 7524005-OIB dužnika, </w:t>
      </w:r>
      <w:r w:rsidR="00AD1E96">
        <w:t xml:space="preserve">u roku od 8 dana </w:t>
      </w:r>
      <w:r w:rsidR="00BA7348">
        <w:t>.</w:t>
      </w:r>
    </w:p>
    <w:p w:rsidRDefault="001C7E01" w:rsidP="001C7E01" w:rsidR="001C7E01">
      <w:pPr>
        <w:jc w:val="both"/>
      </w:pPr>
      <w:r>
        <w:t xml:space="preserve">                                                         O b r a z l o ž e n j e     </w:t>
      </w:r>
    </w:p>
    <w:p w:rsidRDefault="001C7E01" w:rsidP="001C7E01" w:rsidR="001C7E01">
      <w:pPr>
        <w:jc w:val="both"/>
      </w:pPr>
    </w:p>
    <w:p w:rsidRDefault="001C7E01" w:rsidP="001C7E01" w:rsidR="001C7E01">
      <w:pPr>
        <w:ind w:firstLine="708"/>
        <w:jc w:val="both"/>
      </w:pPr>
      <w:r>
        <w:t>Fina je pokrenula stečajni postupak nad dužnikom. U tijeku prethodnog postupk</w:t>
      </w:r>
      <w:r w:rsidR="00AD4CF9">
        <w:t>a</w:t>
      </w:r>
      <w:r>
        <w:t xml:space="preserve"> utvrđeno je uvidom  u putem internata dostupnu evidenciju Fine  da je otpao stečajni razlog zbog kojeg je Fina podnijela prijedlog za otvaranje stečaja, jer je utvrđeno da dužnik više nije u blokadi.                                            </w:t>
      </w:r>
    </w:p>
    <w:p w:rsidRDefault="001C7E01" w:rsidP="00AD1E96" w:rsidR="00894658">
      <w:pPr>
        <w:ind w:firstLine="708"/>
        <w:jc w:val="both"/>
        <w:rPr>
          <w:color w:val="222222"/>
        </w:rPr>
      </w:pPr>
      <w:r>
        <w:t xml:space="preserve">  Stoga je odlučeno kao u izreci rješenja 3/St-1721/2018-5</w:t>
      </w:r>
      <w:r w:rsidR="00894658">
        <w:t xml:space="preserve"> od 11. prosinca</w:t>
      </w:r>
      <w:r w:rsidR="00894658">
        <w:rPr>
          <w:color w:val="222222"/>
        </w:rPr>
        <w:t xml:space="preserve"> 2018.</w:t>
      </w:r>
      <w:r w:rsidR="002A21E6">
        <w:rPr>
          <w:color w:val="222222"/>
        </w:rPr>
        <w:t xml:space="preserve">te je stečajni postupak obustavljen. </w:t>
      </w:r>
    </w:p>
    <w:p w:rsidRDefault="002A21E6" w:rsidP="00894658" w:rsidR="002A21E6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 O obvezi dužnika na plaćanje troškova vezano za pokretanje  stečajnog postupka Fini je odlučeno u ovom rješenju po čl. 110. stavak 5 Stečajno</w:t>
      </w:r>
      <w:r w:rsidR="00B64483">
        <w:rPr>
          <w:color w:val="222222"/>
        </w:rPr>
        <w:t>g</w:t>
      </w:r>
      <w:r>
        <w:rPr>
          <w:color w:val="222222"/>
        </w:rPr>
        <w:t xml:space="preserve"> zakona u</w:t>
      </w:r>
      <w:r w:rsidR="00B64483">
        <w:rPr>
          <w:color w:val="222222"/>
        </w:rPr>
        <w:t xml:space="preserve"> </w:t>
      </w:r>
      <w:r>
        <w:rPr>
          <w:color w:val="222222"/>
        </w:rPr>
        <w:t>svezi s čl. 3. Pravilnika o vrsti i visini naknade troškova Fine</w:t>
      </w:r>
      <w:r w:rsidR="00AD1E96">
        <w:rPr>
          <w:color w:val="222222"/>
        </w:rPr>
        <w:t>.</w:t>
      </w:r>
      <w:r>
        <w:rPr>
          <w:color w:val="222222"/>
        </w:rPr>
        <w:t xml:space="preserve"> </w:t>
      </w:r>
    </w:p>
    <w:p w:rsidRDefault="001C7E01" w:rsidP="001C7E01" w:rsidR="001C7E01">
      <w:pPr>
        <w:jc w:val="both"/>
      </w:pPr>
    </w:p>
    <w:p w:rsidRDefault="001C7E01" w:rsidP="001C7E01" w:rsidR="001C7E01">
      <w:pPr>
        <w:jc w:val="both"/>
      </w:pPr>
      <w:r>
        <w:t>U Slavonskom Brodu, 11. prosinca</w:t>
      </w:r>
      <w:r>
        <w:rPr>
          <w:color w:val="222222"/>
        </w:rPr>
        <w:t xml:space="preserve"> 2018.</w:t>
      </w:r>
      <w:r w:rsidRPr="001C7E01">
        <w:t xml:space="preserve"> </w:t>
      </w:r>
    </w:p>
    <w:p w:rsidRDefault="001C7E01" w:rsidP="001C7E01" w:rsidR="001C7E01">
      <w:pPr>
        <w:ind w:firstLine="708"/>
        <w:jc w:val="both"/>
      </w:pPr>
    </w:p>
    <w:p w:rsidRDefault="001C7E01" w:rsidP="001C7E01" w:rsidR="001C7E01">
      <w:pPr>
        <w:ind w:firstLine="708" w:left="5664"/>
        <w:jc w:val="both"/>
      </w:pPr>
      <w:r>
        <w:t>Stečajna sutkinja:</w:t>
      </w:r>
    </w:p>
    <w:p w:rsidRDefault="001C7E01" w:rsidP="001C7E01" w:rsidR="001C7E01">
      <w:pPr>
        <w:ind w:left="5664"/>
        <w:jc w:val="both"/>
      </w:pPr>
      <w:r>
        <w:t xml:space="preserve">     Daniela Martini Maoduš</w:t>
      </w:r>
    </w:p>
    <w:p w:rsidRDefault="001C7E01" w:rsidP="001C7E01" w:rsidR="001C7E01">
      <w:pPr>
        <w:jc w:val="both"/>
      </w:pPr>
    </w:p>
    <w:p w:rsidRDefault="001C7E01" w:rsidP="001C7E01" w:rsidR="001C7E01">
      <w:pPr>
        <w:jc w:val="both"/>
      </w:pPr>
    </w:p>
    <w:p w:rsidRDefault="001C7E01" w:rsidP="001C7E01" w:rsidR="001C7E01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</w:t>
      </w:r>
    </w:p>
    <w:p w:rsidRDefault="001C7E01" w:rsidP="001C7E01" w:rsidR="001C7E01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</w:p>
    <w:p w:rsidRDefault="001C7E01" w:rsidP="001C7E01" w:rsidR="001C7E01">
      <w:pPr>
        <w:jc w:val="both"/>
      </w:pPr>
    </w:p>
    <w:p w:rsidRDefault="001C7E01" w:rsidP="00826414" w:rsidR="00AE649C" w:rsidRPr="00B76F3C">
      <w:pPr>
        <w:jc w:val="both"/>
      </w:pPr>
      <w:r>
        <w:t>Dostaviti:-eOglasna ploča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A53" w:rsidP="00537B78" w:rsidR="00152A53">
      <w:r>
        <w:separator/>
      </w:r>
    </w:p>
  </w:endnote>
  <w:endnote w:id="0" w:type="continuationSeparator">
    <w:p w:rsidRDefault="00152A53" w:rsidP="00537B78" w:rsidR="00152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A53" w:rsidP="00537B78" w:rsidR="00152A53">
      <w:r>
        <w:separator/>
      </w:r>
    </w:p>
  </w:footnote>
  <w:footnote w:id="0" w:type="continuationSeparator">
    <w:p w:rsidRDefault="00152A53" w:rsidP="00537B78" w:rsidR="00152A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871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E7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07F22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A5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E01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98A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1E6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B95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0F7"/>
    <w:rsid w:val="00766CB2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41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4658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2A7"/>
    <w:rsid w:val="009047F7"/>
    <w:rsid w:val="00904FE5"/>
    <w:rsid w:val="009057C9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C1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0CD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1E96"/>
    <w:rsid w:val="00AD349F"/>
    <w:rsid w:val="00AD459F"/>
    <w:rsid w:val="00AD4CF9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CD4"/>
    <w:rsid w:val="00B61EED"/>
    <w:rsid w:val="00B62D2E"/>
    <w:rsid w:val="00B64483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348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B08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DCC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7E0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7E0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6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St-1721/2018-6</izvorni_sadrzaj>
    <derivirana_varijabla naziv="DomainObject.Oznaka_1">St-1721/2018-6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St-1721/2018</izvorni_sadrzaj>
    <derivirana_varijabla naziv="DomainObject.Predmet.OznakaBroj_1">St-1721/2018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 prom d.o.o.</izvorni_sadrzaj>
    <derivirana_varijabla naziv="DomainObject.Predmet.ProtustrankaFormated_1">  KEC prom d.o.o.</derivirana_varijabla>
  </DomainObject.Predmet.ProtustrankaFormated>
  <DomainObject.Predmet.ProtustrankaFormatedOIB>
    <izvorni_sadrzaj>  KEC prom d.o.o., OIB 12118561120</izvorni_sadrzaj>
    <derivirana_varijabla naziv="DomainObject.Predmet.ProtustrankaFormatedOIB_1">  KEC prom d.o.o., OIB 12118561120</derivirana_varijabla>
  </DomainObject.Predmet.ProtustrankaFormatedOIB>
  <DomainObject.Predmet.ProtustrankaFormatedWithAdress>
    <izvorni_sadrzaj> KEC prom d.o.o., Poljanička 68, 10298 Poljanica Bistranska</izvorni_sadrzaj>
    <derivirana_varijabla naziv="DomainObject.Predmet.ProtustrankaFormatedWithAdress_1"> KEC prom d.o.o., Poljanička 68, 10298 Poljanica Bistranska</derivirana_varijabla>
  </DomainObject.Predmet.ProtustrankaFormatedWithAdress>
  <DomainObject.Predmet.ProtustrankaFormatedWithAdressOIB>
    <izvorni_sadrzaj> KEC prom d.o.o., OIB 12118561120, Poljanička 68, 10298 Poljanica Bistranska</izvorni_sadrzaj>
    <derivirana_varijabla naziv="DomainObject.Predmet.ProtustrankaFormatedWithAdressOIB_1"> KEC prom d.o.o., OIB 12118561120, Poljanička 68, 10298 Poljanica Bistranska</derivirana_varijabla>
  </DomainObject.Predmet.ProtustrankaFormatedWithAdressOIB>
  <DomainObject.Predmet.ProtustrankaWithAdress>
    <izvorni_sadrzaj>KEC prom d.o.o. Poljanička 68, 10298 Poljanica Bistranska</izvorni_sadrzaj>
    <derivirana_varijabla naziv="DomainObject.Predmet.ProtustrankaWithAdress_1">KEC prom d.o.o. Poljanička 68, 10298 Poljanica Bistranska</derivirana_varijabla>
  </DomainObject.Predmet.ProtustrankaWithAdress>
  <DomainObject.Predmet.ProtustrankaWithAdressOIB>
    <izvorni_sadrzaj>KEC prom d.o.o., OIB 12118561120, Poljanička 68, 10298 Poljanica Bistranska</izvorni_sadrzaj>
    <derivirana_varijabla naziv="DomainObject.Predmet.ProtustrankaWithAdressOIB_1">KEC prom d.o.o., OIB 12118561120, Poljanička 68, 10298 Poljanica Bistranska</derivirana_varijabla>
  </DomainObject.Predmet.ProtustrankaWithAdressOIB>
  <DomainObject.Predmet.ProtustrankaNazivFormated>
    <izvorni_sadrzaj>KEC prom d.o.o.</izvorni_sadrzaj>
    <derivirana_varijabla naziv="DomainObject.Predmet.ProtustrankaNazivFormated_1">KEC prom d.o.o.</derivirana_varijabla>
  </DomainObject.Predmet.ProtustrankaNazivFormated>
  <DomainObject.Predmet.ProtustrankaNazivFormatedOIB>
    <izvorni_sadrzaj>KEC prom d.o.o., OIB 12118561120</izvorni_sadrzaj>
    <derivirana_varijabla naziv="DomainObject.Predmet.ProtustrankaNazivFormatedOIB_1">KEC prom d.o.o., OIB 12118561120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prom d.o.o.</item>
    </izvorni_sadrzaj>
    <derivirana_varijabla naziv="DomainObject.Predmet.ProtuStrankaListFormated_1">
      <item>KEC prom d.o.o.</item>
    </derivirana_varijabla>
  </DomainObject.Predmet.ProtuStrankaListFormated>
  <DomainObject.Predmet.ProtuStrankaListFormatedOIB>
    <izvorni_sadrzaj>
      <item>KEC prom d.o.o., OIB 12118561120</item>
    </izvorni_sadrzaj>
    <derivirana_varijabla naziv="DomainObject.Predmet.ProtuStrankaListFormatedOIB_1">
      <item>KEC prom d.o.o., OIB 12118561120</item>
    </derivirana_varijabla>
  </DomainObject.Predmet.ProtuStrankaListFormatedOIB>
  <DomainObject.Predmet.ProtuStrankaListFormatedWithAdress>
    <izvorni_sadrzaj>
      <item>KEC prom d.o.o., Poljanička 68, 10298 Poljanica Bistranska</item>
    </izvorni_sadrzaj>
    <derivirana_varijabla naziv="DomainObject.Predmet.ProtuStrankaListFormatedWithAdress_1">
      <item>KEC prom d.o.o., Poljanička 68, 10298 Poljanica Bistranska</item>
    </derivirana_varijabla>
  </DomainObject.Predmet.ProtuStrankaListFormatedWithAdress>
  <DomainObject.Predmet.ProtuStrankaListFormatedWithAdressOIB>
    <izvorni_sadrzaj>
      <item>KEC prom d.o.o., OIB 12118561120, Poljanička 68, 10298 Poljanica Bistranska</item>
    </izvorni_sadrzaj>
    <derivirana_varijabla naziv="DomainObject.Predmet.ProtuStrankaListFormatedWithAdressOIB_1">
      <item>KEC prom d.o.o., OIB 12118561120, Poljanička 68, 10298 Poljanica Bistranska</item>
    </derivirana_varijabla>
  </DomainObject.Predmet.ProtuStrankaListFormatedWithAdressOIB>
  <DomainObject.Predmet.ProtuStrankaListNazivFormated>
    <izvorni_sadrzaj>
      <item>KEC prom d.o.o.</item>
    </izvorni_sadrzaj>
    <derivirana_varijabla naziv="DomainObject.Predmet.ProtuStrankaListNazivFormated_1">
      <item>KEC prom d.o.o.</item>
    </derivirana_varijabla>
  </DomainObject.Predmet.ProtuStrankaListNazivFormated>
  <DomainObject.Predmet.ProtuStrankaListNazivFormatedOIB>
    <izvorni_sadrzaj>
      <item>KEC prom d.o.o., OIB 12118561120</item>
    </izvorni_sadrzaj>
    <derivirana_varijabla naziv="DomainObject.Predmet.ProtuStrankaListNazivFormatedOIB_1">
      <item>KEC prom d.o.o., OIB 12118561120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St-1721/2018-6</izvorni_sadrzaj>
    <derivirana_varijabla naziv="DomainObject.PoslovniBrojDokumenta_1">St-1721/2018-6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prom d.o.o.</izvorni_sadrzaj>
    <derivirana_varijabla naziv="DomainObject.Predmet.ProtustrankaIDrugi_1">KEC 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prom d.o.o., OIB 12118561120, Poljanička 68, 10298 Poljanica Bistranska</izvorni_sadrzaj>
    <derivirana_varijabla naziv="DomainObject.Predmet.ProtustrankaIDrugiAdressOIB_1">KEC prom d.o.o., OIB 12118561120, Poljanička 68,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KEC prom d.o.o.</item>
      <item>FINA Regionalni centar Zagreb</item>
    </izvorni_sadrzaj>
    <derivirana_varijabla naziv="DomainObject.Predmet.SudioniciListNaziv_1">
      <item>KEC prom d.o.o.</item>
      <item>FINA Regionalni centar Zagreb</item>
    </derivirana_varijabla>
  </DomainObject.Predmet.SudioniciListNaziv>
  <DomainObject.Predmet.SudioniciListAdressOIB>
    <izvorni_sadrzaj>
      <item>KEC prom d.o.o., OIB 12118561120, Poljanička 68,10298 Poljanica Bistranska</item>
      <item>FINA Regionalni centar Zagreb, OIB 85821130368, Trg svibanjskih žrtava 1995. br. 1,10000 Zagreb</item>
    </izvorni_sadrzaj>
    <derivirana_varijabla naziv="DomainObject.Predmet.SudioniciListAdressOIB_1">
      <item>KEC prom d.o.o., OIB 12118561120, Poljanička 68,10298 Poljanica Bistranska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AE3954-48CF-42E1-A9D1-AB8E20E327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1518</properties:Characters>
  <properties:Lines>47</properties:Lines>
  <properties:Paragraphs>20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2018-12-11T10:38:00Z</dcterms:modified>
  <cp:revision>67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St-1721/2018-6 / Odluka - Rješenje (odluka_St-1721_2018-6.docx)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