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c44f" w14:paraId="665c44f" w:rsidRDefault="00974B89" w:rsidR="00974B89" w:rsidRPr="00F15CE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281502" w:rsidR="00281502" w:rsidRPr="00F15CE8">
      <w:pPr>
        <w:rPr>
          <w:sz w:val="22"/>
          <w:szCs w:val="22"/>
        </w:rPr>
      </w:pPr>
    </w:p>
    <w:p w:rsidRDefault="00511649" w:rsidR="00511649" w:rsidRPr="00F15CE8">
      <w:pPr>
        <w:rPr>
          <w:sz w:val="22"/>
          <w:szCs w:val="22"/>
        </w:rPr>
      </w:pPr>
    </w:p>
    <w:p w:rsidRDefault="00ED7836" w:rsidR="00ED7836" w:rsidRPr="00F15CE8">
      <w:pPr>
        <w:rPr>
          <w:sz w:val="22"/>
          <w:szCs w:val="22"/>
        </w:rPr>
      </w:pPr>
    </w:p>
    <w:p w:rsidRDefault="00281502" w:rsidP="00ED7836" w:rsidR="00281502" w:rsidRPr="00F15CE8">
      <w:pPr>
        <w:rPr>
          <w:b/>
          <w:sz w:val="22"/>
          <w:szCs w:val="22"/>
        </w:rPr>
      </w:pPr>
      <w:r w:rsidRPr="00F15CE8">
        <w:rPr>
          <w:b/>
          <w:sz w:val="22"/>
          <w:szCs w:val="22"/>
        </w:rPr>
        <w:t>REPUBLIKA HRVATSKA</w:t>
      </w:r>
      <w:r w:rsidRPr="00F15CE8">
        <w:rPr>
          <w:b/>
          <w:sz w:val="22"/>
          <w:szCs w:val="22"/>
        </w:rPr>
        <w:tab/>
      </w:r>
      <w:r w:rsidRPr="00F15CE8">
        <w:rPr>
          <w:b/>
          <w:sz w:val="22"/>
          <w:szCs w:val="22"/>
        </w:rPr>
        <w:tab/>
      </w:r>
      <w:r w:rsidRPr="00F15CE8">
        <w:rPr>
          <w:b/>
          <w:sz w:val="22"/>
          <w:szCs w:val="22"/>
        </w:rPr>
        <w:tab/>
      </w:r>
      <w:r w:rsidR="00511649" w:rsidRPr="00F15CE8">
        <w:rPr>
          <w:b/>
          <w:sz w:val="22"/>
          <w:szCs w:val="22"/>
        </w:rPr>
        <w:tab/>
      </w:r>
    </w:p>
    <w:p w:rsidRDefault="00281502" w:rsidR="00281502" w:rsidRPr="00F15CE8">
      <w:pPr>
        <w:rPr>
          <w:b/>
          <w:sz w:val="22"/>
          <w:szCs w:val="22"/>
        </w:rPr>
      </w:pPr>
      <w:r w:rsidRPr="00F15CE8">
        <w:rPr>
          <w:b/>
          <w:sz w:val="22"/>
          <w:szCs w:val="22"/>
        </w:rPr>
        <w:t>TRGOVAČKI SUD U ZADRU</w:t>
      </w:r>
    </w:p>
    <w:p w:rsidRDefault="00133A00" w:rsidR="00133A00" w:rsidRPr="00F15CE8">
      <w:pPr>
        <w:rPr>
          <w:bCs/>
          <w:sz w:val="22"/>
          <w:szCs w:val="22"/>
        </w:rPr>
      </w:pPr>
      <w:r w:rsidRPr="00F15CE8">
        <w:rPr>
          <w:bCs/>
          <w:sz w:val="22"/>
          <w:szCs w:val="22"/>
        </w:rPr>
        <w:t>Ulica dr. Franje Tuđmana 35</w:t>
      </w:r>
    </w:p>
    <w:p w:rsidRDefault="00133A00" w:rsidR="00133A00" w:rsidRPr="00F15CE8">
      <w:pPr>
        <w:rPr>
          <w:bCs/>
          <w:sz w:val="22"/>
          <w:szCs w:val="22"/>
        </w:rPr>
      </w:pPr>
      <w:r w:rsidRPr="00F15CE8">
        <w:rPr>
          <w:bCs/>
          <w:sz w:val="22"/>
          <w:szCs w:val="22"/>
        </w:rPr>
        <w:t>23000 Zadar</w:t>
      </w:r>
    </w:p>
    <w:p w:rsidRDefault="00CA7947" w:rsidR="00CA7947" w:rsidRPr="00F15CE8">
      <w:pPr>
        <w:rPr>
          <w:sz w:val="22"/>
          <w:szCs w:val="22"/>
        </w:rPr>
      </w:pPr>
    </w:p>
    <w:p w:rsidRDefault="009D7B4C" w:rsidP="009D7B4C" w:rsidR="009D7B4C" w:rsidRPr="00F15CE8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R E P U B L I K A  H R V A T S K A </w:t>
      </w:r>
    </w:p>
    <w:p w:rsidRDefault="009D7B4C" w:rsidP="009D7B4C" w:rsidR="009D7B4C" w:rsidRPr="00F15CE8">
      <w:pPr>
        <w:rPr>
          <w:b/>
          <w:bCs/>
          <w:sz w:val="22"/>
          <w:szCs w:val="22"/>
        </w:rPr>
      </w:pPr>
    </w:p>
    <w:p w:rsidRDefault="009D7B4C" w:rsidP="009D7B4C" w:rsidR="009D7B4C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Z A K LJ U Č A K </w:t>
      </w:r>
    </w:p>
    <w:p w:rsidRDefault="00EF24EA" w:rsidP="009D7B4C" w:rsidR="00EF24EA" w:rsidRPr="00F15CE8">
      <w:pPr>
        <w:jc w:val="center"/>
        <w:rPr>
          <w:b/>
          <w:bCs/>
          <w:sz w:val="22"/>
          <w:szCs w:val="22"/>
        </w:rPr>
      </w:pPr>
    </w:p>
    <w:p w:rsidRDefault="00EF24EA" w:rsidP="008F7013" w:rsidR="00EF24EA" w:rsidRPr="007E0FEA">
      <w:pPr>
        <w:ind w:firstLine="993"/>
        <w:jc w:val="both"/>
      </w:pPr>
      <w:r w:rsidRPr="007E0FEA">
        <w:t>Trgovački sud u Zadru, po su</w:t>
      </w:r>
      <w:r>
        <w:t>tkinji Ani Markač, povodom prijedloga dužnika</w:t>
      </w:r>
      <w:r w:rsidR="004E6DD3">
        <w:t xml:space="preserve"> ŠIBENIK SECURITY d.o.o., Šibenik, Mosećka 7, OIB:83718875669</w:t>
      </w:r>
      <w:r w:rsidR="008F7013">
        <w:t xml:space="preserve">, </w:t>
      </w:r>
      <w:r>
        <w:t xml:space="preserve">za otvaranje predstečajnog postupka, </w:t>
      </w:r>
      <w:r w:rsidRPr="007E0FEA">
        <w:t xml:space="preserve">dana </w:t>
      </w:r>
      <w:r w:rsidR="004E6DD3">
        <w:t xml:space="preserve">15. rujna 2017., </w:t>
      </w:r>
      <w:r w:rsidR="009D63D7">
        <w:t>donosi</w:t>
      </w:r>
    </w:p>
    <w:p w:rsidRDefault="009D7B4C" w:rsidP="009D7B4C" w:rsidR="009D7B4C" w:rsidRPr="00F15CE8">
      <w:pPr>
        <w:jc w:val="center"/>
        <w:rPr>
          <w:sz w:val="22"/>
          <w:szCs w:val="22"/>
        </w:rPr>
      </w:pPr>
    </w:p>
    <w:p w:rsidRDefault="009D7B4C" w:rsidP="008B5046" w:rsidR="009314CB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z a k lj u č </w:t>
      </w:r>
      <w:r w:rsidR="0064417A" w:rsidRPr="00F15CE8">
        <w:rPr>
          <w:b/>
          <w:bCs/>
          <w:sz w:val="22"/>
          <w:szCs w:val="22"/>
        </w:rPr>
        <w:t>a k</w:t>
      </w:r>
    </w:p>
    <w:p w:rsidRDefault="009D7B4C" w:rsidP="00B22CED" w:rsidR="008A3571" w:rsidRPr="00B22CED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 </w:t>
      </w:r>
    </w:p>
    <w:p w:rsidRDefault="001E2A04" w:rsidP="009D3B2C" w:rsidR="001E2A04">
      <w:pPr>
        <w:tabs>
          <w:tab w:pos="960" w:val="left"/>
        </w:tabs>
        <w:jc w:val="both"/>
      </w:pPr>
    </w:p>
    <w:p w:rsidRDefault="00B22CED" w:rsidP="001E2A04" w:rsidR="001E2A04" w:rsidRPr="00721BE7">
      <w:pPr>
        <w:tabs>
          <w:tab w:pos="960" w:val="left"/>
        </w:tabs>
        <w:jc w:val="both"/>
      </w:pPr>
      <w:r>
        <w:t>I</w:t>
      </w:r>
      <w:r w:rsidR="009D63D7">
        <w:t xml:space="preserve">. </w:t>
      </w:r>
      <w:r w:rsidR="009D63D7">
        <w:tab/>
      </w:r>
      <w:r w:rsidR="001E2A04" w:rsidRPr="00F15CE8">
        <w:rPr>
          <w:sz w:val="22"/>
          <w:szCs w:val="22"/>
        </w:rPr>
        <w:t>Nalaže se dužniku</w:t>
      </w:r>
      <w:r w:rsidR="001E2A04" w:rsidRPr="001E2A04">
        <w:t xml:space="preserve"> </w:t>
      </w:r>
      <w:r w:rsidR="001E2A04">
        <w:t xml:space="preserve">ŠIBENIK SECURITY d.o.o., Šibenik, OIB:83718875669, da u roku 8 (osam) dana od dana zaprimanja prijepisa ovog zaključka u spis dostavi </w:t>
      </w:r>
      <w:r w:rsidR="001E2A04" w:rsidRPr="00721BE7">
        <w:t>potvrdu Financijske agencije o broju dana blokade računa dužnika</w:t>
      </w:r>
      <w:r w:rsidR="001E2A04" w:rsidRPr="001E2A04">
        <w:t xml:space="preserve"> </w:t>
      </w:r>
      <w:r w:rsidR="001E2A04">
        <w:t>ŠIBENIK SECURITY d.o.o., Šibenik, OIB:83718875669</w:t>
      </w:r>
      <w:r w:rsidR="001E2A04" w:rsidRPr="00721BE7">
        <w:t xml:space="preserve">, na dan podnošenja prijedloga Sudu </w:t>
      </w:r>
      <w:r w:rsidR="007A1DAE">
        <w:t xml:space="preserve">tj. na </w:t>
      </w:r>
      <w:r w:rsidR="001E2A04" w:rsidRPr="00721BE7">
        <w:t xml:space="preserve">dan </w:t>
      </w:r>
      <w:r w:rsidR="001E2A04">
        <w:t xml:space="preserve">16. lipnja 2017. </w:t>
      </w:r>
    </w:p>
    <w:p w:rsidRDefault="00B22CED" w:rsidP="00B22CED" w:rsidR="00B22CED">
      <w:pPr>
        <w:tabs>
          <w:tab w:pos="960" w:val="left"/>
        </w:tabs>
        <w:jc w:val="both"/>
        <w:rPr>
          <w:sz w:val="22"/>
          <w:szCs w:val="22"/>
        </w:rPr>
      </w:pPr>
    </w:p>
    <w:p w:rsidRDefault="00B22CED" w:rsidP="00B22CED" w:rsidR="00B22CED">
      <w:pPr>
        <w:tabs>
          <w:tab w:pos="960" w:val="left"/>
        </w:tabs>
        <w:jc w:val="both"/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</w:r>
      <w:r w:rsidRPr="00F15CE8">
        <w:rPr>
          <w:sz w:val="22"/>
          <w:szCs w:val="22"/>
        </w:rPr>
        <w:t>Nalaže se dužniku</w:t>
      </w:r>
      <w:r w:rsidRPr="001E2A04">
        <w:t xml:space="preserve"> </w:t>
      </w:r>
      <w:r>
        <w:t>ŠIBENIK SECURITY d.o.o., Šibenik, OIB:83718875669, da u roku 8 (osam) dana od dana zaprimanja prijepisa ovog zaključka dopuni svoj prijedlog za otvaranje predstečajnog  postupka od 16. lipnja 2017. sukladno odredbi čl. 26. Stečajnog zakona (Narodne novine broj 71/15) tj. na način da u spis dostavi:</w:t>
      </w:r>
    </w:p>
    <w:p w:rsidRDefault="00B22CED" w:rsidP="00B22CED" w:rsidR="00B22CED">
      <w:pPr>
        <w:tabs>
          <w:tab w:pos="960" w:val="left"/>
        </w:tabs>
        <w:jc w:val="both"/>
      </w:pPr>
      <w:r>
        <w:t>- opis pregovora s vjerovnicima, ako su prethodili prijedlogu za otvaranje predstečajnog postupka, uključujući i potrebne obavijesti dostavljene vjerovnicima koji sudjeluju u postupku,</w:t>
      </w:r>
    </w:p>
    <w:p w:rsidRDefault="00B22CED" w:rsidP="00B22CED" w:rsidR="00B22CED">
      <w:pPr>
        <w:tabs>
          <w:tab w:pos="960" w:val="left"/>
        </w:tabs>
        <w:jc w:val="both"/>
      </w:pPr>
      <w:r>
        <w:t>-  dokaz o broju zaposlenih na zadnji dan u mjesecu koji prethodi danu podnošenja prijedloga.</w:t>
      </w:r>
    </w:p>
    <w:p w:rsidRDefault="001E2A04" w:rsidP="009D3B2C" w:rsidR="001E2A04">
      <w:pPr>
        <w:tabs>
          <w:tab w:pos="960" w:val="left"/>
        </w:tabs>
        <w:jc w:val="both"/>
      </w:pPr>
    </w:p>
    <w:p w:rsidRDefault="00B22CED" w:rsidP="009D3B2C" w:rsidR="009D3B2C" w:rsidRPr="00377DB0">
      <w:pPr>
        <w:tabs>
          <w:tab w:pos="960" w:val="left"/>
        </w:tabs>
        <w:jc w:val="both"/>
      </w:pPr>
      <w:r>
        <w:t>III.</w:t>
      </w:r>
      <w:r w:rsidR="001E2A04">
        <w:tab/>
      </w:r>
      <w:r w:rsidR="009D63D7">
        <w:t xml:space="preserve">Ukoliko podnositelj prijedloga ne </w:t>
      </w:r>
      <w:r w:rsidR="008A3571">
        <w:t xml:space="preserve">postupi u skladu s uputama </w:t>
      </w:r>
      <w:r w:rsidR="001E2A04">
        <w:t>iz točke I.</w:t>
      </w:r>
      <w:r>
        <w:t xml:space="preserve"> i II</w:t>
      </w:r>
      <w:r w:rsidR="001E2A04">
        <w:t xml:space="preserve">. </w:t>
      </w:r>
      <w:r w:rsidR="008A3571">
        <w:t>ovog z</w:t>
      </w:r>
      <w:r w:rsidR="009314CB">
        <w:t>aključka</w:t>
      </w:r>
      <w:r w:rsidR="008A3571">
        <w:t>,</w:t>
      </w:r>
      <w:r w:rsidR="009314CB">
        <w:t xml:space="preserve"> </w:t>
      </w:r>
      <w:r w:rsidR="008A3571">
        <w:t>S</w:t>
      </w:r>
      <w:r w:rsidR="009D63D7">
        <w:t>ud će u roku od osam dana nakon isteka roka odbaciti prijedlog za otvaranje predstečajnog postupka.</w:t>
      </w:r>
    </w:p>
    <w:p w:rsidRDefault="009D7B4C" w:rsidP="0064417A" w:rsidR="009D7B4C" w:rsidRPr="00F15CE8">
      <w:pPr>
        <w:rPr>
          <w:sz w:val="22"/>
          <w:szCs w:val="22"/>
        </w:rPr>
      </w:pPr>
    </w:p>
    <w:p w:rsidRDefault="009D3B2C" w:rsidP="009D3B2C" w:rsidR="009D7B4C" w:rsidRPr="00F15CE8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</w:t>
      </w:r>
      <w:r w:rsidR="009D7B4C" w:rsidRPr="00F15CE8">
        <w:rPr>
          <w:sz w:val="22"/>
          <w:szCs w:val="22"/>
        </w:rPr>
        <w:t xml:space="preserve"> </w:t>
      </w:r>
      <w:r w:rsidR="004E6DD3">
        <w:rPr>
          <w:sz w:val="22"/>
          <w:szCs w:val="22"/>
        </w:rPr>
        <w:t>15. rujna 2017.</w:t>
      </w:r>
    </w:p>
    <w:p w:rsidRDefault="009D7B4C" w:rsidP="009D7B4C" w:rsidR="009D7B4C" w:rsidRPr="00F15CE8">
      <w:pPr>
        <w:spacing w:lineRule="atLeast" w:line="240"/>
        <w:rPr>
          <w:rFonts w:eastAsia="Calibri"/>
          <w:sz w:val="22"/>
          <w:szCs w:val="22"/>
          <w:lang w:eastAsia="en-US"/>
        </w:rPr>
      </w:pPr>
    </w:p>
    <w:p w:rsidRDefault="008B5046" w:rsidP="008B5046" w:rsidR="008B5046" w:rsidRPr="00F15CE8">
      <w:pPr>
        <w:spacing w:lineRule="atLeast" w:line="240"/>
        <w:jc w:val="both"/>
        <w:rPr>
          <w:rFonts w:eastAsia="Calibri"/>
          <w:sz w:val="22"/>
          <w:szCs w:val="22"/>
          <w:lang w:eastAsia="en-US"/>
        </w:rPr>
      </w:pPr>
    </w:p>
    <w:p w:rsidRDefault="00B22CED" w:rsidP="00B22CED" w:rsidR="00B22CED">
      <w:pPr>
        <w:tabs>
          <w:tab w:pos="1430" w:val="left"/>
          <w:tab w:pos="9072" w:val="right"/>
        </w:tabs>
        <w:spacing w:lineRule="atLeast" w:line="24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="007A1DAE">
        <w:rPr>
          <w:rFonts w:eastAsia="Calibri"/>
          <w:sz w:val="22"/>
          <w:szCs w:val="22"/>
          <w:lang w:eastAsia="en-US"/>
        </w:rPr>
        <w:t>Sutkinja</w:t>
      </w:r>
      <w:r w:rsidR="009D63D7">
        <w:rPr>
          <w:rFonts w:eastAsia="Calibri"/>
          <w:sz w:val="22"/>
          <w:szCs w:val="22"/>
          <w:lang w:eastAsia="en-US"/>
        </w:rPr>
        <w:tab/>
      </w:r>
      <w:r w:rsidR="009D63D7">
        <w:rPr>
          <w:rFonts w:eastAsia="Calibri"/>
          <w:sz w:val="22"/>
          <w:szCs w:val="22"/>
          <w:lang w:eastAsia="en-US"/>
        </w:rPr>
        <w:tab/>
      </w:r>
      <w:r w:rsidR="009D63D7">
        <w:rPr>
          <w:rFonts w:eastAsia="Calibri"/>
          <w:sz w:val="22"/>
          <w:szCs w:val="22"/>
          <w:lang w:eastAsia="en-US"/>
        </w:rPr>
        <w:tab/>
      </w:r>
      <w:r w:rsidR="009D63D7">
        <w:rPr>
          <w:rFonts w:eastAsia="Calibri"/>
          <w:sz w:val="22"/>
          <w:szCs w:val="22"/>
          <w:lang w:eastAsia="en-US"/>
        </w:rPr>
        <w:tab/>
      </w:r>
      <w:r w:rsidR="009D63D7">
        <w:rPr>
          <w:rFonts w:eastAsia="Calibri"/>
          <w:sz w:val="22"/>
          <w:szCs w:val="22"/>
          <w:lang w:eastAsia="en-US"/>
        </w:rPr>
        <w:tab/>
      </w:r>
      <w:r w:rsidR="009D63D7">
        <w:rPr>
          <w:rFonts w:eastAsia="Calibri"/>
          <w:sz w:val="22"/>
          <w:szCs w:val="22"/>
          <w:lang w:eastAsia="en-US"/>
        </w:rPr>
        <w:tab/>
        <w:t xml:space="preserve">        </w:t>
      </w:r>
      <w:r w:rsidR="006D1349" w:rsidRPr="00F15CE8">
        <w:rPr>
          <w:rFonts w:eastAsia="Calibri"/>
          <w:sz w:val="22"/>
          <w:szCs w:val="22"/>
          <w:lang w:eastAsia="en-US"/>
        </w:rPr>
        <w:t xml:space="preserve"> </w:t>
      </w:r>
      <w:r w:rsidR="009D7B4C" w:rsidRPr="00F15CE8">
        <w:rPr>
          <w:rFonts w:eastAsia="Calibri"/>
          <w:sz w:val="22"/>
          <w:szCs w:val="22"/>
          <w:lang w:eastAsia="en-US"/>
        </w:rPr>
        <w:t>Sutkinja</w:t>
      </w:r>
    </w:p>
    <w:p w:rsidRDefault="00A31DA9" w:rsidP="00B22CED" w:rsidR="001A34CF" w:rsidRPr="00F15CE8">
      <w:pPr>
        <w:tabs>
          <w:tab w:pos="1430" w:val="left"/>
          <w:tab w:pos="9072" w:val="right"/>
        </w:tabs>
        <w:spacing w:lineRule="atLeast" w:line="240"/>
        <w:rPr>
          <w:rFonts w:eastAsia="Calibri"/>
          <w:sz w:val="22"/>
          <w:szCs w:val="22"/>
          <w:lang w:eastAsia="en-US"/>
        </w:rPr>
      </w:pPr>
      <w:r w:rsidRPr="00F15CE8">
        <w:rPr>
          <w:rFonts w:eastAsia="Calibri"/>
          <w:sz w:val="22"/>
          <w:szCs w:val="22"/>
          <w:lang w:eastAsia="en-US"/>
        </w:rPr>
        <w:tab/>
      </w:r>
      <w:r w:rsidR="00B22CED">
        <w:rPr>
          <w:rFonts w:eastAsia="Calibri"/>
          <w:sz w:val="22"/>
          <w:szCs w:val="22"/>
          <w:lang w:eastAsia="en-US"/>
        </w:rPr>
        <w:tab/>
        <w:t>Ana Markač</w:t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="008B5046" w:rsidRPr="00F15CE8">
        <w:rPr>
          <w:rFonts w:eastAsia="Calibri"/>
          <w:sz w:val="22"/>
          <w:szCs w:val="22"/>
          <w:lang w:eastAsia="en-US"/>
        </w:rPr>
        <w:t xml:space="preserve"> </w:t>
      </w:r>
      <w:r w:rsidR="009D63D7">
        <w:rPr>
          <w:rFonts w:eastAsia="Calibri"/>
          <w:sz w:val="22"/>
          <w:szCs w:val="22"/>
          <w:lang w:eastAsia="en-US"/>
        </w:rPr>
        <w:t xml:space="preserve">       </w:t>
      </w:r>
      <w:r w:rsidR="009D7B4C" w:rsidRPr="00F15CE8">
        <w:rPr>
          <w:rFonts w:eastAsia="Calibri"/>
          <w:sz w:val="22"/>
          <w:szCs w:val="22"/>
          <w:lang w:eastAsia="en-US"/>
        </w:rPr>
        <w:t>Ana Markač</w:t>
      </w:r>
      <w:r w:rsidR="00B22CED">
        <w:rPr>
          <w:rFonts w:eastAsia="Calibri"/>
          <w:sz w:val="22"/>
          <w:szCs w:val="22"/>
          <w:lang w:eastAsia="en-US"/>
        </w:rPr>
        <w:t>, v.r.</w:t>
      </w:r>
    </w:p>
    <w:p w:rsidRDefault="009D63D7" w:rsidP="00377DB0" w:rsidR="009D63D7">
      <w:pPr>
        <w:jc w:val="right"/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B22CED" w:rsidP="009D7B4C" w:rsidR="00B22CED">
      <w:pPr>
        <w:rPr>
          <w:sz w:val="22"/>
          <w:szCs w:val="22"/>
        </w:rPr>
      </w:pPr>
    </w:p>
    <w:p w:rsidRDefault="00A31DA9" w:rsidP="009D7B4C" w:rsidR="008B5046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>UPUTA O PRAVNOM LIJEKU:</w:t>
      </w:r>
    </w:p>
    <w:p w:rsidRDefault="00A31DA9" w:rsidP="009D7B4C" w:rsidR="00A31DA9">
      <w:pPr>
        <w:rPr>
          <w:sz w:val="22"/>
          <w:szCs w:val="22"/>
        </w:rPr>
      </w:pPr>
      <w:r w:rsidRPr="00F15CE8">
        <w:rPr>
          <w:sz w:val="22"/>
          <w:szCs w:val="22"/>
        </w:rPr>
        <w:t xml:space="preserve">Protiv ovog zaključka nije dopuštena žalba. </w:t>
      </w: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377DB0" w:rsidP="00377DB0" w:rsid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dužniku</w:t>
      </w:r>
    </w:p>
    <w:p w:rsidRDefault="00377DB0" w:rsidP="00377DB0" w:rsid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e-Oglasna ploča </w:t>
      </w:r>
      <w:r w:rsidR="001E2A04">
        <w:rPr>
          <w:sz w:val="22"/>
          <w:szCs w:val="22"/>
        </w:rPr>
        <w:t>sudova</w:t>
      </w:r>
    </w:p>
    <w:p w:rsidRDefault="00377DB0" w:rsidP="007A1DAE" w:rsidR="009D3B2C" w:rsidRPr="00B22CED">
      <w:pPr>
        <w:pStyle w:val="Odlomakpopisa"/>
        <w:numPr>
          <w:ilvl w:val="0"/>
          <w:numId w:val="8"/>
        </w:numPr>
        <w:tabs>
          <w:tab w:pos="6390" w:val="left"/>
        </w:tabs>
        <w:rPr>
          <w:sz w:val="22"/>
          <w:szCs w:val="22"/>
        </w:rPr>
      </w:pPr>
      <w:r w:rsidRPr="00B22CED">
        <w:rPr>
          <w:sz w:val="22"/>
          <w:szCs w:val="22"/>
        </w:rPr>
        <w:t>u spis.</w:t>
      </w:r>
      <w:r w:rsidR="007A1DAE" w:rsidRPr="00B22CED">
        <w:rPr>
          <w:sz w:val="22"/>
          <w:szCs w:val="22"/>
        </w:rPr>
        <w:tab/>
      </w:r>
    </w:p>
    <w:sectPr w:rsidSect="008A3571" w:rsidR="009D3B2C" w:rsidRPr="00B22CED">
      <w:headerReference w:type="default" r:id="rId10"/>
      <w:foot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2D8" w:rsidP="00ED7836" w:rsidR="004A42D8">
      <w:r>
        <w:separator/>
      </w:r>
    </w:p>
  </w:endnote>
  <w:endnote w:id="0" w:type="continuationSeparator">
    <w:p w:rsidRDefault="004A42D8" w:rsidP="00ED7836" w:rsidR="004A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49F">
          <w:rPr>
            <w:noProof/>
          </w:rPr>
          <w:t>1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2D8" w:rsidP="00ED7836" w:rsidR="004A42D8">
      <w:r>
        <w:separator/>
      </w:r>
    </w:p>
  </w:footnote>
  <w:footnote w:id="0" w:type="continuationSeparator">
    <w:p w:rsidRDefault="004A42D8" w:rsidP="00ED7836" w:rsidR="004A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DB0" w:rsidP="007A1DAE" w:rsidR="00ED7836" w:rsidRPr="007A1DAE">
    <w:pPr>
      <w:pStyle w:val="Zaglavlje"/>
      <w:jc w:val="right"/>
      <w:rPr>
        <w:sz w:val="22"/>
        <w:szCs w:val="22"/>
      </w:rPr>
    </w:pPr>
    <w:r w:rsidRPr="00377DB0">
      <w:rPr>
        <w:sz w:val="22"/>
        <w:szCs w:val="22"/>
      </w:rPr>
      <w:t>Poslovni broj: 2 St-</w:t>
    </w:r>
    <w:r w:rsidR="007A1DAE">
      <w:rPr>
        <w:sz w:val="22"/>
        <w:szCs w:val="22"/>
      </w:rPr>
      <w:t>312/17-4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C2890"/>
    <w:rsid w:val="00100424"/>
    <w:rsid w:val="00107C58"/>
    <w:rsid w:val="00133A00"/>
    <w:rsid w:val="0017081E"/>
    <w:rsid w:val="001A34CF"/>
    <w:rsid w:val="001C6761"/>
    <w:rsid w:val="001E2A04"/>
    <w:rsid w:val="00202EB3"/>
    <w:rsid w:val="00281502"/>
    <w:rsid w:val="0028366F"/>
    <w:rsid w:val="00285FD1"/>
    <w:rsid w:val="002D0398"/>
    <w:rsid w:val="002E3DB8"/>
    <w:rsid w:val="00331A07"/>
    <w:rsid w:val="00377DB0"/>
    <w:rsid w:val="00387627"/>
    <w:rsid w:val="004079EB"/>
    <w:rsid w:val="00440B16"/>
    <w:rsid w:val="00460931"/>
    <w:rsid w:val="004A42D8"/>
    <w:rsid w:val="004E1438"/>
    <w:rsid w:val="004E4AC5"/>
    <w:rsid w:val="004E6DD3"/>
    <w:rsid w:val="004F349F"/>
    <w:rsid w:val="00511649"/>
    <w:rsid w:val="0054156D"/>
    <w:rsid w:val="005626FA"/>
    <w:rsid w:val="005A7447"/>
    <w:rsid w:val="00641CAF"/>
    <w:rsid w:val="0064417A"/>
    <w:rsid w:val="006C7455"/>
    <w:rsid w:val="006D1349"/>
    <w:rsid w:val="006F427B"/>
    <w:rsid w:val="007459D7"/>
    <w:rsid w:val="00745B54"/>
    <w:rsid w:val="007A1DAE"/>
    <w:rsid w:val="00826556"/>
    <w:rsid w:val="008476B3"/>
    <w:rsid w:val="008A3571"/>
    <w:rsid w:val="008B5046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6D73"/>
    <w:rsid w:val="00A00E94"/>
    <w:rsid w:val="00A241EB"/>
    <w:rsid w:val="00A31DA9"/>
    <w:rsid w:val="00A92DCF"/>
    <w:rsid w:val="00B22CED"/>
    <w:rsid w:val="00B355AE"/>
    <w:rsid w:val="00B650C4"/>
    <w:rsid w:val="00B8044A"/>
    <w:rsid w:val="00C43AB2"/>
    <w:rsid w:val="00C4717C"/>
    <w:rsid w:val="00CA7947"/>
    <w:rsid w:val="00D326C9"/>
    <w:rsid w:val="00DB0593"/>
    <w:rsid w:val="00DB2F1B"/>
    <w:rsid w:val="00E0437B"/>
    <w:rsid w:val="00E8641C"/>
    <w:rsid w:val="00E8758E"/>
    <w:rsid w:val="00E920E6"/>
    <w:rsid w:val="00E9641F"/>
    <w:rsid w:val="00ED0E04"/>
    <w:rsid w:val="00ED7836"/>
    <w:rsid w:val="00EF24EA"/>
    <w:rsid w:val="00EF3728"/>
    <w:rsid w:val="00EF4549"/>
    <w:rsid w:val="00F15CE8"/>
    <w:rsid w:val="00F36A07"/>
    <w:rsid w:val="00FA55A4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6B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6B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6B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6B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6B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6B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6B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6B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ŠIBENIK  SECURITY  d.o.o.</izvorni_sadrzaj>
    <derivirana_varijabla naziv="DomainObject.Predmet.StrankaFormated_1">  ŠIBENIK  SECURITY  d.o.o.</derivirana_varijabla>
  </DomainObject.Predmet.StrankaFormated>
  <DomainObject.Predmet.StrankaFormatedOIB>
    <izvorni_sadrzaj>  ŠIBENIK  SECURITY  d.o.o., OIB 83718875669</izvorni_sadrzaj>
    <derivirana_varijabla naziv="DomainObject.Predmet.StrankaFormatedOIB_1">  ŠIBENIK  SECURITY  d.o.o., OIB 83718875669</derivirana_varijabla>
  </DomainObject.Predmet.StrankaFormatedOIB>
  <DomainObject.Predmet.StrankaFormatedWithAdress>
    <izvorni_sadrzaj> ŠIBENIK  SECURITY  d.o.o., Mosećka 7, 22000 Šibenik</izvorni_sadrzaj>
    <derivirana_varijabla naziv="DomainObject.Predmet.StrankaFormatedWithAdress_1"> ŠIBENIK  SECURITY  d.o.o., Mosećka 7, 22000 Šibenik</derivirana_varijabla>
  </DomainObject.Predmet.StrankaFormatedWithAdress>
  <DomainObject.Predmet.StrankaFormatedWithAdressOIB>
    <izvorni_sadrzaj> ŠIBENIK  SECURITY  d.o.o., OIB 83718875669, Mosećka 7, 22000 Šibenik</izvorni_sadrzaj>
    <derivirana_varijabla naziv="DomainObject.Predmet.StrankaFormatedWithAdressOIB_1"> ŠIBENIK  SECURITY  d.o.o., OIB 83718875669, Mosećka 7, 22000 Šibenik</derivirana_varijabla>
  </DomainObject.Predmet.StrankaFormatedWithAdressOIB>
  <DomainObject.Predmet.StrankaWithAdress>
    <izvorni_sadrzaj>ŠIBENIK  SECURITY  d.o.o. Mosećka 7,22000 Šibenik</izvorni_sadrzaj>
    <derivirana_varijabla naziv="DomainObject.Predmet.StrankaWithAdress_1">ŠIBENIK  SECURITY  d.o.o. Mosećka 7,22000 Šibenik</derivirana_varijabla>
  </DomainObject.Predmet.StrankaWithAdress>
  <DomainObject.Predmet.StrankaWithAdressOIB>
    <izvorni_sadrzaj>ŠIBENIK  SECURITY  d.o.o., OIB 83718875669, Mosećka 7,22000 Šibenik</izvorni_sadrzaj>
    <derivirana_varijabla naziv="DomainObject.Predmet.StrankaWithAdressOIB_1">ŠIBENIK  SECURITY  d.o.o., OIB 83718875669, Mosećka 7,22000 Šibenik</derivirana_varijabla>
  </DomainObject.Predmet.StrankaWithAdressOIB>
  <DomainObject.Predmet.StrankaNazivFormated>
    <izvorni_sadrzaj>ŠIBENIK  SECURITY  d.o.o.</izvorni_sadrzaj>
    <derivirana_varijabla naziv="DomainObject.Predmet.StrankaNazivFormated_1">ŠIBENIK  SECURITY  d.o.o.</derivirana_varijabla>
  </DomainObject.Predmet.StrankaNazivFormated>
  <DomainObject.Predmet.StrankaNazivFormatedOIB>
    <izvorni_sadrzaj>ŠIBENIK  SECURITY  d.o.o., OIB 83718875669</izvorni_sadrzaj>
    <derivirana_varijabla naziv="DomainObject.Predmet.StrankaNazivFormatedOIB_1">ŠIBENIK  SECURITY  d.o.o., OIB 83718875669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ŠIBENIK  SECURITY  d.o.o.</item>
    </izvorni_sadrzaj>
    <derivirana_varijabla naziv="DomainObject.Predmet.StrankaListFormated_1">
      <item>ŠIBENIK  SECURITY  d.o.o.</item>
    </derivirana_varijabla>
  </DomainObject.Predmet.StrankaListFormated>
  <DomainObject.Predmet.StrankaListFormatedOIB>
    <izvorni_sadrzaj>
      <item>ŠIBENIK  SECURITY  d.o.o., OIB 83718875669</item>
    </izvorni_sadrzaj>
    <derivirana_varijabla naziv="DomainObject.Predmet.StrankaListFormatedOIB_1">
      <item>ŠIBENIK  SECURITY  d.o.o., OIB 83718875669</item>
    </derivirana_varijabla>
  </DomainObject.Predmet.StrankaListFormatedOIB>
  <DomainObject.Predmet.StrankaListFormatedWithAdress>
    <izvorni_sadrzaj>
      <item>ŠIBENIK  SECURITY  d.o.o., Mosećka 7, 22000 Šibenik</item>
    </izvorni_sadrzaj>
    <derivirana_varijabla naziv="DomainObject.Predmet.StrankaListFormatedWithAdress_1">
      <item>ŠIBENIK  SECURITY  d.o.o., Mosećka 7, 22000 Šibenik</item>
    </derivirana_varijabla>
  </DomainObject.Predmet.StrankaListFormatedWithAdress>
  <DomainObject.Predmet.StrankaListFormatedWithAdressOIB>
    <izvorni_sadrzaj>
      <item>ŠIBENIK  SECURITY  d.o.o., OIB 83718875669, Mosećka 7, 22000 Šibenik</item>
    </izvorni_sadrzaj>
    <derivirana_varijabla naziv="DomainObject.Predmet.StrankaListFormatedWithAdressOIB_1">
      <item>ŠIBENIK  SECURITY  d.o.o., OIB 83718875669, Mosećka 7, 22000 Šibenik</item>
    </derivirana_varijabla>
  </DomainObject.Predmet.StrankaListFormatedWithAdressOIB>
  <DomainObject.Predmet.StrankaListNazivFormated>
    <izvorni_sadrzaj>
      <item>ŠIBENIK  SECURITY  d.o.o.</item>
    </izvorni_sadrzaj>
    <derivirana_varijabla naziv="DomainObject.Predmet.StrankaListNazivFormated_1">
      <item>ŠIBENIK  SECURITY  d.o.o.</item>
    </derivirana_varijabla>
  </DomainObject.Predmet.StrankaListNazivFormated>
  <DomainObject.Predmet.StrankaListNazivFormatedOIB>
    <izvorni_sadrzaj>
      <item>ŠIBENIK  SECURITY  d.o.o., OIB 83718875669</item>
    </izvorni_sadrzaj>
    <derivirana_varijabla naziv="DomainObject.Predmet.StrankaListNazivFormatedOIB_1">
      <item>ŠIBENIK  SECURITY  d.o.o., OIB 83718875669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ŠIBENIK  SECURITY  d.o.o.</izvorni_sadrzaj>
    <derivirana_varijabla naziv="DomainObject.Predmet.StrankaIDrugi_1">ŠIBENIK  SECURITY 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ŠIBENIK  SECURITY  d.o.o., OIB 83718875669, Mosećka 7, 22000 Šibenik</izvorni_sadrzaj>
    <derivirana_varijabla naziv="DomainObject.Predmet.StrankaIDrugiAdressOIB_1">ŠIBENIK  SECURITY  d.o.o., OIB 83718875669, Mosećka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ŠIBENIK  SECURITY  d.o.o.</item>
    </izvorni_sadrzaj>
    <derivirana_varijabla naziv="DomainObject.Predmet.SudioniciListNaziv_1">
      <item>ŠIBENIK  SECURITY  d.o.o.</item>
    </derivirana_varijabla>
  </DomainObject.Predmet.SudioniciListNaziv>
  <DomainObject.Predmet.SudioniciListAdressOIB>
    <izvorni_sadrzaj>
      <item>ŠIBENIK  SECURITY  d.o.o., OIB 83718875669, Mosećka 7,22000 Šibenik</item>
    </izvorni_sadrzaj>
    <derivirana_varijabla naziv="DomainObject.Predmet.SudioniciListAdressOIB_1">
      <item>ŠIBENIK  SECURITY  d.o.o., OIB 83718875669, Mosećka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83718875669</item>
    </izvorni_sadrzaj>
    <derivirana_varijabla naziv="DomainObject.Predmet.SudioniciListNazivOIB_1">
      <item>, OIB 83718875669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DDAAE-CBF3-4033-B81F-BACA50ED4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1398</properties:Characters>
  <properties:Lines>54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2017-09-15T07:47:00Z</dcterms:created>
  <dc:creator>Administrator</dc:creator>
  <cp:lastModifiedBy>Marijana Žuža</cp:lastModifiedBy>
  <cp:lastPrinted>2017-09-15T08:11:00Z</cp:lastPrinted>
  <dcterms:modified xmlns:xsi="http://www.w3.org/2001/XMLSchema-instance" xsi:type="dcterms:W3CDTF">2017-09-15T10:35:00Z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