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6962b71" w14:textId="6962b7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755A1">
        <w:rPr>
          <w:rFonts w:ascii="Times New Roman" w:hAnsi="Times New Roman"/>
          <w:sz w:val="24"/>
          <w:szCs w:val="24"/>
        </w:rPr>
        <w:t>1036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755A1">
        <w:rPr>
          <w:rFonts w:ascii="Times New Roman" w:hAnsi="Times New Roman"/>
          <w:sz w:val="24"/>
          <w:szCs w:val="24"/>
        </w:rPr>
        <w:t>1036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755A1" w:rsidRDefault="004755A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WINCO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Babonićeva</w:t>
      </w:r>
      <w:proofErr w:type="spellEnd"/>
      <w:r>
        <w:rPr>
          <w:rFonts w:ascii="Times New Roman" w:hAnsi="Times New Roman"/>
          <w:sz w:val="24"/>
          <w:szCs w:val="24"/>
        </w:rPr>
        <w:t xml:space="preserve"> 72, OIB: 80449219821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755A1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755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55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55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55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55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St-1036/2019</izvorni_sadrzaj>
    <derivirana_varijabla naziv="DomainObject.Predmet.OznakaBroj_1">St-1036/2019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WINCO d.o.o.</izvorni_sadrzaj>
    <derivirana_varijabla naziv="DomainObject.Predmet.ProtustrankaFormated_1">  WINCO d.o.o.</derivirana_varijabla>
  </DomainObject.Predmet.ProtustrankaFormated>
  <DomainObject.Predmet.ProtustrankaFormatedOIB>
    <izvorni_sadrzaj>  WINCO d.o.o., OIB 80449219821</izvorni_sadrzaj>
    <derivirana_varijabla naziv="DomainObject.Predmet.ProtustrankaFormatedOIB_1">  WINCO d.o.o., OIB 80449219821</derivirana_varijabla>
  </DomainObject.Predmet.ProtustrankaFormatedOIB>
  <DomainObject.Predmet.ProtustrankaFormatedWithAdress>
    <izvorni_sadrzaj> WINCO d.o.o., Babonićeva 72, 10000 Zagreb</izvorni_sadrzaj>
    <derivirana_varijabla naziv="DomainObject.Predmet.ProtustrankaFormatedWithAdress_1"> WINCO d.o.o., Babonićeva 72, 10000 Zagreb</derivirana_varijabla>
  </DomainObject.Predmet.ProtustrankaFormatedWithAdress>
  <DomainObject.Predmet.ProtustrankaFormatedWithAdressOIB>
    <izvorni_sadrzaj> WINCO d.o.o., OIB 80449219821, Babonićeva 72, 10000 Zagreb</izvorni_sadrzaj>
    <derivirana_varijabla naziv="DomainObject.Predmet.ProtustrankaFormatedWithAdressOIB_1"> WINCO d.o.o., OIB 80449219821, Babonićeva 72, 10000 Zagreb</derivirana_varijabla>
  </DomainObject.Predmet.ProtustrankaFormatedWithAdressOIB>
  <DomainObject.Predmet.ProtustrankaWithAdress>
    <izvorni_sadrzaj>WINCO d.o.o. Babonićeva 72, 10000 Zagreb</izvorni_sadrzaj>
    <derivirana_varijabla naziv="DomainObject.Predmet.ProtustrankaWithAdress_1">WINCO d.o.o. Babonićeva 72, 10000 Zagreb</derivirana_varijabla>
  </DomainObject.Predmet.ProtustrankaWithAdress>
  <DomainObject.Predmet.ProtustrankaWithAdressOIB>
    <izvorni_sadrzaj>WINCO d.o.o., OIB 80449219821, Babonićeva 72, 10000 Zagreb</izvorni_sadrzaj>
    <derivirana_varijabla naziv="DomainObject.Predmet.ProtustrankaWithAdressOIB_1">WINCO d.o.o., OIB 80449219821, Babonićeva 72, 10000 Zagreb</derivirana_varijabla>
  </DomainObject.Predmet.ProtustrankaWithAdressOIB>
  <DomainObject.Predmet.ProtustrankaNazivFormated>
    <izvorni_sadrzaj>WINCO d.o.o.</izvorni_sadrzaj>
    <derivirana_varijabla naziv="DomainObject.Predmet.ProtustrankaNazivFormated_1">WINCO d.o.o.</derivirana_varijabla>
  </DomainObject.Predmet.ProtustrankaNazivFormated>
  <DomainObject.Predmet.ProtustrankaNazivFormatedOIB>
    <izvorni_sadrzaj>WINCO d.o.o., OIB 80449219821</izvorni_sadrzaj>
    <derivirana_varijabla naziv="DomainObject.Predmet.ProtustrankaNazivFormatedOIB_1">WINCO d.o.o., OIB 80449219821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WINCO d.o.o.</item>
    </izvorni_sadrzaj>
    <derivirana_varijabla naziv="DomainObject.Predmet.ProtuStrankaListFormated_1">
      <item>WINCO d.o.o.</item>
    </derivirana_varijabla>
  </DomainObject.Predmet.ProtuStrankaListFormated>
  <DomainObject.Predmet.ProtuStrankaListFormatedOIB>
    <izvorni_sadrzaj>
      <item>WINCO d.o.o., OIB 80449219821</item>
    </izvorni_sadrzaj>
    <derivirana_varijabla naziv="DomainObject.Predmet.ProtuStrankaListFormatedOIB_1">
      <item>WINCO d.o.o., OIB 80449219821</item>
    </derivirana_varijabla>
  </DomainObject.Predmet.ProtuStrankaListFormatedOIB>
  <DomainObject.Predmet.ProtuStrankaListFormatedWithAdress>
    <izvorni_sadrzaj>
      <item>WINCO d.o.o., Babonićeva 72, 10000 Zagreb</item>
    </izvorni_sadrzaj>
    <derivirana_varijabla naziv="DomainObject.Predmet.ProtuStrankaListFormatedWithAdress_1">
      <item>WINCO d.o.o., Babonićeva 72, 10000 Zagreb</item>
    </derivirana_varijabla>
  </DomainObject.Predmet.ProtuStrankaListFormatedWithAdress>
  <DomainObject.Predmet.ProtuStrankaListFormatedWithAdressOIB>
    <izvorni_sadrzaj>
      <item>WINCO d.o.o., OIB 80449219821, Babonićeva 72, 10000 Zagreb</item>
    </izvorni_sadrzaj>
    <derivirana_varijabla naziv="DomainObject.Predmet.ProtuStrankaListFormatedWithAdressOIB_1">
      <item>WINCO d.o.o., OIB 80449219821, Babonićeva 72, 10000 Zagreb</item>
    </derivirana_varijabla>
  </DomainObject.Predmet.ProtuStrankaListFormatedWithAdressOIB>
  <DomainObject.Predmet.ProtuStrankaListNazivFormated>
    <izvorni_sadrzaj>
      <item>WINCO d.o.o.</item>
    </izvorni_sadrzaj>
    <derivirana_varijabla naziv="DomainObject.Predmet.ProtuStrankaListNazivFormated_1">
      <item>WINCO d.o.o.</item>
    </derivirana_varijabla>
  </DomainObject.Predmet.ProtuStrankaListNazivFormated>
  <DomainObject.Predmet.ProtuStrankaListNazivFormatedOIB>
    <izvorni_sadrzaj>
      <item>WINCO d.o.o., OIB 80449219821</item>
    </izvorni_sadrzaj>
    <derivirana_varijabla naziv="DomainObject.Predmet.ProtuStrankaListNazivFormatedOIB_1">
      <item>WINCO d.o.o., OIB 80449219821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WINCO d.o.o.</izvorni_sadrzaj>
    <derivirana_varijabla naziv="DomainObject.Predmet.ProtustrankaIDrugi_1">WINCO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WINCO d.o.o., OIB 80449219821, Babonićeva 72, 10000 Zagreb</izvorni_sadrzaj>
    <derivirana_varijabla naziv="DomainObject.Predmet.ProtustrankaIDrugiAdressOIB_1">WINCO d.o.o., OIB 80449219821, Babonićeva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WINCO d.o.o.</item>
    </izvorni_sadrzaj>
    <derivirana_varijabla naziv="DomainObject.Predmet.SudioniciListNaziv_1">
      <item>FINA Regionalni centar Zagreb</item>
      <item>WINCO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WINCO d.o.o., OIB 80449219821, Babonićeva 72,10000 Zagreb</item>
    </izvorni_sadrzaj>
    <derivirana_varijabla naziv="DomainObject.Predmet.SudioniciListAdressOIB_1">
      <item>FINA Regionalni centar Zagreb, OIB 85821130368, Trg svibanjskih žrtava 1995.1,10000 Zagreb</item>
      <item>WINCO d.o.o., OIB 80449219821, Babonićeva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80449219821</item>
    </izvorni_sadrzaj>
    <derivirana_varijabla naziv="DomainObject.Predmet.SudioniciListNazivOIB_1">
      <item>, OIB 85821130368</item>
      <item>, OIB 80449219821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F94C1-3DE0-4A37-BB63-D7C7851449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815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2019-09-04T07:14:00Z</cp:lastPrinted>
  <dcterms:modified xmlns:xsi="http://www.w3.org/2001/XMLSchema-instance" xsi:type="dcterms:W3CDTF">2019-09-04T07:14:00Z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