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2f95" w14:paraId="1402f95" w:rsidRDefault="0060667D" w:rsidP="0060667D" w:rsidR="00D4602A">
      <w:pPr>
        <w:spacing w:lineRule="auto" w:line="240" w:after="0"/>
        <w:jc w:val="both"/>
        <w15:collapsed w:val="false"/>
        <w:rPr>
          <w:noProof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="0096330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</w:p>
    <w:p w:rsidRDefault="00F81232" w:rsidP="0060667D" w:rsidR="00F81232">
      <w:pPr>
        <w:spacing w:lineRule="auto" w:line="240" w:after="0"/>
        <w:jc w:val="both"/>
        <w:rPr>
          <w:noProof/>
          <w:lang w:eastAsia="hr-HR"/>
        </w:rPr>
      </w:pPr>
    </w:p>
    <w:p w:rsidRDefault="00F81232" w:rsidP="0060667D" w:rsidR="00F81232" w:rsidRPr="0096330D">
      <w:pPr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60667D" w:rsidP="0060667D" w:rsid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661B94" w:rsidP="0060667D" w:rsidR="00661B94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vjerovnice Republike Hrvatske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SUNCE JAHTA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Rogoznica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Viška 12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OIB: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54489414172,</w:t>
      </w:r>
      <w:r w:rsidR="00EB4B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SUNCE JAHTA </w:t>
      </w:r>
      <w:r w:rsidR="000A40B1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Rogoznica, Viška 12 , OIB: 54489414172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2676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26765">
        <w:rPr>
          <w:rFonts w:cs="Times New Roman" w:eastAsia="Times New Roman" w:hAnsi="Times New Roman" w:ascii="Times New Roman"/>
          <w:sz w:val="24"/>
          <w:szCs w:val="24"/>
          <w:lang w:eastAsia="hr-HR"/>
        </w:rPr>
        <w:t>35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</w:t>
      </w:r>
      <w:r w:rsid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mrežnoj stranici e-Oglasna ploča sudova. </w:t>
      </w:r>
    </w:p>
    <w:p w:rsidRDefault="0060667D" w:rsidP="005F4D3F" w:rsidR="005F4D3F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se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Saša Stipić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Ladislava Štritofa 14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97773150091</w:t>
      </w:r>
      <w:r w:rsidR="005A460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5F4D3F" w:rsid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SUNCE JAHTA </w:t>
      </w:r>
      <w:r w:rsidR="000A40B1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Rogoznica, Viška 12 , OIB: 54489414172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</w:t>
      </w:r>
      <w:r w:rsidR="00DE73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Stalne službe ovoga suda u Šibeniku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radi provedbe upisa činjenice otvaranja stečajnoga postupka nad dužnikom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pravomoćnosti istog radi upisa činjenice zaključenja stečajnoga postupka nad dužnikom i brisanja dužnika iz sudskog registra. </w:t>
      </w:r>
    </w:p>
    <w:p w:rsidRDefault="0060667D" w:rsidP="0060667D" w:rsid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96330D" w:rsidP="0096330D" w:rsidR="0096330D" w:rsidRPr="009633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VII. </w:t>
      </w:r>
      <w:r w:rsidRPr="0096330D">
        <w:rPr>
          <w:rFonts w:cs="Times New Roman" w:hAnsi="Times New Roman" w:ascii="Times New Roman"/>
          <w:sz w:val="24"/>
          <w:szCs w:val="24"/>
        </w:rPr>
        <w:t>Nalaže se nadležnoj jedinici Financijske agencije u roku od 8 dana od objave ovog rješenja na</w:t>
      </w:r>
      <w:r>
        <w:rPr>
          <w:rFonts w:cs="Times New Roman" w:hAnsi="Times New Roman" w:ascii="Times New Roman"/>
          <w:sz w:val="24"/>
          <w:szCs w:val="24"/>
        </w:rPr>
        <w:t xml:space="preserve"> mrežnoj stranici e-Oglasna ploča sudova, </w:t>
      </w:r>
      <w:r w:rsidRPr="0096330D">
        <w:rPr>
          <w:rFonts w:cs="Times New Roman" w:hAnsi="Times New Roman" w:ascii="Times New Roman"/>
          <w:sz w:val="24"/>
          <w:szCs w:val="24"/>
        </w:rPr>
        <w:t xml:space="preserve">naložiti banci </w:t>
      </w:r>
      <w:r>
        <w:rPr>
          <w:rFonts w:cs="Times New Roman" w:hAnsi="Times New Roman" w:ascii="Times New Roman"/>
          <w:sz w:val="24"/>
          <w:szCs w:val="24"/>
        </w:rPr>
        <w:t xml:space="preserve">prijenos zaplijenjenog predujma za namirenje troškova stečajnoga postupka </w:t>
      </w:r>
      <w:r w:rsidRPr="0096330D">
        <w:rPr>
          <w:rFonts w:cs="Times New Roman" w:hAnsi="Times New Roman" w:ascii="Times New Roman"/>
          <w:sz w:val="24"/>
          <w:szCs w:val="24"/>
        </w:rPr>
        <w:t xml:space="preserve">u iznosu od </w:t>
      </w:r>
      <w:r>
        <w:rPr>
          <w:rFonts w:cs="Times New Roman" w:hAnsi="Times New Roman" w:ascii="Times New Roman"/>
          <w:sz w:val="24"/>
          <w:szCs w:val="24"/>
        </w:rPr>
        <w:t>5.000,00</w:t>
      </w:r>
      <w:r w:rsidRPr="0096330D">
        <w:rPr>
          <w:rFonts w:cs="Times New Roman" w:hAnsi="Times New Roman" w:ascii="Times New Roman"/>
          <w:sz w:val="24"/>
          <w:szCs w:val="24"/>
        </w:rPr>
        <w:t xml:space="preserve"> kuna na račun Trgovačkog suda u Zadru broj HR4323900011300000857, model plaćanja 05, s pozivom na broj 100-</w:t>
      </w:r>
      <w:r>
        <w:rPr>
          <w:rFonts w:cs="Times New Roman" w:hAnsi="Times New Roman" w:ascii="Times New Roman"/>
          <w:sz w:val="24"/>
          <w:szCs w:val="24"/>
        </w:rPr>
        <w:t>32</w:t>
      </w:r>
      <w:r w:rsidR="00DE733F">
        <w:rPr>
          <w:rFonts w:cs="Times New Roman" w:hAnsi="Times New Roman" w:ascii="Times New Roman"/>
          <w:sz w:val="24"/>
          <w:szCs w:val="24"/>
        </w:rPr>
        <w:t xml:space="preserve">-2017 (u Fond za namirenje troškova stečajnoga postupka). </w:t>
      </w:r>
    </w:p>
    <w:p w:rsidRDefault="004159D5" w:rsidP="004159D5" w:rsidR="004159D5">
      <w:pPr>
        <w:spacing w:lineRule="auto" w:line="240" w:after="0"/>
      </w:pPr>
    </w:p>
    <w:p w:rsidRDefault="0060667D" w:rsidP="004159D5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A4603" w:rsidP="00661B94" w:rsidR="005A4603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Split, Podružnica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odredbe čl.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na dan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osnova za plaćanje ima evidentirane neizvršene osnove za plaćanje u neprekinutom razdoblju od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96.848,18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</w:t>
      </w:r>
    </w:p>
    <w:p w:rsidRDefault="005A4603" w:rsidP="005A4603" w:rsidR="005A4603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 Republika Hrvatska, Ministarstvo financija, Porezna uprava, Područni ured Dalmacija u propisanom roku podnijela ovom sudu prijedlog za otvaranje stečajnog postupka nad dužnikom kojim je učinila vjerojatnim postojanje svoje tražbine i postojanje stečajnog razloga, to je rješenjem ovoga suda poslovni br.</w:t>
      </w:r>
      <w:r w:rsid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971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obustavljen skraćeni stečajni postupak nad dužnikom. Nakon njegove pravomoćnosti, daljnjim rješenjem ovoga suda poslovni br. gornji od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A40B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pokrenut je prethodni postupak radi utvrđivanja pretpostavki za otvaranje stečajnoga postupka nad dužnikom u smislu odredbi čl. 433. i čl. 115. SZ-a. </w:t>
      </w:r>
    </w:p>
    <w:p w:rsidRDefault="00092267" w:rsidP="00092267" w:rsidR="00092267" w:rsidRPr="00092267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očitovanja o prijedlogu i ročištu radi utvrđivanja pretpostavki za otvaranje stečajnog postupka nad dužn</w:t>
      </w:r>
      <w:r w:rsid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>ikom od 26. svibnja 2017.</w:t>
      </w:r>
      <w:r w:rsidRP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punomoćnik dužnika je u bitnom naveo da je dužnik suglasan s prijedlogom za otvaranje stečajnoga postupka nad dužnikom zbog postojanja stečajnog razloga nesposobnosti dužnika za plaćanje svojih dospjelih obveza prema vjerovnicima u iznosu od oko 250.000,</w:t>
      </w:r>
      <w:r w:rsid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>00 kuna i prezaduženosti istog, da d</w:t>
      </w:r>
      <w:r w:rsidRP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užnik da nema uvjeta za nastavak svoje osnovne poslovne djelatnosti iznajmljivan</w:t>
      </w:r>
      <w:r w:rsid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 plovnih prijevoznih sredstava budući je njegov račun u neprekidnoj blokadi od godinu dana, </w:t>
      </w:r>
      <w:r w:rsidRP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</w:t>
      </w:r>
      <w:r w:rsid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nema zaposlenika</w:t>
      </w:r>
      <w:r w:rsidR="0096330D">
        <w:rPr>
          <w:rFonts w:cs="Times New Roman" w:eastAsia="Times New Roman" w:hAnsi="Times New Roman" w:ascii="Times New Roman"/>
          <w:sz w:val="24"/>
          <w:szCs w:val="24"/>
          <w:lang w:eastAsia="hr-HR"/>
        </w:rPr>
        <w:t>, da nema naplativih potraživanja prema trećim osobama te</w:t>
      </w:r>
      <w:r w:rsidRP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svom vlasništvu nema nekretnina ni pokretnina unovčenjem koje imovine bi se mogli podmiriti troškovi postupka ili vjerovnici dužnika. 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>
        <w:rPr>
          <w:rFonts w:cs="Times New Roman" w:eastAsia="Calibri" w:hAnsi="Times New Roman" w:ascii="Times New Roman"/>
          <w:sz w:val="24"/>
          <w:szCs w:val="24"/>
        </w:rPr>
        <w:t xml:space="preserve">ovog suda poslovni br. gornji od </w:t>
      </w:r>
      <w:r w:rsidR="00092267">
        <w:rPr>
          <w:rFonts w:cs="Times New Roman" w:eastAsia="Calibri" w:hAnsi="Times New Roman" w:ascii="Times New Roman"/>
          <w:sz w:val="24"/>
          <w:szCs w:val="24"/>
        </w:rPr>
        <w:t>5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092267">
        <w:rPr>
          <w:rFonts w:cs="Times New Roman" w:eastAsia="Calibri" w:hAnsi="Times New Roman" w:ascii="Times New Roman"/>
          <w:sz w:val="24"/>
          <w:szCs w:val="24"/>
        </w:rPr>
        <w:t>lipnja 2017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stečajnoga postupka nad dužnikom uz upozorenje da će sud u protivnom, donijeti rješenje o otvaranju i istovremenom zaključenju stečajnoga postupka nad dužnikom zbog nedostatnosti stečajne mase za namirenje troškova stečajnoga postupka.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čega je rok za uplatu navedenog predujma istekao </w:t>
      </w:r>
      <w:r w:rsid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A4603" w:rsidP="005A4603" w:rsidR="005A4603" w:rsidRPr="003162A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roku, da isti nije predujmljen ni do dana donošenja ove odluke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</w:p>
    <w:p w:rsidRDefault="005A4603" w:rsidP="005A4603" w:rsidR="005A460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5A4603" w:rsidP="004159D5" w:rsidR="004159D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stečajnog upravitelja dužniku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4159D5" w:rsidP="004159D5" w:rsidR="004159D5" w:rsidRPr="004159D5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159D5">
        <w:rPr>
          <w:rFonts w:cs="Times New Roman" w:hAnsi="Times New Roman" w:ascii="Times New Roman"/>
          <w:sz w:val="24"/>
          <w:szCs w:val="24"/>
        </w:rPr>
        <w:lastRenderedPageBreak/>
        <w:t>S obzirom da iz navedenog zahtjeva Financijske agencije proizlazi da je s računa dužnika zaplijenila i</w:t>
      </w:r>
      <w:r w:rsidR="0041348E">
        <w:rPr>
          <w:rFonts w:cs="Times New Roman" w:hAnsi="Times New Roman" w:ascii="Times New Roman"/>
          <w:sz w:val="24"/>
          <w:szCs w:val="24"/>
        </w:rPr>
        <w:t xml:space="preserve">znos od </w:t>
      </w:r>
      <w:r w:rsidRPr="004159D5">
        <w:rPr>
          <w:rFonts w:cs="Times New Roman" w:hAnsi="Times New Roman" w:ascii="Times New Roman"/>
          <w:sz w:val="24"/>
          <w:szCs w:val="24"/>
        </w:rPr>
        <w:t>5</w:t>
      </w:r>
      <w:r w:rsidR="0041348E">
        <w:rPr>
          <w:rFonts w:cs="Times New Roman" w:hAnsi="Times New Roman" w:ascii="Times New Roman"/>
          <w:sz w:val="24"/>
          <w:szCs w:val="24"/>
        </w:rPr>
        <w:t>.000</w:t>
      </w:r>
      <w:bookmarkStart w:name="_GoBack" w:id="0"/>
      <w:bookmarkEnd w:id="0"/>
      <w:r w:rsidRPr="004159D5">
        <w:rPr>
          <w:rFonts w:cs="Times New Roman" w:hAnsi="Times New Roman" w:ascii="Times New Roman"/>
          <w:sz w:val="24"/>
          <w:szCs w:val="24"/>
        </w:rPr>
        <w:t xml:space="preserve">,00 kuna na ime predujma za namirenje troškova stečajnoga postupka, to se nalog suda iz točke VIII. izreke ovog rješenja temelji na odredbi čl. 112. st. 6. SZ-a. </w:t>
      </w:r>
    </w:p>
    <w:p w:rsidRDefault="004159D5" w:rsidP="004159D5" w:rsidR="004159D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61B9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9226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2018. </w:t>
      </w:r>
    </w:p>
    <w:p w:rsidRDefault="005A4603" w:rsidP="005A4603" w:rsidR="005A4603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1232" w:rsidP="00F81232" w:rsidR="005A4603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</w:t>
      </w:r>
      <w:r w:rsidR="005A4603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81232" w:rsidP="00F81232" w:rsidR="005A4603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5A4603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81232" w:rsidP="0096330D" w:rsidR="00F8123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1232" w:rsidP="0096330D" w:rsidR="00F8123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96330D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5A4603" w:rsidP="005A4603" w:rsidR="005A460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5A4603" w:rsidP="005A4603" w:rsidR="005A4603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A4603" w:rsidP="005A4603" w:rsidR="005A4603" w:rsidRPr="00B064E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A4603" w:rsidP="005A4603" w:rsidR="005A4603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Financijskoj agenciji, Regionalnom centru Split, Podružnici </w:t>
      </w:r>
      <w:r w:rsidR="00092267">
        <w:rPr>
          <w:rFonts w:cs="Times New Roman" w:hAnsi="Times New Roman" w:ascii="Times New Roman"/>
          <w:sz w:val="24"/>
          <w:szCs w:val="24"/>
        </w:rPr>
        <w:t>Šibenik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</w:t>
      </w:r>
      <w:r w:rsidR="00092267">
        <w:rPr>
          <w:rFonts w:cs="Times New Roman" w:hAnsi="Times New Roman" w:ascii="Times New Roman"/>
          <w:sz w:val="24"/>
          <w:szCs w:val="24"/>
        </w:rPr>
        <w:t>Šibeniku</w:t>
      </w:r>
      <w:r w:rsidRPr="00A92520">
        <w:rPr>
          <w:rFonts w:cs="Times New Roman" w:hAnsi="Times New Roman" w:ascii="Times New Roman"/>
          <w:sz w:val="24"/>
          <w:szCs w:val="24"/>
        </w:rPr>
        <w:t xml:space="preserve">, Građansko-upravnom odjelu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</w:t>
      </w:r>
      <w:r w:rsidR="00092267">
        <w:rPr>
          <w:rFonts w:cs="Times New Roman" w:hAnsi="Times New Roman" w:ascii="Times New Roman"/>
          <w:sz w:val="24"/>
          <w:szCs w:val="24"/>
        </w:rPr>
        <w:t>financija-Poreznoj upravi Šibenik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092267">
        <w:rPr>
          <w:rFonts w:cs="Times New Roman" w:hAnsi="Times New Roman" w:ascii="Times New Roman"/>
          <w:sz w:val="24"/>
          <w:szCs w:val="24"/>
        </w:rPr>
        <w:t>Šibeniku</w:t>
      </w:r>
      <w:r w:rsidRPr="00A925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</w:t>
      </w:r>
      <w:r w:rsidR="00092267">
        <w:rPr>
          <w:rFonts w:cs="Times New Roman" w:hAnsi="Times New Roman" w:ascii="Times New Roman"/>
          <w:sz w:val="24"/>
          <w:szCs w:val="24"/>
        </w:rPr>
        <w:t>Šibenik</w:t>
      </w:r>
      <w:r w:rsidRPr="00A92520">
        <w:rPr>
          <w:rFonts w:cs="Times New Roman" w:hAnsi="Times New Roman" w:ascii="Times New Roman"/>
          <w:sz w:val="24"/>
          <w:szCs w:val="24"/>
        </w:rPr>
        <w:t xml:space="preserve">-registru brodova 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</w:t>
      </w:r>
      <w:r w:rsidR="00092267">
        <w:rPr>
          <w:rFonts w:cs="Times New Roman" w:hAnsi="Times New Roman" w:ascii="Times New Roman"/>
          <w:sz w:val="24"/>
          <w:szCs w:val="24"/>
        </w:rPr>
        <w:t xml:space="preserve">Stalne službe </w:t>
      </w:r>
      <w:r w:rsidRPr="00A92520">
        <w:rPr>
          <w:rFonts w:cs="Times New Roman" w:hAnsi="Times New Roman" w:ascii="Times New Roman"/>
          <w:sz w:val="24"/>
          <w:szCs w:val="24"/>
        </w:rPr>
        <w:t xml:space="preserve">ovog suda odmah radi upisa činjenice otvaranja stečajnog postupka i imenovanja stečajnog upravitelja dužniku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</w:t>
      </w:r>
      <w:r w:rsidR="00092267">
        <w:rPr>
          <w:rFonts w:cs="Times New Roman" w:hAnsi="Times New Roman" w:ascii="Times New Roman"/>
          <w:sz w:val="24"/>
          <w:szCs w:val="24"/>
        </w:rPr>
        <w:t xml:space="preserve">Stalne službe </w:t>
      </w:r>
      <w:r w:rsidRPr="00A92520">
        <w:rPr>
          <w:rFonts w:cs="Times New Roman" w:hAnsi="Times New Roman" w:ascii="Times New Roman"/>
          <w:sz w:val="24"/>
          <w:szCs w:val="24"/>
        </w:rPr>
        <w:t xml:space="preserve">ovog suda po pravomoćnosti rješenja radi brisanja dužnika iz sudskog registra  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5A4603" w:rsidP="005A4603" w:rsidR="005A4603" w:rsidRPr="00A92520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5A4603" w:rsidP="005A4603" w:rsidR="005A4603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5A4603" w:rsidR="00DB052E">
      <w:pPr>
        <w:spacing w:lineRule="auto" w:line="240" w:after="0"/>
        <w:ind w:firstLine="708"/>
        <w:jc w:val="both"/>
      </w:pPr>
    </w:p>
    <w:sectPr w:rsidSect="0032002A" w:rsidR="00DB05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8B7" w:rsidP="0060667D" w:rsidR="00A658B7">
      <w:pPr>
        <w:spacing w:lineRule="auto" w:line="240" w:after="0"/>
      </w:pPr>
      <w:r>
        <w:separator/>
      </w:r>
    </w:p>
  </w:endnote>
  <w:endnote w:id="0" w:type="continuationSeparator">
    <w:p w:rsidRDefault="00A658B7" w:rsidP="0060667D" w:rsidR="00A658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8B7" w:rsidP="0060667D" w:rsidR="00A658B7">
      <w:pPr>
        <w:spacing w:lineRule="auto" w:line="240" w:after="0"/>
      </w:pPr>
      <w:r>
        <w:separator/>
      </w:r>
    </w:p>
  </w:footnote>
  <w:footnote w:id="0" w:type="continuationSeparator">
    <w:p w:rsidRDefault="00A658B7" w:rsidP="0060667D" w:rsidR="00A658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60667D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48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0A40B1">
          <w:rPr>
            <w:rFonts w:cs="Times New Roman" w:hAnsi="Times New Roman" w:ascii="Times New Roman"/>
            <w:sz w:val="24"/>
          </w:rPr>
          <w:t>32/</w:t>
        </w:r>
        <w:r w:rsidR="005A4603">
          <w:rPr>
            <w:rFonts w:cs="Times New Roman" w:hAnsi="Times New Roman" w:ascii="Times New Roman"/>
            <w:sz w:val="24"/>
          </w:rPr>
          <w:t>2</w:t>
        </w:r>
        <w:r w:rsidRPr="0060667D">
          <w:rPr>
            <w:rFonts w:cs="Times New Roman" w:hAnsi="Times New Roman" w:ascii="Times New Roman"/>
            <w:sz w:val="24"/>
          </w:rPr>
          <w:t>017-</w:t>
        </w:r>
        <w:r w:rsidR="005F4D3F">
          <w:rPr>
            <w:rFonts w:cs="Times New Roman" w:hAnsi="Times New Roman" w:ascii="Times New Roman"/>
            <w:sz w:val="24"/>
          </w:rPr>
          <w:t>1</w:t>
        </w:r>
        <w:r w:rsidR="000A40B1">
          <w:rPr>
            <w:rFonts w:cs="Times New Roman" w:hAnsi="Times New Roman" w:ascii="Times New Roman"/>
            <w:sz w:val="24"/>
          </w:rPr>
          <w:t>3</w:t>
        </w:r>
      </w:p>
    </w:sdtContent>
  </w:sdt>
  <w:p w:rsidRDefault="00A658B7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67D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0A40B1">
      <w:rPr>
        <w:rFonts w:cs="Times New Roman" w:hAnsi="Times New Roman" w:ascii="Times New Roman"/>
        <w:sz w:val="24"/>
      </w:rPr>
      <w:t>32/2</w:t>
    </w:r>
    <w:r w:rsidR="00EB4BE0">
      <w:rPr>
        <w:rFonts w:cs="Times New Roman" w:hAnsi="Times New Roman" w:ascii="Times New Roman"/>
        <w:sz w:val="24"/>
      </w:rPr>
      <w:t>017-</w:t>
    </w:r>
    <w:r w:rsidR="000A40B1">
      <w:rPr>
        <w:rFonts w:cs="Times New Roman" w:hAnsi="Times New Roman" w:ascii="Times New Roman"/>
        <w:sz w:val="24"/>
      </w:rPr>
      <w:t>13</w:t>
    </w:r>
  </w:p>
  <w:p w:rsidRDefault="00A658B7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67D"/>
    <w:rsid w:val="000065F3"/>
    <w:rsid w:val="00092267"/>
    <w:rsid w:val="00096216"/>
    <w:rsid w:val="000A40B1"/>
    <w:rsid w:val="0041348E"/>
    <w:rsid w:val="004159D5"/>
    <w:rsid w:val="005A4603"/>
    <w:rsid w:val="005F4D3F"/>
    <w:rsid w:val="0060667D"/>
    <w:rsid w:val="00661B94"/>
    <w:rsid w:val="00726765"/>
    <w:rsid w:val="007D52C5"/>
    <w:rsid w:val="0096330D"/>
    <w:rsid w:val="00A658B7"/>
    <w:rsid w:val="00D05AAC"/>
    <w:rsid w:val="00D4602A"/>
    <w:rsid w:val="00DB052E"/>
    <w:rsid w:val="00DE733F"/>
    <w:rsid w:val="00E0781A"/>
    <w:rsid w:val="00E37F0E"/>
    <w:rsid w:val="00EB4BE0"/>
    <w:rsid w:val="00F8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096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62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6216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6216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6216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096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62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621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621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6216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St-32/2017-15</izvorni_sadrzaj>
    <derivirana_varijabla naziv="DomainObject.Oznaka_1">St-32/2017-15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>
      <item>Gerhard Bergmann</item>
      <item>Vjeran Paić</item>
    </izvorni_sadrzaj>
    <derivirana_varijabla naziv="DomainObject.Predmet.OstaliListFormated_1">
      <item>Gerhard Bergmann</item>
      <item>Vjeran Paić</item>
    </derivirana_varijabla>
  </DomainObject.Predmet.OstaliListFormated>
  <DomainObject.Predmet.OstaliListFormatedOIB>
    <izvorni_sadrzaj>
      <item>Gerhard Bergmann, OIB 39730477186</item>
      <item>Vjeran Paić</item>
    </izvorni_sadrzaj>
    <derivirana_varijabla naziv="DomainObject.Predmet.OstaliListFormatedOIB_1">
      <item>Gerhard Bergmann, OIB 39730477186</item>
      <item>Vjeran Paić</item>
    </derivirana_varijabla>
  </DomainObject.Predmet.OstaliListFormatedOIB>
  <DomainObject.Predmet.OstaliListFormatedWithAdress>
    <izvorni_sadrzaj>
      <item>Gerhard Bergmann, Baumgasse 83, Wien</item>
      <item>Vjeran Paić, Petra Grubišića 5, 22000 Šibenik</item>
    </izvorni_sadrzaj>
    <derivirana_varijabla naziv="DomainObject.Predmet.OstaliListFormatedWithAdress_1">
      <item>Gerhard Bergmann, Baumgasse 83, Wien</item>
      <item>Vjeran Paić, Petra Grubišića 5, 22000 Šibenik</item>
    </derivirana_varijabla>
  </DomainObject.Predmet.OstaliListFormatedWithAdress>
  <DomainObject.Predmet.OstaliListFormatedWithAdressOIB>
    <izvorni_sadrzaj>
      <item>Gerhard Bergmann, OIB 39730477186, Baumgasse 83, Wien</item>
      <item>Vjeran Paić, Petra Grubišića 5, 22000 Šibenik</item>
    </izvorni_sadrzaj>
    <derivirana_varijabla naziv="DomainObject.Predmet.OstaliListFormatedWithAdressOIB_1">
      <item>Gerhard Bergmann, OIB 39730477186, Baumgasse 83, Wien</item>
      <item>Vjeran Paić, Petra Grubišića 5, 22000 Šibenik</item>
    </derivirana_varijabla>
  </DomainObject.Predmet.OstaliListFormatedWithAdressOIB>
  <DomainObject.Predmet.OstaliListNazivFormated>
    <izvorni_sadrzaj>
      <item>Gerhard Bergmann</item>
      <item>Vjeran Paić</item>
    </izvorni_sadrzaj>
    <derivirana_varijabla naziv="DomainObject.Predmet.OstaliListNazivFormated_1">
      <item>Gerhard Bergmann</item>
      <item>Vjeran Paić</item>
    </derivirana_varijabla>
  </DomainObject.Predmet.OstaliListNazivFormated>
  <DomainObject.Predmet.OstaliListNazivFormatedOIB>
    <izvorni_sadrzaj>
      <item>Gerhard Bergmann, OIB 39730477186</item>
      <item>Vjeran Paić</item>
    </izvorni_sadrzaj>
    <derivirana_varijabla naziv="DomainObject.Predmet.OstaliListNazivFormatedOIB_1">
      <item>Gerhard Bergmann, OIB 39730477186</item>
      <item>Vjeran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St-32/2017-15</izvorni_sadrzaj>
    <derivirana_varijabla naziv="DomainObject.PoslovniBrojDokumenta_1">St-32/2017-15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JAHTA društvo s ograničenom odgovornošću za iznajmljivanje plovila i trgovinu</item>
      <item>Financijska agencija</item>
      <item>Gerhard Bergmann</item>
      <item>Vjeran Paić</item>
    </izvorni_sadrzaj>
    <derivirana_varijabla naziv="DomainObject.Predmet.SudioniciListNaziv_1">
      <item>SUNCE JAHTA društvo s ograničenom odgovornošću za iznajmljivanje plovila i trgovinu</item>
      <item>Financijska agencija</item>
      <item>Gerhard Bergmann</item>
      <item>Vjeran Paić</item>
    </derivirana_varijabla>
  </DomainObject.Predmet.SudioniciListNaziv>
  <DomainObject.Predmet.SudioniciListAdressOIB>
    <izvorni_sadrzaj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  <item>Vjeran Paić, Petra Grubišića 5,22000 Šibenik</item>
    </izvorni_sadrzaj>
    <derivirana_varijabla naziv="DomainObject.Predmet.SudioniciListAdressOIB_1"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  <item>Vjeran Paić, Petra Grubišića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54489414172</item>
      <item>, OIB 85821130368</item>
      <item>, OIB 39730477186</item>
      <item>, OIB null</item>
    </izvorni_sadrzaj>
    <derivirana_varijabla naziv="DomainObject.Predmet.SudioniciListNazivOIB_1">
      <item>, OIB 54489414172</item>
      <item>, OIB 85821130368</item>
      <item>, OIB 39730477186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1238</properties:Words>
  <properties:Characters>6894</properties:Characters>
  <properties:Lines>134</properties:Lines>
  <properties:Paragraphs>43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2018-05-03T06:18:00Z</dcterms:created>
  <dc:creator>wsadmin</dc:creator>
  <cp:lastModifiedBy>Nena Mužanović</cp:lastModifiedBy>
  <cp:lastPrinted>2018-05-15T09:30:00Z</cp:lastPrinted>
  <dcterms:modified xmlns:xsi="http://www.w3.org/2001/XMLSchema-instance" xsi:type="dcterms:W3CDTF">2018-05-15T09:45:00Z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St-32/2017-15 / Odluka - Rješenje - otvaranje i zaključenje stečajnog postupka (čl. 132) (st-32-2017_SUNCE_JAHTA_d.o.o..docx)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