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3740a" w14:paraId="d43740a" w:rsidRDefault="00844FA9" w:rsidP="003B31CE" w:rsidR="001208EA">
      <w:pPr>
        <w:spacing w:lineRule="auto" w:line="240" w:after="0"/>
        <w:jc w:val="right"/>
        <w15:collapsed w:val="false"/>
      </w:pPr>
      <w:bookmarkStart w:name="_GoBack" w:id="0"/>
      <w:bookmarkEnd w:id="0"/>
      <w:r>
        <w:t>Poslovni broj: 9</w:t>
      </w:r>
      <w:r w:rsidR="001208EA">
        <w:t xml:space="preserve"> St-</w:t>
      </w:r>
      <w:r w:rsidR="005C3658">
        <w:t>37</w:t>
      </w:r>
      <w:r>
        <w:t>/14</w:t>
      </w:r>
      <w:r w:rsidR="0008694C">
        <w:t>-</w:t>
      </w:r>
      <w:r w:rsidR="00BC4DFF">
        <w:t>108</w:t>
      </w:r>
    </w:p>
    <w:p w:rsidRDefault="00BC4DFF" w:rsidP="00BC4DFF" w:rsidR="00BC4DFF" w:rsidRPr="00BC4DF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BC4DFF">
        <w:rPr>
          <w:rFonts w:eastAsia="Times New Roman"/>
          <w:bCs/>
          <w:snapToGrid w:val="false"/>
        </w:rPr>
        <w:t xml:space="preserve">                     </w:t>
      </w:r>
      <w:r w:rsidRPr="00BC4DFF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4DFF">
        <w:rPr>
          <w:rFonts w:eastAsia="Times New Roman"/>
          <w:bCs/>
          <w:snapToGrid w:val="false"/>
        </w:rPr>
        <w:tab/>
      </w:r>
      <w:r w:rsidRPr="00BC4DFF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BC4DFF" w:rsidP="00BC4DFF" w:rsidR="00BC4DFF" w:rsidRPr="00BC4DF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BC4DFF">
        <w:rPr>
          <w:rFonts w:eastAsia="Times New Roman"/>
          <w:snapToGrid w:val="false"/>
        </w:rPr>
        <w:t xml:space="preserve">       REPUBLIKA HRVATSKA</w:t>
      </w:r>
    </w:p>
    <w:p w:rsidRDefault="00BC4DFF" w:rsidP="00BC4DFF" w:rsidR="00BC4DFF" w:rsidRPr="00BC4DF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BC4DFF">
        <w:rPr>
          <w:rFonts w:eastAsia="Times New Roman"/>
          <w:snapToGrid w:val="false"/>
        </w:rPr>
        <w:t>TRGOVAČKI SUD U VARAŽDINU</w:t>
      </w:r>
    </w:p>
    <w:p w:rsidRDefault="00BC4DFF" w:rsidP="00BC4DFF" w:rsidR="00BC4DFF" w:rsidRPr="00BC4DFF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BC4DFF">
        <w:rPr>
          <w:rFonts w:eastAsia="Times New Roman"/>
          <w:snapToGrid w:val="false"/>
        </w:rPr>
        <w:t xml:space="preserve">                  B. Radić 2</w:t>
      </w:r>
      <w:r w:rsidRPr="00BC4DFF">
        <w:rPr>
          <w:rFonts w:eastAsia="Times New Roman"/>
          <w:bCs/>
          <w:snapToGrid w:val="false"/>
        </w:rPr>
        <w:t xml:space="preserve">                   </w:t>
      </w:r>
      <w:r w:rsidRPr="00BC4DFF">
        <w:rPr>
          <w:rFonts w:eastAsia="Times New Roman"/>
          <w:bCs/>
          <w:snapToGrid w:val="false"/>
        </w:rPr>
        <w:tab/>
      </w:r>
      <w:r w:rsidRPr="00BC4DFF">
        <w:rPr>
          <w:rFonts w:eastAsia="Times New Roman"/>
          <w:bCs/>
          <w:snapToGrid w:val="false"/>
        </w:rPr>
        <w:tab/>
      </w:r>
      <w:r w:rsidRPr="00BC4DFF">
        <w:rPr>
          <w:rFonts w:eastAsia="Times New Roman"/>
          <w:bCs/>
          <w:snapToGrid w:val="false"/>
        </w:rPr>
        <w:tab/>
      </w:r>
    </w:p>
    <w:p w:rsidRDefault="00BC4DFF" w:rsidP="003B31CE" w:rsidR="00BC4DFF">
      <w:pPr>
        <w:spacing w:lineRule="auto" w:line="240" w:after="0"/>
        <w:jc w:val="right"/>
      </w:pPr>
    </w:p>
    <w:p w:rsidRDefault="00B24DB6" w:rsidP="00B24DB6" w:rsidR="000851B4">
      <w:pPr>
        <w:spacing w:lineRule="auto" w:line="240" w:after="0"/>
        <w:jc w:val="center"/>
      </w:pPr>
      <w:r>
        <w:t>R E P U B L I K A  H R V A T S K A</w:t>
      </w:r>
    </w:p>
    <w:p w:rsidRDefault="003B31CE" w:rsidP="003B31CE" w:rsidR="003B31CE">
      <w:pPr>
        <w:spacing w:lineRule="auto" w:line="240" w:after="0"/>
        <w:jc w:val="right"/>
      </w:pPr>
    </w:p>
    <w:p w:rsidRDefault="0073321E" w:rsidP="003B31CE" w:rsidR="003B31CE">
      <w:pPr>
        <w:spacing w:lineRule="auto" w:line="240" w:after="0"/>
        <w:jc w:val="center"/>
      </w:pPr>
      <w:r>
        <w:t>R J E Š E NJ E</w:t>
      </w:r>
      <w:r w:rsidR="00206987">
        <w:t xml:space="preserve">  O  D O S U D I</w:t>
      </w:r>
    </w:p>
    <w:p w:rsidRDefault="00FF69BE" w:rsidP="003B31CE" w:rsidR="00FF69BE">
      <w:pPr>
        <w:spacing w:lineRule="auto" w:line="240" w:after="0"/>
        <w:jc w:val="center"/>
      </w:pPr>
    </w:p>
    <w:p w:rsidRDefault="003B31CE" w:rsidP="003B31CE" w:rsidR="003B31CE">
      <w:pPr>
        <w:spacing w:lineRule="auto" w:line="240" w:after="0"/>
        <w:jc w:val="both"/>
      </w:pPr>
      <w:r>
        <w:tab/>
      </w:r>
      <w:r w:rsidR="005C3658">
        <w:t>Trgovački sud u Varaždinu po sucu toga suda Maji Valušnig, kao stečajnom sucu, u stečajnom predmetu</w:t>
      </w:r>
      <w:r w:rsidR="005C3658" w:rsidRPr="00962738">
        <w:t>, nad stečajnim dužnikom</w:t>
      </w:r>
      <w:r w:rsidR="005C3658">
        <w:t xml:space="preserve"> ŠAVORA d.o.o. u stečaju, Donji Kraljevec, Hodošan, Glavna 17, OIB: 62872193215, zastupanog po stečajnom upravitelju Tomislavu Đuričinu, Varaždin, Dravska poljana 1</w:t>
      </w:r>
      <w:r w:rsidR="00B24DB6">
        <w:t>,</w:t>
      </w:r>
      <w:r>
        <w:t xml:space="preserve"> dana </w:t>
      </w:r>
      <w:r w:rsidR="005C3658">
        <w:t>2</w:t>
      </w:r>
      <w:r>
        <w:t xml:space="preserve">. </w:t>
      </w:r>
      <w:r w:rsidR="005C3658">
        <w:t xml:space="preserve">veljače </w:t>
      </w:r>
      <w:r>
        <w:t>201</w:t>
      </w:r>
      <w:r w:rsidR="000C3942">
        <w:t>6</w:t>
      </w:r>
      <w:r>
        <w:t>.</w:t>
      </w:r>
    </w:p>
    <w:p w:rsidRDefault="00641A49" w:rsidP="003B31CE" w:rsidR="00641A49">
      <w:pPr>
        <w:spacing w:lineRule="auto" w:line="240" w:after="0"/>
        <w:jc w:val="both"/>
      </w:pPr>
    </w:p>
    <w:p w:rsidRDefault="0073321E" w:rsidP="00B24DB6" w:rsidR="003B31CE">
      <w:pPr>
        <w:spacing w:lineRule="auto" w:line="240" w:after="0"/>
        <w:jc w:val="center"/>
      </w:pPr>
      <w:r>
        <w:t xml:space="preserve">r i j e š </w:t>
      </w:r>
      <w:r w:rsidR="00206987">
        <w:t xml:space="preserve">i o  </w:t>
      </w:r>
      <w:r w:rsidR="000301CF">
        <w:t xml:space="preserve">j e </w:t>
      </w:r>
    </w:p>
    <w:p w:rsidRDefault="000851B4" w:rsidP="003B31CE" w:rsidR="000851B4">
      <w:pPr>
        <w:spacing w:lineRule="auto" w:line="240" w:after="0"/>
      </w:pPr>
    </w:p>
    <w:p w:rsidRDefault="00B24DB6" w:rsidP="005C3658" w:rsidR="000C3942">
      <w:pPr>
        <w:spacing w:lineRule="auto" w:line="240" w:after="0"/>
        <w:jc w:val="both"/>
        <w:rPr>
          <w:rFonts w:eastAsia="Times New Roman"/>
          <w:lang w:eastAsia="hr-HR"/>
        </w:rPr>
      </w:pPr>
      <w:r>
        <w:tab/>
      </w:r>
      <w:r w:rsidR="009B50F8">
        <w:t>I</w:t>
      </w:r>
      <w:r w:rsidR="0073321E" w:rsidRPr="0073321E">
        <w:t xml:space="preserve"> </w:t>
      </w:r>
      <w:r w:rsidR="00206987" w:rsidRPr="00206987">
        <w:t xml:space="preserve">Ponuditelju </w:t>
      </w:r>
      <w:r w:rsidR="005C3658" w:rsidRPr="005C3658">
        <w:t>KOS d.o.o. Kotoriba, Kralja Tomislava 139,  OIB: 10308978616</w:t>
      </w:r>
      <w:r w:rsidR="00206987" w:rsidRPr="00206987">
        <w:t>, dosuđuj</w:t>
      </w:r>
      <w:r w:rsidR="005C3658">
        <w:t>e</w:t>
      </w:r>
      <w:r w:rsidR="00206987" w:rsidRPr="00206987">
        <w:t xml:space="preserve"> se nekretnin</w:t>
      </w:r>
      <w:r w:rsidR="005C3658">
        <w:t>a</w:t>
      </w:r>
      <w:r w:rsidR="00206987">
        <w:t xml:space="preserve"> upisan</w:t>
      </w:r>
      <w:r w:rsidR="005C3658">
        <w:t>a</w:t>
      </w:r>
      <w:r w:rsidR="000C3942" w:rsidRPr="000C3942">
        <w:rPr>
          <w:rFonts w:eastAsia="Times New Roman"/>
          <w:lang w:eastAsia="hr-HR"/>
        </w:rPr>
        <w:t xml:space="preserve"> </w:t>
      </w:r>
      <w:r w:rsidR="000C3942" w:rsidRPr="005450C1">
        <w:rPr>
          <w:rFonts w:eastAsia="Times New Roman"/>
          <w:lang w:eastAsia="hr-HR"/>
        </w:rPr>
        <w:t xml:space="preserve">kod </w:t>
      </w:r>
      <w:r w:rsidR="005C3658" w:rsidRPr="005C3658">
        <w:rPr>
          <w:rFonts w:eastAsia="Times New Roman"/>
          <w:lang w:eastAsia="hr-HR"/>
        </w:rPr>
        <w:t>Općinskog suda u Koprivnici</w:t>
      </w:r>
      <w:r w:rsidR="005C3658">
        <w:rPr>
          <w:rFonts w:eastAsia="Times New Roman"/>
          <w:lang w:eastAsia="hr-HR"/>
        </w:rPr>
        <w:t>,</w:t>
      </w:r>
      <w:r w:rsidR="005C3658" w:rsidRPr="005C3658">
        <w:rPr>
          <w:rFonts w:eastAsia="Times New Roman"/>
          <w:lang w:eastAsia="hr-HR"/>
        </w:rPr>
        <w:t xml:space="preserve"> k.o. Koprivnica, u zk</w:t>
      </w:r>
      <w:r w:rsidR="005C3658">
        <w:rPr>
          <w:rFonts w:eastAsia="Times New Roman"/>
          <w:lang w:eastAsia="hr-HR"/>
        </w:rPr>
        <w:t xml:space="preserve">. </w:t>
      </w:r>
      <w:r w:rsidR="005C3658" w:rsidRPr="005C3658">
        <w:rPr>
          <w:rFonts w:eastAsia="Times New Roman"/>
          <w:lang w:eastAsia="hr-HR"/>
        </w:rPr>
        <w:t>ul. 12672 kčbr. 4710/10</w:t>
      </w:r>
      <w:r w:rsidR="00311EA6">
        <w:rPr>
          <w:rFonts w:eastAsia="Times New Roman"/>
          <w:lang w:eastAsia="hr-HR"/>
        </w:rPr>
        <w:t>,</w:t>
      </w:r>
      <w:r w:rsidR="005C3658" w:rsidRPr="005C3658">
        <w:rPr>
          <w:rFonts w:eastAsia="Times New Roman"/>
          <w:lang w:eastAsia="hr-HR"/>
        </w:rPr>
        <w:t xml:space="preserve"> nadstrešnica, parkiralište, ind. dvorište površine 1892 m2 (nadstrešnica u obrtničkoj ulici površine 263 m2, parkiralište u obrtničkoj ulici površine 778 m2, ind. dvorište u obrtničkoj ulici površine 851 m2), kčbr 4710/11  poslovna zgrada br 8, parkiralište, ind. dvorište površine 2133 m2 (poslovna zgrada br. 8 u obrtničkoj ulici površine 743 m2, parkiralište u obrtničkoj ulici površine 1044 m2, ind. dvorište u ob</w:t>
      </w:r>
      <w:r w:rsidR="005C3658">
        <w:rPr>
          <w:rFonts w:eastAsia="Times New Roman"/>
          <w:lang w:eastAsia="hr-HR"/>
        </w:rPr>
        <w:t>rtničkoj ulici površine 346 m2).</w:t>
      </w:r>
    </w:p>
    <w:p w:rsidRDefault="0073321E" w:rsidP="0073321E" w:rsidR="0073321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9B50F8" w:rsidP="000C3942" w:rsidR="00206987" w:rsidRPr="000C3942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bCs/>
          <w:lang w:eastAsia="hr-HR"/>
        </w:rPr>
        <w:tab/>
        <w:t>II</w:t>
      </w:r>
      <w:r w:rsidR="000C3942">
        <w:rPr>
          <w:rFonts w:eastAsia="Times New Roman"/>
          <w:bCs/>
          <w:lang w:eastAsia="hr-HR"/>
        </w:rPr>
        <w:t xml:space="preserve"> Ponuditelj i kupac</w:t>
      </w:r>
      <w:r w:rsidR="00206987">
        <w:t xml:space="preserve"> je dužan </w:t>
      </w:r>
      <w:r w:rsidR="005C3658" w:rsidRPr="00311EA6">
        <w:rPr>
          <w:b/>
        </w:rPr>
        <w:t>u roku od 30 dana od dana zaključenja javne dražbe</w:t>
      </w:r>
      <w:r w:rsidR="005C3658" w:rsidRPr="00206987">
        <w:rPr>
          <w:rFonts w:eastAsia="Times New Roman"/>
          <w:lang w:eastAsia="hr-HR"/>
        </w:rPr>
        <w:t xml:space="preserve"> </w:t>
      </w:r>
      <w:r w:rsidR="00AE0D35">
        <w:t>is</w:t>
      </w:r>
      <w:r w:rsidR="00206987" w:rsidRPr="00206987">
        <w:t>platiti</w:t>
      </w:r>
      <w:r w:rsidR="00206987">
        <w:t xml:space="preserve"> iznos</w:t>
      </w:r>
      <w:r w:rsidR="000C3942">
        <w:t xml:space="preserve"> kupovnine od</w:t>
      </w:r>
      <w:r w:rsidR="00206987">
        <w:t xml:space="preserve"> </w:t>
      </w:r>
      <w:r w:rsidR="005C3658" w:rsidRPr="005C3658">
        <w:rPr>
          <w:rFonts w:eastAsia="Times New Roman"/>
          <w:lang w:eastAsia="hr-HR"/>
        </w:rPr>
        <w:t>1.651.000,00 kn</w:t>
      </w:r>
      <w:r w:rsidR="005C3658">
        <w:rPr>
          <w:rFonts w:eastAsia="Times New Roman"/>
          <w:lang w:eastAsia="hr-HR"/>
        </w:rPr>
        <w:t>, umanjenu za iznos uplaćene jamčevine</w:t>
      </w:r>
      <w:r w:rsidR="005C3658" w:rsidRPr="005C3658">
        <w:t xml:space="preserve"> </w:t>
      </w:r>
      <w:r w:rsidR="005C3658">
        <w:rPr>
          <w:rFonts w:eastAsia="Times New Roman"/>
          <w:lang w:eastAsia="hr-HR"/>
        </w:rPr>
        <w:t>od 137.896,30 kn,</w:t>
      </w:r>
      <w:r w:rsidR="005C3658" w:rsidRPr="005C3658">
        <w:rPr>
          <w:rFonts w:eastAsia="Times New Roman"/>
          <w:lang w:eastAsia="hr-HR"/>
        </w:rPr>
        <w:t xml:space="preserve"> </w:t>
      </w:r>
      <w:r w:rsidR="000C3942">
        <w:t xml:space="preserve">za nekretninu </w:t>
      </w:r>
      <w:r w:rsidR="00CD506A">
        <w:t>navedenu u točki I izreke ovog rješenja</w:t>
      </w:r>
      <w:r w:rsidR="000C3942">
        <w:rPr>
          <w:rFonts w:eastAsia="Times New Roman"/>
          <w:lang w:eastAsia="hr-HR"/>
        </w:rPr>
        <w:t xml:space="preserve"> </w:t>
      </w:r>
      <w:r w:rsidR="00206987" w:rsidRPr="00206987">
        <w:t xml:space="preserve">na račun sudskog depozita Trgovačkog suda u Varaždinu broj HR4023900011300002754 s pozivom na broj spisa </w:t>
      </w:r>
      <w:r w:rsidR="00427022">
        <w:t>9</w:t>
      </w:r>
      <w:r w:rsidR="00206987" w:rsidRPr="00206987">
        <w:t xml:space="preserve"> St-</w:t>
      </w:r>
      <w:r w:rsidR="005C3658">
        <w:t>37</w:t>
      </w:r>
      <w:r w:rsidR="00206987">
        <w:t>/14</w:t>
      </w:r>
      <w:r w:rsidR="00AE0D35">
        <w:t>.</w:t>
      </w:r>
    </w:p>
    <w:p w:rsidRDefault="00206987" w:rsidP="00206987" w:rsidR="00206987" w:rsidRPr="00206987">
      <w:pPr>
        <w:spacing w:lineRule="auto" w:line="240" w:after="0"/>
        <w:ind w:firstLine="705"/>
        <w:jc w:val="both"/>
        <w:rPr>
          <w:rFonts w:eastAsia="Times New Roman"/>
          <w:lang w:eastAsia="hr-HR"/>
        </w:rPr>
      </w:pPr>
    </w:p>
    <w:p w:rsidRDefault="00206987" w:rsidP="00206987" w:rsidR="00206987">
      <w:pPr>
        <w:spacing w:lineRule="auto" w:line="240" w:after="0"/>
        <w:jc w:val="both"/>
      </w:pPr>
      <w:r w:rsidRPr="00206987">
        <w:rPr>
          <w:rFonts w:eastAsia="Times New Roman"/>
          <w:lang w:eastAsia="hr-HR"/>
        </w:rPr>
        <w:tab/>
      </w:r>
      <w:r w:rsidR="00AE0D35">
        <w:rPr>
          <w:rFonts w:eastAsia="Times New Roman"/>
          <w:lang w:eastAsia="hr-HR"/>
        </w:rPr>
        <w:t>III</w:t>
      </w:r>
      <w:r w:rsidR="009B50F8">
        <w:rPr>
          <w:rFonts w:eastAsia="Times New Roman"/>
          <w:lang w:eastAsia="hr-HR"/>
        </w:rPr>
        <w:t xml:space="preserve"> </w:t>
      </w:r>
      <w:r w:rsidRPr="00206987">
        <w:rPr>
          <w:rFonts w:eastAsia="Times New Roman"/>
          <w:lang w:eastAsia="hr-HR"/>
        </w:rPr>
        <w:t xml:space="preserve">Ukoliko kupac i ponuditelj ne uplati iznos </w:t>
      </w:r>
      <w:r w:rsidR="000C3942">
        <w:rPr>
          <w:rFonts w:eastAsia="Times New Roman"/>
          <w:lang w:eastAsia="hr-HR"/>
        </w:rPr>
        <w:t>kupovnine</w:t>
      </w:r>
      <w:r w:rsidRPr="00206987">
        <w:rPr>
          <w:rFonts w:eastAsia="Times New Roman"/>
          <w:lang w:eastAsia="hr-HR"/>
        </w:rPr>
        <w:t xml:space="preserve"> iz točke II ovog rješenja o dosudi u odre</w:t>
      </w:r>
      <w:r w:rsidR="000C3942">
        <w:rPr>
          <w:rFonts w:eastAsia="Times New Roman"/>
          <w:lang w:eastAsia="hr-HR"/>
        </w:rPr>
        <w:t>đenom roku, ova prodaja oglasit</w:t>
      </w:r>
      <w:r w:rsidRPr="00206987">
        <w:rPr>
          <w:rFonts w:eastAsia="Times New Roman"/>
          <w:lang w:eastAsia="hr-HR"/>
        </w:rPr>
        <w:t xml:space="preserve"> će se nevažećom,</w:t>
      </w:r>
      <w:r w:rsidR="005C3658">
        <w:rPr>
          <w:rFonts w:eastAsia="Times New Roman"/>
          <w:lang w:eastAsia="hr-HR"/>
        </w:rPr>
        <w:t xml:space="preserve"> nekretnina</w:t>
      </w:r>
      <w:r w:rsidR="005C3658" w:rsidRPr="005C3658">
        <w:t xml:space="preserve"> </w:t>
      </w:r>
      <w:r w:rsidR="005C3658" w:rsidRPr="003D63C1">
        <w:t>će se dosud</w:t>
      </w:r>
      <w:r w:rsidR="00063071">
        <w:t xml:space="preserve">iti </w:t>
      </w:r>
      <w:r w:rsidR="005C3658" w:rsidRPr="003D63C1">
        <w:t xml:space="preserve"> kupc</w:t>
      </w:r>
      <w:r w:rsidR="005C3658">
        <w:t>u</w:t>
      </w:r>
      <w:r w:rsidR="00063071" w:rsidRPr="00063071">
        <w:t xml:space="preserve"> ZIP </w:t>
      </w:r>
      <w:r w:rsidR="009B50F8">
        <w:t xml:space="preserve">d.o.o., Đelekovec, Crkvena 10, </w:t>
      </w:r>
      <w:r w:rsidR="00063071" w:rsidRPr="00063071">
        <w:t>OIB: OIB: 09584009643</w:t>
      </w:r>
      <w:r w:rsidR="005C3658" w:rsidRPr="003D63C1">
        <w:t xml:space="preserve"> koji </w:t>
      </w:r>
      <w:r w:rsidR="005C3658">
        <w:t>je</w:t>
      </w:r>
      <w:r w:rsidR="005C3658" w:rsidRPr="003D63C1">
        <w:t xml:space="preserve"> ponudi</w:t>
      </w:r>
      <w:r w:rsidR="005C3658">
        <w:t>o</w:t>
      </w:r>
      <w:r w:rsidR="005C3658" w:rsidRPr="003D63C1">
        <w:t xml:space="preserve"> nižu cijenu prema veličini ponuđene cijene</w:t>
      </w:r>
      <w:r w:rsidR="00063071">
        <w:t xml:space="preserve"> u iznosu od</w:t>
      </w:r>
      <w:r w:rsidR="00063071" w:rsidRPr="00063071">
        <w:t xml:space="preserve"> 1.650.000,00 kn</w:t>
      </w:r>
      <w:r w:rsidR="00063071">
        <w:t>.</w:t>
      </w:r>
    </w:p>
    <w:p w:rsidRDefault="00063071" w:rsidP="00206987" w:rsidR="00063071" w:rsidRPr="00206987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206987" w:rsidP="00AE0D35" w:rsidR="00AE0D35">
      <w:pPr>
        <w:spacing w:lineRule="auto" w:line="240" w:after="0"/>
        <w:jc w:val="both"/>
        <w:rPr>
          <w:rFonts w:eastAsia="Times New Roman"/>
          <w:lang w:eastAsia="hr-HR"/>
        </w:rPr>
      </w:pPr>
      <w:r w:rsidRPr="00206987">
        <w:rPr>
          <w:rFonts w:eastAsia="Times New Roman"/>
          <w:lang w:eastAsia="hr-HR"/>
        </w:rPr>
        <w:tab/>
      </w:r>
      <w:r w:rsidR="00AE0D35">
        <w:rPr>
          <w:rFonts w:eastAsia="Times New Roman"/>
          <w:lang w:eastAsia="hr-HR"/>
        </w:rPr>
        <w:t>I</w:t>
      </w:r>
      <w:r w:rsidR="009B50F8">
        <w:rPr>
          <w:rFonts w:eastAsia="Times New Roman"/>
          <w:lang w:eastAsia="hr-HR"/>
        </w:rPr>
        <w:t>V</w:t>
      </w:r>
      <w:r w:rsidRPr="00206987">
        <w:rPr>
          <w:rFonts w:eastAsia="Times New Roman"/>
          <w:lang w:eastAsia="hr-HR"/>
        </w:rPr>
        <w:t xml:space="preserve"> </w:t>
      </w:r>
      <w:r w:rsidR="00AE0D35" w:rsidRPr="00AE0D35">
        <w:rPr>
          <w:rFonts w:eastAsia="Times New Roman"/>
          <w:lang w:eastAsia="hr-HR"/>
        </w:rPr>
        <w:t xml:space="preserve">Određuje se upis prava vlasništva u korist kupca </w:t>
      </w:r>
      <w:r w:rsidR="00063071" w:rsidRPr="00063071">
        <w:t>KOS d.o.o. K</w:t>
      </w:r>
      <w:r w:rsidR="009B50F8">
        <w:t xml:space="preserve">otoriba, Kralja Tomislava 139, </w:t>
      </w:r>
      <w:r w:rsidR="00063071" w:rsidRPr="00063071">
        <w:t>OIB: 10308978616</w:t>
      </w:r>
      <w:r w:rsidR="00AE0D35">
        <w:t xml:space="preserve"> na dosuđen</w:t>
      </w:r>
      <w:r w:rsidR="00063071">
        <w:t>oj</w:t>
      </w:r>
      <w:r w:rsidR="000C3942">
        <w:t xml:space="preserve"> nekretnin</w:t>
      </w:r>
      <w:r w:rsidR="00063071">
        <w:t>i</w:t>
      </w:r>
      <w:r w:rsidR="00AE0D35">
        <w:t xml:space="preserve"> naveden</w:t>
      </w:r>
      <w:r w:rsidR="00063071">
        <w:t>oj</w:t>
      </w:r>
      <w:r w:rsidR="00AE0D35">
        <w:t xml:space="preserve"> </w:t>
      </w:r>
      <w:r w:rsidR="00AE0D35" w:rsidRPr="00AE0D35">
        <w:rPr>
          <w:rFonts w:eastAsia="Times New Roman"/>
          <w:lang w:eastAsia="hr-HR"/>
        </w:rPr>
        <w:t xml:space="preserve">u točki I. ovoga rješenja i to nakon pravomoćnosti ovoga rješenja o dosudi </w:t>
      </w:r>
      <w:r w:rsidR="00AE0D35">
        <w:rPr>
          <w:rFonts w:eastAsia="Times New Roman"/>
          <w:lang w:eastAsia="hr-HR"/>
        </w:rPr>
        <w:t>i n</w:t>
      </w:r>
      <w:r w:rsidRPr="00206987">
        <w:rPr>
          <w:rFonts w:eastAsia="Times New Roman"/>
          <w:lang w:eastAsia="hr-HR"/>
        </w:rPr>
        <w:t xml:space="preserve">akon što kupac plati </w:t>
      </w:r>
      <w:r w:rsidR="000C3942">
        <w:rPr>
          <w:rFonts w:eastAsia="Times New Roman"/>
          <w:lang w:eastAsia="hr-HR"/>
        </w:rPr>
        <w:t>kupovninu</w:t>
      </w:r>
      <w:r w:rsidRPr="00206987">
        <w:rPr>
          <w:rFonts w:eastAsia="Times New Roman"/>
          <w:lang w:eastAsia="hr-HR"/>
        </w:rPr>
        <w:t xml:space="preserve"> sukladno točk</w:t>
      </w:r>
      <w:r w:rsidR="00AE0D35">
        <w:rPr>
          <w:rFonts w:eastAsia="Times New Roman"/>
          <w:lang w:eastAsia="hr-HR"/>
        </w:rPr>
        <w:t>i</w:t>
      </w:r>
      <w:r w:rsidRPr="00206987">
        <w:rPr>
          <w:rFonts w:eastAsia="Times New Roman"/>
          <w:lang w:eastAsia="hr-HR"/>
        </w:rPr>
        <w:t xml:space="preserve"> </w:t>
      </w:r>
      <w:r w:rsidR="00AE0D35">
        <w:rPr>
          <w:rFonts w:eastAsia="Times New Roman"/>
          <w:lang w:eastAsia="hr-HR"/>
        </w:rPr>
        <w:t>II ovog rješenja o dosudi.</w:t>
      </w:r>
    </w:p>
    <w:p w:rsidRDefault="00AE0D35" w:rsidP="00AE0D35" w:rsidR="00AE0D35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AE0D35" w:rsidP="006B6704" w:rsidR="006B6704" w:rsidRPr="006B6704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 xml:space="preserve">V Nalaže se </w:t>
      </w:r>
      <w:r w:rsidRPr="0073321E">
        <w:t xml:space="preserve">Zemljišno-knjižnom odjelu Općinskog suda u </w:t>
      </w:r>
      <w:r w:rsidR="00063071">
        <w:t>Koprivnici</w:t>
      </w:r>
      <w:r>
        <w:t xml:space="preserve"> </w:t>
      </w:r>
      <w:r w:rsidR="00E475CF">
        <w:t>upis prava vlasništva u korist</w:t>
      </w:r>
      <w:r w:rsidR="00E475CF" w:rsidRPr="00E475CF">
        <w:rPr>
          <w:rFonts w:eastAsia="Times New Roman"/>
          <w:lang w:eastAsia="hr-HR"/>
        </w:rPr>
        <w:t xml:space="preserve"> </w:t>
      </w:r>
      <w:r w:rsidR="00E475CF" w:rsidRPr="00AE0D35">
        <w:rPr>
          <w:rFonts w:eastAsia="Times New Roman"/>
          <w:lang w:eastAsia="hr-HR"/>
        </w:rPr>
        <w:t xml:space="preserve">kupca </w:t>
      </w:r>
      <w:r w:rsidR="00063071" w:rsidRPr="00063071">
        <w:t>KOS d.o.o. Kotoriba, Kralja Tomislava 139,  OIB: 10308978616</w:t>
      </w:r>
      <w:r w:rsidR="009B50F8">
        <w:t xml:space="preserve"> </w:t>
      </w:r>
      <w:r w:rsidR="00206987" w:rsidRPr="00206987">
        <w:rPr>
          <w:rFonts w:eastAsia="Times New Roman"/>
          <w:lang w:eastAsia="hr-HR"/>
        </w:rPr>
        <w:t>na dosuđen</w:t>
      </w:r>
      <w:r w:rsidR="00492C0C">
        <w:rPr>
          <w:rFonts w:eastAsia="Times New Roman"/>
          <w:lang w:eastAsia="hr-HR"/>
        </w:rPr>
        <w:t>oj</w:t>
      </w:r>
      <w:r w:rsidR="00E475CF">
        <w:rPr>
          <w:rFonts w:eastAsia="Times New Roman"/>
          <w:lang w:eastAsia="hr-HR"/>
        </w:rPr>
        <w:t xml:space="preserve"> </w:t>
      </w:r>
      <w:r w:rsidR="00206987" w:rsidRPr="00206987">
        <w:rPr>
          <w:rFonts w:eastAsia="Times New Roman"/>
          <w:lang w:eastAsia="hr-HR"/>
        </w:rPr>
        <w:t>nekretnin</w:t>
      </w:r>
      <w:r w:rsidR="00492C0C">
        <w:rPr>
          <w:rFonts w:eastAsia="Times New Roman"/>
          <w:lang w:eastAsia="hr-HR"/>
        </w:rPr>
        <w:t>i</w:t>
      </w:r>
      <w:r w:rsidR="00206987" w:rsidRPr="00206987">
        <w:rPr>
          <w:rFonts w:eastAsia="Times New Roman"/>
          <w:lang w:eastAsia="hr-HR"/>
        </w:rPr>
        <w:t xml:space="preserve">, </w:t>
      </w:r>
      <w:r w:rsidR="00E475CF" w:rsidRPr="00E475CF">
        <w:rPr>
          <w:rFonts w:eastAsia="Times New Roman"/>
          <w:lang w:eastAsia="hr-HR"/>
        </w:rPr>
        <w:t xml:space="preserve">na temelju pravomoćnog rješenja o dosudi i potvrde ovoga suda da je kupac </w:t>
      </w:r>
      <w:r w:rsidR="00E475CF">
        <w:rPr>
          <w:rFonts w:eastAsia="Times New Roman"/>
          <w:lang w:eastAsia="hr-HR"/>
        </w:rPr>
        <w:t>platio</w:t>
      </w:r>
      <w:r w:rsidR="00E475CF" w:rsidRPr="00E475CF">
        <w:rPr>
          <w:rFonts w:eastAsia="Times New Roman"/>
          <w:lang w:eastAsia="hr-HR"/>
        </w:rPr>
        <w:t xml:space="preserve"> </w:t>
      </w:r>
      <w:r w:rsidR="000C3942">
        <w:rPr>
          <w:rFonts w:eastAsia="Times New Roman"/>
          <w:lang w:eastAsia="hr-HR"/>
        </w:rPr>
        <w:t>kupovninu</w:t>
      </w:r>
      <w:r w:rsidR="00E475CF" w:rsidRPr="00206987">
        <w:rPr>
          <w:rFonts w:eastAsia="Times New Roman"/>
          <w:lang w:eastAsia="hr-HR"/>
        </w:rPr>
        <w:t xml:space="preserve"> sukladno točk</w:t>
      </w:r>
      <w:r w:rsidR="00E475CF">
        <w:rPr>
          <w:rFonts w:eastAsia="Times New Roman"/>
          <w:lang w:eastAsia="hr-HR"/>
        </w:rPr>
        <w:t>i</w:t>
      </w:r>
      <w:r w:rsidR="00E475CF" w:rsidRPr="00206987">
        <w:rPr>
          <w:rFonts w:eastAsia="Times New Roman"/>
          <w:lang w:eastAsia="hr-HR"/>
        </w:rPr>
        <w:t xml:space="preserve"> </w:t>
      </w:r>
      <w:r w:rsidR="00E475CF">
        <w:rPr>
          <w:rFonts w:eastAsia="Times New Roman"/>
          <w:lang w:eastAsia="hr-HR"/>
        </w:rPr>
        <w:t>II ovog rješenja o dosudi</w:t>
      </w:r>
      <w:r w:rsidR="006B6704" w:rsidRPr="006B6704">
        <w:rPr>
          <w:rFonts w:eastAsia="Times New Roman"/>
          <w:lang w:eastAsia="hr-HR"/>
        </w:rPr>
        <w:t xml:space="preserve"> i</w:t>
      </w:r>
      <w:r w:rsidR="006B6704">
        <w:rPr>
          <w:rFonts w:eastAsia="Times New Roman"/>
          <w:lang w:eastAsia="hr-HR"/>
        </w:rPr>
        <w:t xml:space="preserve"> istovremeni upis</w:t>
      </w:r>
      <w:r w:rsidR="006B6704" w:rsidRPr="006B6704">
        <w:rPr>
          <w:rFonts w:eastAsia="Times New Roman"/>
          <w:lang w:eastAsia="hr-HR"/>
        </w:rPr>
        <w:t xml:space="preserve"> založno</w:t>
      </w:r>
      <w:r w:rsidR="006B6704">
        <w:rPr>
          <w:rFonts w:eastAsia="Times New Roman"/>
          <w:lang w:eastAsia="hr-HR"/>
        </w:rPr>
        <w:t>g</w:t>
      </w:r>
      <w:r w:rsidR="006B6704" w:rsidRPr="006B6704">
        <w:rPr>
          <w:rFonts w:eastAsia="Times New Roman"/>
          <w:lang w:eastAsia="hr-HR"/>
        </w:rPr>
        <w:t xml:space="preserve"> prav</w:t>
      </w:r>
      <w:r w:rsidR="006B6704">
        <w:rPr>
          <w:rFonts w:eastAsia="Times New Roman"/>
          <w:lang w:eastAsia="hr-HR"/>
        </w:rPr>
        <w:t>a</w:t>
      </w:r>
      <w:r w:rsidR="006B6704" w:rsidRPr="006B6704">
        <w:rPr>
          <w:rFonts w:eastAsia="Times New Roman"/>
          <w:lang w:eastAsia="hr-HR"/>
        </w:rPr>
        <w:t xml:space="preserve"> na nekretnin</w:t>
      </w:r>
      <w:r w:rsidR="006B6704">
        <w:rPr>
          <w:rFonts w:eastAsia="Times New Roman"/>
          <w:lang w:eastAsia="hr-HR"/>
        </w:rPr>
        <w:t xml:space="preserve">i </w:t>
      </w:r>
      <w:r w:rsidR="006B6704" w:rsidRPr="006B6704">
        <w:rPr>
          <w:rFonts w:eastAsia="Times New Roman"/>
          <w:lang w:eastAsia="hr-HR"/>
        </w:rPr>
        <w:t xml:space="preserve">radi osiguranja tražbine po osnovi kredita, u korist davatelja kredita u </w:t>
      </w:r>
      <w:r w:rsidR="006B6704" w:rsidRPr="006B6704">
        <w:rPr>
          <w:rFonts w:eastAsia="Times New Roman"/>
          <w:lang w:eastAsia="hr-HR"/>
        </w:rPr>
        <w:lastRenderedPageBreak/>
        <w:t>skladu sa sporazumom o osiguranju. U slučaju osiguranja kredita prijenosom vlasništva na nekretnini, u zemljišnu knjigu najprije će se upisati pravo vlasništva kupca, a zatim prijenos vlasništva na davatelja kredita uz zabilježbu da se prijenos obavlja radi osiguranja.</w:t>
      </w:r>
    </w:p>
    <w:p w:rsidRDefault="006B6704" w:rsidP="006B6704" w:rsidR="006B6704" w:rsidRPr="006B6704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6B6704" w:rsidP="006B6704" w:rsidR="00BE03D4">
      <w:pPr>
        <w:spacing w:lineRule="auto" w:line="240" w:after="0"/>
        <w:jc w:val="both"/>
        <w:rPr>
          <w:rFonts w:eastAsia="Times New Roman"/>
          <w:bCs/>
          <w:lang w:eastAsia="hr-HR"/>
        </w:rPr>
      </w:pPr>
      <w:r>
        <w:rPr>
          <w:rFonts w:eastAsia="Times New Roman"/>
          <w:lang w:eastAsia="hr-HR"/>
        </w:rPr>
        <w:tab/>
      </w:r>
      <w:r w:rsidR="000B5197">
        <w:rPr>
          <w:rFonts w:eastAsia="Times New Roman"/>
          <w:lang w:eastAsia="hr-HR"/>
        </w:rPr>
        <w:t xml:space="preserve">VI Nalaže se </w:t>
      </w:r>
      <w:r w:rsidR="000B5197" w:rsidRPr="0073321E">
        <w:t xml:space="preserve">Zemljišno-knjižnom odjelu Općinskog suda u </w:t>
      </w:r>
      <w:r>
        <w:t>Koprivnici</w:t>
      </w:r>
      <w:r w:rsidR="000B5197">
        <w:t xml:space="preserve"> </w:t>
      </w:r>
      <w:r w:rsidR="000B5197" w:rsidRPr="00206987">
        <w:rPr>
          <w:rFonts w:eastAsia="Times New Roman"/>
          <w:lang w:eastAsia="hr-HR"/>
        </w:rPr>
        <w:t>na</w:t>
      </w:r>
      <w:r>
        <w:rPr>
          <w:rFonts w:eastAsia="Times New Roman"/>
          <w:lang w:eastAsia="hr-HR"/>
        </w:rPr>
        <w:t xml:space="preserve"> </w:t>
      </w:r>
      <w:r w:rsidR="00492C0C">
        <w:rPr>
          <w:rFonts w:eastAsia="Times New Roman"/>
          <w:lang w:eastAsia="hr-HR"/>
        </w:rPr>
        <w:t>dosuđenoj</w:t>
      </w:r>
      <w:r w:rsidR="000B5197">
        <w:rPr>
          <w:rFonts w:eastAsia="Times New Roman"/>
          <w:lang w:eastAsia="hr-HR"/>
        </w:rPr>
        <w:t xml:space="preserve"> </w:t>
      </w:r>
      <w:r w:rsidR="00571082" w:rsidRPr="00206987">
        <w:t>nekretnin</w:t>
      </w:r>
      <w:r w:rsidR="00571082">
        <w:t>i</w:t>
      </w:r>
      <w:r w:rsidR="00571082">
        <w:rPr>
          <w:rFonts w:eastAsia="Times New Roman"/>
          <w:lang w:eastAsia="hr-HR"/>
        </w:rPr>
        <w:t>,</w:t>
      </w:r>
      <w:r w:rsidR="00BE03D4" w:rsidRPr="00BE03D4">
        <w:rPr>
          <w:rFonts w:eastAsia="Times New Roman"/>
          <w:lang w:eastAsia="hr-HR"/>
        </w:rPr>
        <w:t xml:space="preserve"> na temelju pravomoćnog rješenja o dosudi i potvrde ovoga suda da je kupac platio kupovninu</w:t>
      </w:r>
      <w:r w:rsidR="0013742A">
        <w:rPr>
          <w:rFonts w:eastAsia="Times New Roman"/>
          <w:lang w:eastAsia="hr-HR"/>
        </w:rPr>
        <w:t xml:space="preserve"> </w:t>
      </w:r>
      <w:r w:rsidR="000B5197" w:rsidRPr="00206987">
        <w:rPr>
          <w:rFonts w:eastAsia="Times New Roman"/>
          <w:lang w:eastAsia="hr-HR"/>
        </w:rPr>
        <w:t>bri</w:t>
      </w:r>
      <w:r w:rsidR="000B5197">
        <w:rPr>
          <w:rFonts w:eastAsia="Times New Roman"/>
          <w:lang w:eastAsia="hr-HR"/>
        </w:rPr>
        <w:t>sanje</w:t>
      </w:r>
      <w:r w:rsidR="000B5197" w:rsidRPr="00206987">
        <w:rPr>
          <w:rFonts w:eastAsia="Times New Roman"/>
          <w:lang w:eastAsia="hr-HR"/>
        </w:rPr>
        <w:t xml:space="preserve"> prava i teret</w:t>
      </w:r>
      <w:r w:rsidR="000B5197">
        <w:rPr>
          <w:rFonts w:eastAsia="Times New Roman"/>
          <w:lang w:eastAsia="hr-HR"/>
        </w:rPr>
        <w:t>a</w:t>
      </w:r>
      <w:r w:rsidR="000B5197" w:rsidRPr="00206987">
        <w:rPr>
          <w:rFonts w:eastAsia="Times New Roman"/>
          <w:lang w:eastAsia="hr-HR"/>
        </w:rPr>
        <w:t xml:space="preserve"> koji prestaju njezinom prodajom</w:t>
      </w:r>
      <w:r w:rsidR="000B5197">
        <w:rPr>
          <w:rFonts w:eastAsia="Times New Roman"/>
          <w:lang w:eastAsia="hr-HR"/>
        </w:rPr>
        <w:t xml:space="preserve"> </w:t>
      </w:r>
      <w:r w:rsidR="009B50F8">
        <w:rPr>
          <w:rFonts w:eastAsia="Times New Roman"/>
          <w:bCs/>
          <w:lang w:eastAsia="hr-HR"/>
        </w:rPr>
        <w:t>upisanih</w:t>
      </w:r>
      <w:r w:rsidR="00BE03D4">
        <w:rPr>
          <w:rFonts w:eastAsia="Times New Roman"/>
          <w:bCs/>
          <w:lang w:eastAsia="hr-HR"/>
        </w:rPr>
        <w:t xml:space="preserve"> i to</w:t>
      </w:r>
    </w:p>
    <w:p w:rsidRDefault="00BE03D4" w:rsidP="00BE03D4" w:rsidR="00BE03D4" w:rsidRPr="00BE03D4">
      <w:pPr>
        <w:pStyle w:val="Odlomakpopisa"/>
        <w:numPr>
          <w:ilvl w:val="0"/>
          <w:numId w:val="12"/>
        </w:numPr>
        <w:spacing w:lineRule="auto" w:line="240" w:after="0"/>
        <w:jc w:val="both"/>
        <w:rPr>
          <w:rFonts w:eastAsia="Times New Roman"/>
          <w:bCs/>
          <w:lang w:eastAsia="hr-HR"/>
        </w:rPr>
      </w:pPr>
      <w:r>
        <w:rPr>
          <w:rFonts w:eastAsia="Times New Roman"/>
          <w:bCs/>
          <w:lang w:eastAsia="hr-HR"/>
        </w:rPr>
        <w:t>zabilježbe</w:t>
      </w:r>
      <w:r w:rsidRPr="00BE03D4">
        <w:rPr>
          <w:rFonts w:eastAsia="Times New Roman"/>
          <w:bCs/>
          <w:lang w:eastAsia="hr-HR"/>
        </w:rPr>
        <w:t xml:space="preserve"> otvaranja postupka predstečajne nagodbe nad dužnikom Šavora d.o.o. za servis i trgovinu automobilima, Hodošan, Glavna ulica 17, OIB: 62872193215</w:t>
      </w:r>
      <w:r>
        <w:rPr>
          <w:rFonts w:eastAsia="Times New Roman"/>
          <w:bCs/>
          <w:lang w:eastAsia="hr-HR"/>
        </w:rPr>
        <w:t xml:space="preserve"> upisane </w:t>
      </w:r>
      <w:r w:rsidRPr="00BE03D4">
        <w:rPr>
          <w:rFonts w:eastAsia="Times New Roman"/>
          <w:bCs/>
          <w:lang w:eastAsia="hr-HR"/>
        </w:rPr>
        <w:t>pod</w:t>
      </w:r>
      <w:r>
        <w:rPr>
          <w:rFonts w:eastAsia="Times New Roman"/>
          <w:bCs/>
          <w:lang w:eastAsia="hr-HR"/>
        </w:rPr>
        <w:t xml:space="preserve"> poslovnim</w:t>
      </w:r>
      <w:r w:rsidRPr="00BE03D4">
        <w:rPr>
          <w:rFonts w:eastAsia="Times New Roman"/>
          <w:bCs/>
          <w:lang w:eastAsia="hr-HR"/>
        </w:rPr>
        <w:t xml:space="preserve"> brojem Z-3004/2013</w:t>
      </w:r>
      <w:r>
        <w:rPr>
          <w:rFonts w:eastAsia="Times New Roman"/>
          <w:bCs/>
          <w:lang w:eastAsia="hr-HR"/>
        </w:rPr>
        <w:t xml:space="preserve"> temeljem</w:t>
      </w:r>
      <w:r w:rsidRPr="00BE03D4">
        <w:rPr>
          <w:rFonts w:eastAsia="Times New Roman"/>
          <w:bCs/>
          <w:lang w:eastAsia="hr-HR"/>
        </w:rPr>
        <w:t xml:space="preserve"> rješenj</w:t>
      </w:r>
      <w:r>
        <w:rPr>
          <w:rFonts w:eastAsia="Times New Roman"/>
          <w:bCs/>
          <w:lang w:eastAsia="hr-HR"/>
        </w:rPr>
        <w:t>a</w:t>
      </w:r>
      <w:r w:rsidRPr="00BE03D4">
        <w:rPr>
          <w:rFonts w:eastAsia="Times New Roman"/>
          <w:bCs/>
          <w:lang w:eastAsia="hr-HR"/>
        </w:rPr>
        <w:t xml:space="preserve"> </w:t>
      </w:r>
      <w:r>
        <w:rPr>
          <w:rFonts w:eastAsia="Times New Roman"/>
          <w:bCs/>
          <w:lang w:eastAsia="hr-HR"/>
        </w:rPr>
        <w:t>FINA, Regionalni centar Z</w:t>
      </w:r>
      <w:r w:rsidRPr="00BE03D4">
        <w:rPr>
          <w:rFonts w:eastAsia="Times New Roman"/>
          <w:bCs/>
          <w:lang w:eastAsia="hr-HR"/>
        </w:rPr>
        <w:t>agreb, klasa: UP-I/110/07/12-01/387, ur.</w:t>
      </w:r>
      <w:r>
        <w:rPr>
          <w:rFonts w:eastAsia="Times New Roman"/>
          <w:bCs/>
          <w:lang w:eastAsia="hr-HR"/>
        </w:rPr>
        <w:t xml:space="preserve"> </w:t>
      </w:r>
      <w:r w:rsidRPr="00BE03D4">
        <w:rPr>
          <w:rFonts w:eastAsia="Times New Roman"/>
          <w:bCs/>
          <w:lang w:eastAsia="hr-HR"/>
        </w:rPr>
        <w:t>br: 04-06-13-387-13</w:t>
      </w:r>
      <w:r>
        <w:rPr>
          <w:rFonts w:eastAsia="Times New Roman"/>
          <w:bCs/>
          <w:lang w:eastAsia="hr-HR"/>
        </w:rPr>
        <w:t>,</w:t>
      </w:r>
      <w:r w:rsidRPr="00BE03D4">
        <w:rPr>
          <w:rFonts w:eastAsia="Times New Roman"/>
          <w:bCs/>
          <w:lang w:eastAsia="hr-HR"/>
        </w:rPr>
        <w:t xml:space="preserve"> </w:t>
      </w:r>
    </w:p>
    <w:p w:rsidRDefault="00BE03D4" w:rsidP="00BE03D4" w:rsidR="00BE03D4" w:rsidRPr="00BE03D4">
      <w:pPr>
        <w:pStyle w:val="Odlomakpopisa"/>
        <w:numPr>
          <w:ilvl w:val="0"/>
          <w:numId w:val="12"/>
        </w:numPr>
        <w:spacing w:lineRule="auto" w:line="240" w:after="0"/>
        <w:ind w:hanging="357" w:left="1060"/>
        <w:jc w:val="both"/>
        <w:rPr>
          <w:rFonts w:eastAsia="Times New Roman"/>
          <w:bCs/>
          <w:lang w:eastAsia="hr-HR"/>
        </w:rPr>
      </w:pPr>
      <w:r w:rsidRPr="00BE03D4">
        <w:rPr>
          <w:rFonts w:eastAsia="Times New Roman"/>
          <w:bCs/>
          <w:lang w:eastAsia="hr-HR"/>
        </w:rPr>
        <w:t>zabilježbe</w:t>
      </w:r>
      <w:r w:rsidRPr="00BE03D4">
        <w:t xml:space="preserve"> </w:t>
      </w:r>
      <w:r w:rsidRPr="00BE03D4">
        <w:rPr>
          <w:rFonts w:eastAsia="Times New Roman"/>
          <w:bCs/>
          <w:lang w:eastAsia="hr-HR"/>
        </w:rPr>
        <w:t>otvaranj</w:t>
      </w:r>
      <w:r>
        <w:rPr>
          <w:rFonts w:eastAsia="Times New Roman"/>
          <w:bCs/>
          <w:lang w:eastAsia="hr-HR"/>
        </w:rPr>
        <w:t>a</w:t>
      </w:r>
      <w:r w:rsidRPr="00BE03D4">
        <w:rPr>
          <w:rFonts w:eastAsia="Times New Roman"/>
          <w:bCs/>
          <w:lang w:eastAsia="hr-HR"/>
        </w:rPr>
        <w:t xml:space="preserve"> stečajnog postupka </w:t>
      </w:r>
      <w:r>
        <w:rPr>
          <w:rFonts w:eastAsia="Times New Roman"/>
          <w:bCs/>
          <w:lang w:eastAsia="hr-HR"/>
        </w:rPr>
        <w:t>nad društvom Š</w:t>
      </w:r>
      <w:r w:rsidRPr="00BE03D4">
        <w:rPr>
          <w:rFonts w:eastAsia="Times New Roman"/>
          <w:bCs/>
          <w:lang w:eastAsia="hr-HR"/>
        </w:rPr>
        <w:t xml:space="preserve">avora d.o.o, </w:t>
      </w:r>
      <w:r>
        <w:rPr>
          <w:rFonts w:eastAsia="Times New Roman"/>
          <w:bCs/>
          <w:lang w:eastAsia="hr-HR"/>
        </w:rPr>
        <w:t>OIB: 62872193215, Glavna ulica 17, Hodošan, 40320 Donji Kraljevec, H</w:t>
      </w:r>
      <w:r w:rsidRPr="00BE03D4">
        <w:rPr>
          <w:rFonts w:eastAsia="Times New Roman"/>
          <w:bCs/>
          <w:lang w:eastAsia="hr-HR"/>
        </w:rPr>
        <w:t xml:space="preserve">rvatska, </w:t>
      </w:r>
      <w:r>
        <w:rPr>
          <w:rFonts w:eastAsia="Times New Roman"/>
          <w:bCs/>
          <w:lang w:eastAsia="hr-HR"/>
        </w:rPr>
        <w:t xml:space="preserve">upisane </w:t>
      </w:r>
      <w:r w:rsidRPr="00BE03D4">
        <w:rPr>
          <w:rFonts w:eastAsia="Times New Roman"/>
          <w:bCs/>
          <w:lang w:eastAsia="hr-HR"/>
        </w:rPr>
        <w:t>pod</w:t>
      </w:r>
      <w:r>
        <w:rPr>
          <w:rFonts w:eastAsia="Times New Roman"/>
          <w:bCs/>
          <w:lang w:eastAsia="hr-HR"/>
        </w:rPr>
        <w:t xml:space="preserve"> poslovnim</w:t>
      </w:r>
      <w:r w:rsidRPr="00BE03D4">
        <w:rPr>
          <w:rFonts w:eastAsia="Times New Roman"/>
          <w:bCs/>
          <w:lang w:eastAsia="hr-HR"/>
        </w:rPr>
        <w:t xml:space="preserve"> brojem Z-3797/2014 </w:t>
      </w:r>
      <w:r>
        <w:rPr>
          <w:rFonts w:eastAsia="Times New Roman"/>
          <w:bCs/>
          <w:lang w:eastAsia="hr-HR"/>
        </w:rPr>
        <w:t xml:space="preserve">temeljem </w:t>
      </w:r>
      <w:r w:rsidRPr="00BE03D4">
        <w:rPr>
          <w:rFonts w:eastAsia="Times New Roman"/>
          <w:bCs/>
          <w:lang w:eastAsia="hr-HR"/>
        </w:rPr>
        <w:t>zaklju</w:t>
      </w:r>
      <w:r>
        <w:rPr>
          <w:rFonts w:eastAsia="Times New Roman"/>
          <w:bCs/>
          <w:lang w:eastAsia="hr-HR"/>
        </w:rPr>
        <w:t>čka Trgovačkog suda u Varaždinu broj S</w:t>
      </w:r>
      <w:r w:rsidRPr="00BE03D4">
        <w:rPr>
          <w:rFonts w:eastAsia="Times New Roman"/>
          <w:bCs/>
          <w:lang w:eastAsia="hr-HR"/>
        </w:rPr>
        <w:t>t-37/14-15</w:t>
      </w:r>
      <w:r>
        <w:rPr>
          <w:rFonts w:eastAsia="Times New Roman"/>
          <w:bCs/>
          <w:lang w:eastAsia="hr-HR"/>
        </w:rPr>
        <w:t xml:space="preserve"> od </w:t>
      </w:r>
      <w:r w:rsidRPr="00BE03D4">
        <w:rPr>
          <w:rFonts w:eastAsia="Times New Roman"/>
          <w:bCs/>
          <w:lang w:eastAsia="hr-HR"/>
        </w:rPr>
        <w:t>14.</w:t>
      </w:r>
      <w:r>
        <w:rPr>
          <w:rFonts w:eastAsia="Times New Roman"/>
          <w:bCs/>
          <w:lang w:eastAsia="hr-HR"/>
        </w:rPr>
        <w:t xml:space="preserve"> svibnja </w:t>
      </w:r>
      <w:r w:rsidRPr="00BE03D4">
        <w:rPr>
          <w:rFonts w:eastAsia="Times New Roman"/>
          <w:bCs/>
          <w:lang w:eastAsia="hr-HR"/>
        </w:rPr>
        <w:t>2014,</w:t>
      </w:r>
    </w:p>
    <w:p w:rsidRDefault="00BE03D4" w:rsidP="00BE03D4" w:rsidR="00BE03D4">
      <w:pPr>
        <w:pStyle w:val="Odlomakpopisa"/>
        <w:numPr>
          <w:ilvl w:val="0"/>
          <w:numId w:val="12"/>
        </w:numPr>
        <w:spacing w:lineRule="auto" w:line="240" w:after="0"/>
        <w:jc w:val="both"/>
        <w:rPr>
          <w:rFonts w:eastAsia="Times New Roman"/>
          <w:bCs/>
          <w:lang w:eastAsia="hr-HR"/>
        </w:rPr>
      </w:pPr>
      <w:r>
        <w:rPr>
          <w:rFonts w:eastAsia="Times New Roman"/>
          <w:bCs/>
          <w:lang w:eastAsia="hr-HR"/>
        </w:rPr>
        <w:t>zabilježbe</w:t>
      </w:r>
      <w:r w:rsidRPr="00BE03D4">
        <w:rPr>
          <w:rFonts w:eastAsia="Times New Roman"/>
          <w:bCs/>
          <w:lang w:eastAsia="hr-HR"/>
        </w:rPr>
        <w:t xml:space="preserve"> </w:t>
      </w:r>
      <w:r>
        <w:rPr>
          <w:rFonts w:eastAsia="Times New Roman"/>
          <w:bCs/>
          <w:lang w:eastAsia="hr-HR"/>
        </w:rPr>
        <w:t>r</w:t>
      </w:r>
      <w:r w:rsidRPr="00BE03D4">
        <w:rPr>
          <w:rFonts w:eastAsia="Times New Roman"/>
          <w:bCs/>
          <w:lang w:eastAsia="hr-HR"/>
        </w:rPr>
        <w:t>ješenj</w:t>
      </w:r>
      <w:r>
        <w:rPr>
          <w:rFonts w:eastAsia="Times New Roman"/>
          <w:bCs/>
          <w:lang w:eastAsia="hr-HR"/>
        </w:rPr>
        <w:t>a</w:t>
      </w:r>
      <w:r w:rsidRPr="00BE03D4">
        <w:rPr>
          <w:rFonts w:eastAsia="Times New Roman"/>
          <w:bCs/>
          <w:lang w:eastAsia="hr-HR"/>
        </w:rPr>
        <w:t xml:space="preserve"> St-37/14-23 </w:t>
      </w:r>
      <w:r>
        <w:rPr>
          <w:rFonts w:eastAsia="Times New Roman"/>
          <w:bCs/>
          <w:lang w:eastAsia="hr-HR"/>
        </w:rPr>
        <w:t xml:space="preserve">od </w:t>
      </w:r>
      <w:r w:rsidRPr="00BE03D4">
        <w:rPr>
          <w:rFonts w:eastAsia="Times New Roman"/>
          <w:bCs/>
          <w:lang w:eastAsia="hr-HR"/>
        </w:rPr>
        <w:t>17.</w:t>
      </w:r>
      <w:r>
        <w:rPr>
          <w:rFonts w:eastAsia="Times New Roman"/>
          <w:bCs/>
          <w:lang w:eastAsia="hr-HR"/>
        </w:rPr>
        <w:t xml:space="preserve"> rujna 2014, Trgovačkog suda u</w:t>
      </w:r>
      <w:r w:rsidRPr="00BE03D4">
        <w:rPr>
          <w:rFonts w:eastAsia="Times New Roman"/>
          <w:bCs/>
          <w:lang w:eastAsia="hr-HR"/>
        </w:rPr>
        <w:t xml:space="preserve"> Varaždinu, o prodaji nekretnina stečajnog dužnika "ŠAVORA" d.o.o.</w:t>
      </w:r>
      <w:r>
        <w:rPr>
          <w:rFonts w:eastAsia="Times New Roman"/>
          <w:bCs/>
          <w:lang w:eastAsia="hr-HR"/>
        </w:rPr>
        <w:t>u stečaju, u stečajnom postupku</w:t>
      </w:r>
      <w:r w:rsidRPr="00BE03D4">
        <w:rPr>
          <w:rFonts w:eastAsia="Times New Roman"/>
          <w:bCs/>
          <w:lang w:eastAsia="hr-HR"/>
        </w:rPr>
        <w:t xml:space="preserve"> </w:t>
      </w:r>
      <w:r>
        <w:rPr>
          <w:rFonts w:eastAsia="Times New Roman"/>
          <w:bCs/>
          <w:lang w:eastAsia="hr-HR"/>
        </w:rPr>
        <w:t xml:space="preserve">upisane </w:t>
      </w:r>
      <w:r w:rsidRPr="00BE03D4">
        <w:rPr>
          <w:rFonts w:eastAsia="Times New Roman"/>
          <w:bCs/>
          <w:lang w:eastAsia="hr-HR"/>
        </w:rPr>
        <w:t>pod</w:t>
      </w:r>
      <w:r>
        <w:rPr>
          <w:rFonts w:eastAsia="Times New Roman"/>
          <w:bCs/>
          <w:lang w:eastAsia="hr-HR"/>
        </w:rPr>
        <w:t xml:space="preserve"> poslovnim</w:t>
      </w:r>
      <w:r w:rsidRPr="00BE03D4">
        <w:rPr>
          <w:rFonts w:eastAsia="Times New Roman"/>
          <w:bCs/>
          <w:lang w:eastAsia="hr-HR"/>
        </w:rPr>
        <w:t xml:space="preserve"> brojem </w:t>
      </w:r>
      <w:r w:rsidR="009B50F8" w:rsidRPr="00BE03D4">
        <w:rPr>
          <w:rFonts w:eastAsia="Times New Roman"/>
          <w:bCs/>
          <w:lang w:eastAsia="hr-HR"/>
        </w:rPr>
        <w:t>Z-7102/2014,</w:t>
      </w:r>
    </w:p>
    <w:p w:rsidRDefault="00BE03D4" w:rsidP="00BE03D4" w:rsidR="00BE03D4">
      <w:pPr>
        <w:pStyle w:val="Odlomakpopisa"/>
        <w:numPr>
          <w:ilvl w:val="0"/>
          <w:numId w:val="12"/>
        </w:numPr>
        <w:spacing w:lineRule="auto" w:line="240" w:after="0"/>
        <w:jc w:val="both"/>
        <w:rPr>
          <w:rFonts w:eastAsia="Times New Roman"/>
          <w:bCs/>
          <w:lang w:eastAsia="hr-HR"/>
        </w:rPr>
      </w:pPr>
      <w:r>
        <w:rPr>
          <w:rFonts w:eastAsia="Times New Roman"/>
          <w:bCs/>
          <w:lang w:eastAsia="hr-HR"/>
        </w:rPr>
        <w:t>založnog prava</w:t>
      </w:r>
      <w:r w:rsidRPr="00BE03D4">
        <w:rPr>
          <w:rFonts w:eastAsia="Times New Roman"/>
          <w:bCs/>
          <w:lang w:eastAsia="hr-HR"/>
        </w:rPr>
        <w:t xml:space="preserve"> </w:t>
      </w:r>
      <w:r>
        <w:rPr>
          <w:rFonts w:eastAsia="Times New Roman"/>
          <w:bCs/>
          <w:lang w:eastAsia="hr-HR"/>
        </w:rPr>
        <w:t xml:space="preserve">upisanog </w:t>
      </w:r>
      <w:r w:rsidRPr="00BE03D4">
        <w:rPr>
          <w:rFonts w:eastAsia="Times New Roman"/>
          <w:bCs/>
          <w:lang w:eastAsia="hr-HR"/>
        </w:rPr>
        <w:t>pod</w:t>
      </w:r>
      <w:r>
        <w:rPr>
          <w:rFonts w:eastAsia="Times New Roman"/>
          <w:bCs/>
          <w:lang w:eastAsia="hr-HR"/>
        </w:rPr>
        <w:t xml:space="preserve"> poslovnim</w:t>
      </w:r>
      <w:r w:rsidRPr="00BE03D4">
        <w:rPr>
          <w:rFonts w:eastAsia="Times New Roman"/>
          <w:bCs/>
          <w:lang w:eastAsia="hr-HR"/>
        </w:rPr>
        <w:t xml:space="preserve"> brojem</w:t>
      </w:r>
      <w:r w:rsidRPr="00BE03D4">
        <w:t xml:space="preserve"> </w:t>
      </w:r>
      <w:r w:rsidRPr="00BE03D4">
        <w:rPr>
          <w:rFonts w:eastAsia="Times New Roman"/>
          <w:bCs/>
          <w:lang w:eastAsia="hr-HR"/>
        </w:rPr>
        <w:t>Z-5899/06</w:t>
      </w:r>
      <w:r>
        <w:rPr>
          <w:rFonts w:eastAsia="Times New Roman"/>
          <w:bCs/>
          <w:lang w:eastAsia="hr-HR"/>
        </w:rPr>
        <w:t xml:space="preserve"> n</w:t>
      </w:r>
      <w:r w:rsidRPr="00BE03D4">
        <w:rPr>
          <w:rFonts w:eastAsia="Times New Roman"/>
          <w:bCs/>
          <w:lang w:eastAsia="hr-HR"/>
        </w:rPr>
        <w:t xml:space="preserve">a temelju Sporazuma o osiguranju novčane tražbine zasnivanjem založnog prava na nekretnini i pravu na neposrednu ovrhu od dana 21. studenog 2006. godine solemniziranog po Javnom bilježniku Zorki Čavajda iz Zagreba dana 05. prosinca 2006. godine pod brojem OU-1876/2006. godine u iznosu od 757.000,00 EUR (sedamstopedesetsedamtisućaeura) u kunskoj protuvrijednosti, s kamatom i rokom dospijeća u skladu s ugovorom, </w:t>
      </w:r>
      <w:r>
        <w:rPr>
          <w:rFonts w:eastAsia="Times New Roman"/>
          <w:bCs/>
          <w:lang w:eastAsia="hr-HR"/>
        </w:rPr>
        <w:t>u</w:t>
      </w:r>
      <w:r w:rsidRPr="00BE03D4">
        <w:rPr>
          <w:rFonts w:eastAsia="Times New Roman"/>
          <w:bCs/>
          <w:lang w:eastAsia="hr-HR"/>
        </w:rPr>
        <w:t xml:space="preserve"> korist</w:t>
      </w:r>
      <w:r w:rsidRPr="00BE03D4">
        <w:t xml:space="preserve"> </w:t>
      </w:r>
      <w:r>
        <w:rPr>
          <w:rFonts w:eastAsia="Times New Roman"/>
          <w:bCs/>
          <w:lang w:eastAsia="hr-HR"/>
        </w:rPr>
        <w:t>Privredna b</w:t>
      </w:r>
      <w:r w:rsidRPr="00BE03D4">
        <w:rPr>
          <w:rFonts w:eastAsia="Times New Roman"/>
          <w:bCs/>
          <w:lang w:eastAsia="hr-HR"/>
        </w:rPr>
        <w:t xml:space="preserve">anka Zagreb </w:t>
      </w:r>
      <w:r>
        <w:rPr>
          <w:rFonts w:eastAsia="Times New Roman"/>
          <w:bCs/>
          <w:lang w:eastAsia="hr-HR"/>
        </w:rPr>
        <w:t>d.d.</w:t>
      </w:r>
      <w:r w:rsidRPr="00BE03D4">
        <w:rPr>
          <w:rFonts w:eastAsia="Times New Roman"/>
          <w:bCs/>
          <w:lang w:eastAsia="hr-HR"/>
        </w:rPr>
        <w:t>, Podružnica Varaždin, Varaždin, Kukuljevićeva 17</w:t>
      </w:r>
      <w:r w:rsidR="009B50F8" w:rsidRPr="00BE03D4">
        <w:rPr>
          <w:rFonts w:eastAsia="Times New Roman"/>
          <w:bCs/>
          <w:lang w:eastAsia="hr-HR"/>
        </w:rPr>
        <w:t>,</w:t>
      </w:r>
    </w:p>
    <w:p w:rsidRDefault="00BE03D4" w:rsidP="001F3D76" w:rsidR="001F3D76" w:rsidRPr="001F3D76">
      <w:pPr>
        <w:pStyle w:val="Odlomakpopisa"/>
        <w:numPr>
          <w:ilvl w:val="0"/>
          <w:numId w:val="12"/>
        </w:numPr>
        <w:spacing w:lineRule="auto" w:line="240" w:after="0"/>
        <w:ind w:hanging="357" w:left="1060"/>
        <w:jc w:val="both"/>
        <w:rPr>
          <w:rFonts w:eastAsia="Times New Roman"/>
          <w:bCs/>
          <w:lang w:eastAsia="hr-HR"/>
        </w:rPr>
      </w:pPr>
      <w:r w:rsidRPr="001F3D76">
        <w:rPr>
          <w:rFonts w:eastAsia="Times New Roman"/>
          <w:bCs/>
          <w:lang w:eastAsia="hr-HR"/>
        </w:rPr>
        <w:t>založnog prava upisanog pod poslovnim brojem</w:t>
      </w:r>
      <w:r w:rsidRPr="00BE03D4">
        <w:t xml:space="preserve"> </w:t>
      </w:r>
      <w:r w:rsidRPr="001F3D76">
        <w:rPr>
          <w:rFonts w:eastAsia="Times New Roman"/>
          <w:bCs/>
          <w:lang w:eastAsia="hr-HR"/>
        </w:rPr>
        <w:t>Z-5</w:t>
      </w:r>
      <w:r w:rsidR="001F3D76" w:rsidRPr="001F3D76">
        <w:rPr>
          <w:rFonts w:eastAsia="Times New Roman"/>
          <w:bCs/>
          <w:lang w:eastAsia="hr-HR"/>
        </w:rPr>
        <w:t>900</w:t>
      </w:r>
      <w:r w:rsidRPr="001F3D76">
        <w:rPr>
          <w:rFonts w:eastAsia="Times New Roman"/>
          <w:bCs/>
          <w:lang w:eastAsia="hr-HR"/>
        </w:rPr>
        <w:t>/06 na temelju Sporazuma o osiguranju novčane tražbine zasnivanjem založnog prava na nekretnini i pravu na neposrednu ovrhu od dana 21. studenog 2006. godine solemniziranog po Javnom bilježniku Zorki Čavajda iz Zagreba dana 05. prosinca 2006. godine</w:t>
      </w:r>
      <w:r w:rsidR="009B50F8" w:rsidRPr="001F3D76">
        <w:rPr>
          <w:rFonts w:eastAsia="Times New Roman"/>
          <w:bCs/>
          <w:lang w:eastAsia="hr-HR"/>
        </w:rPr>
        <w:t xml:space="preserve"> </w:t>
      </w:r>
      <w:r w:rsidR="001F3D76" w:rsidRPr="001F3D76">
        <w:rPr>
          <w:rFonts w:eastAsia="Times New Roman"/>
          <w:bCs/>
          <w:lang w:eastAsia="hr-HR"/>
        </w:rPr>
        <w:t>pod brojem OU-187</w:t>
      </w:r>
      <w:r w:rsidR="001F3D76">
        <w:rPr>
          <w:rFonts w:eastAsia="Times New Roman"/>
          <w:bCs/>
          <w:lang w:eastAsia="hr-HR"/>
        </w:rPr>
        <w:t>7</w:t>
      </w:r>
      <w:r w:rsidR="001F3D76" w:rsidRPr="001F3D76">
        <w:rPr>
          <w:rFonts w:eastAsia="Times New Roman"/>
          <w:bCs/>
          <w:lang w:eastAsia="hr-HR"/>
        </w:rPr>
        <w:t>/2006. godine u iznosu od 203.000,00 EUR (dvjestotritisućeeura) u kunskoj protuvrijednosti, s kamatom i rokom dospijeća u skladu s ugovorom u korist Privredna banka Zagreb d.d.., Podružnica Varaž</w:t>
      </w:r>
      <w:r w:rsidR="00512BBA">
        <w:rPr>
          <w:rFonts w:eastAsia="Times New Roman"/>
          <w:bCs/>
          <w:lang w:eastAsia="hr-HR"/>
        </w:rPr>
        <w:t>din, Varaždin, Kukuljevićeva 17</w:t>
      </w:r>
      <w:r w:rsidR="001F3D76" w:rsidRPr="001F3D76">
        <w:rPr>
          <w:rFonts w:eastAsia="Times New Roman"/>
          <w:bCs/>
          <w:lang w:eastAsia="hr-HR"/>
        </w:rPr>
        <w:t>,</w:t>
      </w:r>
    </w:p>
    <w:p w:rsidRDefault="001F3D76" w:rsidP="00512BBA" w:rsidR="00512BBA">
      <w:pPr>
        <w:pStyle w:val="Odlomakpopisa"/>
        <w:numPr>
          <w:ilvl w:val="0"/>
          <w:numId w:val="12"/>
        </w:numPr>
        <w:spacing w:lineRule="auto" w:line="240" w:after="0"/>
        <w:jc w:val="both"/>
        <w:rPr>
          <w:rFonts w:eastAsia="Times New Roman"/>
          <w:bCs/>
          <w:lang w:eastAsia="hr-HR"/>
        </w:rPr>
      </w:pPr>
      <w:r>
        <w:rPr>
          <w:rFonts w:eastAsia="Times New Roman"/>
          <w:bCs/>
          <w:lang w:eastAsia="hr-HR"/>
        </w:rPr>
        <w:t>založnog prava</w:t>
      </w:r>
      <w:r w:rsidR="00512BBA" w:rsidRPr="00512BBA">
        <w:rPr>
          <w:rFonts w:eastAsia="Times New Roman"/>
          <w:bCs/>
          <w:lang w:eastAsia="hr-HR"/>
        </w:rPr>
        <w:t xml:space="preserve"> </w:t>
      </w:r>
      <w:r w:rsidR="00512BBA" w:rsidRPr="001F3D76">
        <w:rPr>
          <w:rFonts w:eastAsia="Times New Roman"/>
          <w:bCs/>
          <w:lang w:eastAsia="hr-HR"/>
        </w:rPr>
        <w:t>upisanog pod poslovnim brojem</w:t>
      </w:r>
      <w:r w:rsidR="00512BBA" w:rsidRPr="00512BBA">
        <w:rPr>
          <w:rFonts w:eastAsia="Times New Roman"/>
          <w:bCs/>
          <w:lang w:eastAsia="hr-HR"/>
        </w:rPr>
        <w:t xml:space="preserve"> </w:t>
      </w:r>
      <w:r w:rsidR="00512BBA" w:rsidRPr="00BE03D4">
        <w:rPr>
          <w:rFonts w:eastAsia="Times New Roman"/>
          <w:bCs/>
          <w:lang w:eastAsia="hr-HR"/>
        </w:rPr>
        <w:t>Z-2550/08</w:t>
      </w:r>
      <w:r w:rsidR="00512BBA">
        <w:rPr>
          <w:rFonts w:eastAsia="Times New Roman"/>
          <w:bCs/>
          <w:lang w:eastAsia="hr-HR"/>
        </w:rPr>
        <w:t xml:space="preserve"> n</w:t>
      </w:r>
      <w:r w:rsidR="00BD5095" w:rsidRPr="00BD5095">
        <w:rPr>
          <w:rFonts w:eastAsia="Times New Roman"/>
          <w:bCs/>
          <w:lang w:eastAsia="hr-HR"/>
        </w:rPr>
        <w:t xml:space="preserve">a temelju Općeg sporazuma o osiguranju stjecanjem založnog prava i neposrednom provođenju prisilne ovrhe od dana 22. travnja 2008. godine solemniziranog po Javnom bilježniku Melaniji Duić iz Varaždina dana 22. travnja 2008. godine pod br. OV-8045/08. u iznosu od 200.000,00 EUR (dvjestotisućaeura) protuvrijednost u kunama, s kamatom i ostalim sporednim potraživanjima, te rokom dospijeća u skladu s Općim sporazumom, </w:t>
      </w:r>
      <w:r w:rsidR="00512BBA">
        <w:rPr>
          <w:rFonts w:eastAsia="Times New Roman"/>
          <w:bCs/>
          <w:lang w:eastAsia="hr-HR"/>
        </w:rPr>
        <w:t>u</w:t>
      </w:r>
      <w:r w:rsidR="00BD5095" w:rsidRPr="00BD5095">
        <w:rPr>
          <w:rFonts w:eastAsia="Times New Roman"/>
          <w:bCs/>
          <w:lang w:eastAsia="hr-HR"/>
        </w:rPr>
        <w:t xml:space="preserve"> korist</w:t>
      </w:r>
      <w:r w:rsidR="00512BBA" w:rsidRPr="00512BBA">
        <w:t xml:space="preserve"> </w:t>
      </w:r>
      <w:r w:rsidR="00512BBA">
        <w:rPr>
          <w:rFonts w:eastAsia="Times New Roman"/>
          <w:bCs/>
          <w:lang w:eastAsia="hr-HR"/>
        </w:rPr>
        <w:t>Privredna b</w:t>
      </w:r>
      <w:r w:rsidR="00512BBA" w:rsidRPr="00512BBA">
        <w:rPr>
          <w:rFonts w:eastAsia="Times New Roman"/>
          <w:bCs/>
          <w:lang w:eastAsia="hr-HR"/>
        </w:rPr>
        <w:t xml:space="preserve">anka Zagreb </w:t>
      </w:r>
      <w:r w:rsidR="00512BBA">
        <w:rPr>
          <w:rFonts w:eastAsia="Times New Roman"/>
          <w:bCs/>
          <w:lang w:eastAsia="hr-HR"/>
        </w:rPr>
        <w:t>d.d.</w:t>
      </w:r>
      <w:r w:rsidR="00512BBA" w:rsidRPr="00512BBA">
        <w:rPr>
          <w:rFonts w:eastAsia="Times New Roman"/>
          <w:bCs/>
          <w:lang w:eastAsia="hr-HR"/>
        </w:rPr>
        <w:t>, Zagreb, Račkoga 6</w:t>
      </w:r>
      <w:r w:rsidR="009B50F8" w:rsidRPr="00512BBA">
        <w:rPr>
          <w:rFonts w:eastAsia="Times New Roman"/>
          <w:bCs/>
          <w:lang w:eastAsia="hr-HR"/>
        </w:rPr>
        <w:t>,</w:t>
      </w:r>
    </w:p>
    <w:p w:rsidRDefault="00512BBA" w:rsidP="0074419A" w:rsidR="0074419A" w:rsidRPr="0074419A">
      <w:pPr>
        <w:pStyle w:val="Odlomakpopisa"/>
        <w:numPr>
          <w:ilvl w:val="0"/>
          <w:numId w:val="12"/>
        </w:numPr>
        <w:spacing w:lineRule="auto" w:line="240" w:after="0"/>
        <w:jc w:val="both"/>
        <w:rPr>
          <w:rFonts w:eastAsia="Times New Roman"/>
          <w:bCs/>
          <w:lang w:eastAsia="hr-HR"/>
        </w:rPr>
      </w:pPr>
      <w:r>
        <w:rPr>
          <w:rFonts w:eastAsia="Times New Roman"/>
          <w:bCs/>
          <w:lang w:eastAsia="hr-HR"/>
        </w:rPr>
        <w:t>založnog prava</w:t>
      </w:r>
      <w:r w:rsidRPr="00512BBA">
        <w:rPr>
          <w:rFonts w:eastAsia="Times New Roman"/>
          <w:bCs/>
          <w:lang w:eastAsia="hr-HR"/>
        </w:rPr>
        <w:t xml:space="preserve"> </w:t>
      </w:r>
      <w:r w:rsidRPr="001F3D76">
        <w:rPr>
          <w:rFonts w:eastAsia="Times New Roman"/>
          <w:bCs/>
          <w:lang w:eastAsia="hr-HR"/>
        </w:rPr>
        <w:t>upisanog pod poslovnim brojem</w:t>
      </w:r>
      <w:r>
        <w:rPr>
          <w:rFonts w:eastAsia="Times New Roman"/>
          <w:bCs/>
          <w:lang w:eastAsia="hr-HR"/>
        </w:rPr>
        <w:t xml:space="preserve"> Z-2520/10 n</w:t>
      </w:r>
      <w:r w:rsidRPr="00512BBA">
        <w:rPr>
          <w:rFonts w:eastAsia="Times New Roman"/>
          <w:bCs/>
          <w:lang w:eastAsia="hr-HR"/>
        </w:rPr>
        <w:t>a temelju Ugovora o založnom pravu od dana 13. svibnja 2010.g, solemniziranog po Javnom bilježniku Marini Ostović iz Ko</w:t>
      </w:r>
      <w:r>
        <w:rPr>
          <w:rFonts w:eastAsia="Times New Roman"/>
          <w:bCs/>
          <w:lang w:eastAsia="hr-HR"/>
        </w:rPr>
        <w:t>privnice, pod brojem OV-3702/10</w:t>
      </w:r>
      <w:r w:rsidRPr="00512BBA">
        <w:rPr>
          <w:rFonts w:eastAsia="Times New Roman"/>
          <w:bCs/>
          <w:lang w:eastAsia="hr-HR"/>
        </w:rPr>
        <w:t xml:space="preserve">, radi osiguranja mjenične tražbine u iznosu od 350.000,00 kuna (tristopedesettisućakuna) s kamatom po dospijeću koja se utvrđuje u visini stope važeće zakonske zatezne kamate u skladu s Odlukom o kamatnim stopama Zagrebačke banke d.d. (promjenjiva kamatna stopa), koja na dan sklapanja ovog Ugovora iznosi 17,00% godišnje, a u slučaju promjene stope zateznih kamata prema eskontnoj stopi Hrvatske narodne banke </w:t>
      </w:r>
      <w:r w:rsidRPr="00512BBA">
        <w:rPr>
          <w:rFonts w:eastAsia="Times New Roman"/>
          <w:bCs/>
          <w:lang w:eastAsia="hr-HR"/>
        </w:rPr>
        <w:lastRenderedPageBreak/>
        <w:t xml:space="preserve">koja je vrijedila zadnjeg dana polugodišta koje je prethodilo tekućem polugodištu uvećanoj za 8 p.p. godišnje, koja teče od dana dospijeća do dana namirenja tražbine, uvećano za sve naknade i troškove, </w:t>
      </w:r>
      <w:r>
        <w:rPr>
          <w:rFonts w:eastAsia="Times New Roman"/>
          <w:bCs/>
          <w:lang w:eastAsia="hr-HR"/>
        </w:rPr>
        <w:t>u</w:t>
      </w:r>
      <w:r w:rsidRPr="00512BBA">
        <w:rPr>
          <w:rFonts w:eastAsia="Times New Roman"/>
          <w:bCs/>
          <w:lang w:eastAsia="hr-HR"/>
        </w:rPr>
        <w:t xml:space="preserve"> korist</w:t>
      </w:r>
      <w:r w:rsidR="0074419A" w:rsidRPr="0074419A">
        <w:t xml:space="preserve"> </w:t>
      </w:r>
      <w:r w:rsidR="0074419A" w:rsidRPr="0074419A">
        <w:rPr>
          <w:rFonts w:eastAsia="Times New Roman"/>
          <w:bCs/>
          <w:lang w:eastAsia="hr-HR"/>
        </w:rPr>
        <w:t xml:space="preserve">Zagrebačka Banka </w:t>
      </w:r>
      <w:r w:rsidR="0074419A">
        <w:rPr>
          <w:rFonts w:eastAsia="Times New Roman"/>
          <w:bCs/>
          <w:lang w:eastAsia="hr-HR"/>
        </w:rPr>
        <w:t>d.d.</w:t>
      </w:r>
      <w:r w:rsidR="0074419A" w:rsidRPr="0074419A">
        <w:rPr>
          <w:rFonts w:eastAsia="Times New Roman"/>
          <w:bCs/>
          <w:lang w:eastAsia="hr-HR"/>
        </w:rPr>
        <w:t xml:space="preserve"> , OIB: 92963223473, Zagreb, Paromlinska 2</w:t>
      </w:r>
      <w:r w:rsidR="0074419A">
        <w:rPr>
          <w:rFonts w:eastAsia="Times New Roman"/>
          <w:bCs/>
          <w:lang w:eastAsia="hr-HR"/>
        </w:rPr>
        <w:t>.</w:t>
      </w:r>
    </w:p>
    <w:p w:rsidRDefault="006B6704" w:rsidP="00E475CF" w:rsidR="006B6704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9B50F8" w:rsidP="00E475CF" w:rsidR="009B50F8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 xml:space="preserve">VII </w:t>
      </w:r>
      <w:r w:rsidR="00E475CF">
        <w:rPr>
          <w:rFonts w:eastAsia="Times New Roman"/>
          <w:lang w:eastAsia="hr-HR"/>
        </w:rPr>
        <w:t>Nak</w:t>
      </w:r>
      <w:r w:rsidR="00427022">
        <w:rPr>
          <w:rFonts w:eastAsia="Times New Roman"/>
          <w:lang w:eastAsia="hr-HR"/>
        </w:rPr>
        <w:t xml:space="preserve">on pravomoćnosti ovog rješenja </w:t>
      </w:r>
      <w:r w:rsidR="00E475CF">
        <w:rPr>
          <w:rFonts w:eastAsia="Times New Roman"/>
          <w:lang w:eastAsia="hr-HR"/>
        </w:rPr>
        <w:t>o dosudi i n</w:t>
      </w:r>
      <w:r w:rsidR="00E475CF" w:rsidRPr="00206987">
        <w:rPr>
          <w:rFonts w:eastAsia="Times New Roman"/>
          <w:lang w:eastAsia="hr-HR"/>
        </w:rPr>
        <w:t xml:space="preserve">akon što kupac plati </w:t>
      </w:r>
      <w:r w:rsidR="000C3942">
        <w:rPr>
          <w:rFonts w:eastAsia="Times New Roman"/>
          <w:lang w:eastAsia="hr-HR"/>
        </w:rPr>
        <w:t xml:space="preserve">kupovninu </w:t>
      </w:r>
      <w:r w:rsidR="00E475CF" w:rsidRPr="00206987">
        <w:rPr>
          <w:rFonts w:eastAsia="Times New Roman"/>
          <w:lang w:eastAsia="hr-HR"/>
        </w:rPr>
        <w:t>sukladno točk</w:t>
      </w:r>
      <w:r w:rsidR="00E475CF">
        <w:rPr>
          <w:rFonts w:eastAsia="Times New Roman"/>
          <w:lang w:eastAsia="hr-HR"/>
        </w:rPr>
        <w:t>i</w:t>
      </w:r>
      <w:r w:rsidR="00E475CF" w:rsidRPr="00206987">
        <w:rPr>
          <w:rFonts w:eastAsia="Times New Roman"/>
          <w:lang w:eastAsia="hr-HR"/>
        </w:rPr>
        <w:t xml:space="preserve"> </w:t>
      </w:r>
      <w:r w:rsidR="00E475CF">
        <w:rPr>
          <w:rFonts w:eastAsia="Times New Roman"/>
          <w:lang w:eastAsia="hr-HR"/>
        </w:rPr>
        <w:t>II ovog rješenja o dosudi sud će donijeti zaključak o predaji nekretnine kupcu</w:t>
      </w:r>
      <w:r>
        <w:rPr>
          <w:rFonts w:eastAsia="Times New Roman"/>
          <w:lang w:eastAsia="hr-HR"/>
        </w:rPr>
        <w:t>.</w:t>
      </w:r>
    </w:p>
    <w:p w:rsidRDefault="009B50F8" w:rsidP="00E475CF" w:rsidR="009B50F8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E475CF" w:rsidP="00E475CF" w:rsidR="0073321E" w:rsidRPr="0073321E">
      <w:pPr>
        <w:spacing w:lineRule="auto" w:line="240" w:after="0"/>
        <w:jc w:val="both"/>
      </w:pPr>
      <w:r>
        <w:tab/>
      </w:r>
      <w:r w:rsidR="009B50F8">
        <w:t>VIII</w:t>
      </w:r>
      <w:r>
        <w:t xml:space="preserve"> Nalaže se </w:t>
      </w:r>
      <w:r w:rsidRPr="0073321E">
        <w:t xml:space="preserve">Zemljišno-knjižnom odjelu Općinskog suda u </w:t>
      </w:r>
      <w:r w:rsidR="009B50F8">
        <w:t>Koprivnici</w:t>
      </w:r>
      <w:r>
        <w:t>, odmah po primitku ovoga rješenja zabilježiti u zemljišnim knjigama dosudu nekretnin</w:t>
      </w:r>
      <w:r w:rsidR="00492C0C">
        <w:t>e</w:t>
      </w:r>
      <w:r>
        <w:t xml:space="preserve"> naveden</w:t>
      </w:r>
      <w:r w:rsidR="00492C0C">
        <w:t>e</w:t>
      </w:r>
      <w:r>
        <w:t xml:space="preserve"> u točki I. ovoga rješenja.</w:t>
      </w:r>
    </w:p>
    <w:p w:rsidRDefault="0073321E" w:rsidP="0073321E" w:rsidR="0073321E" w:rsidRPr="0073321E">
      <w:pPr>
        <w:spacing w:lineRule="auto" w:line="240" w:after="0"/>
        <w:jc w:val="both"/>
      </w:pPr>
    </w:p>
    <w:p w:rsidRDefault="0073321E" w:rsidP="0073321E" w:rsidR="0073321E" w:rsidRPr="0073321E">
      <w:pPr>
        <w:spacing w:lineRule="auto" w:line="240" w:after="0"/>
        <w:jc w:val="center"/>
      </w:pPr>
      <w:r w:rsidRPr="0073321E">
        <w:t>Obrazloženje</w:t>
      </w:r>
    </w:p>
    <w:p w:rsidRDefault="0073321E" w:rsidP="0073321E" w:rsidR="0073321E" w:rsidRPr="0073321E">
      <w:pPr>
        <w:spacing w:lineRule="auto" w:line="240" w:after="0"/>
        <w:jc w:val="both"/>
      </w:pPr>
    </w:p>
    <w:p w:rsidRDefault="0073321E" w:rsidP="00E475CF" w:rsidR="00E475CF" w:rsidRPr="00E475CF">
      <w:pPr>
        <w:spacing w:lineRule="auto" w:line="240" w:after="0"/>
        <w:jc w:val="both"/>
      </w:pPr>
      <w:r w:rsidRPr="0073321E">
        <w:tab/>
      </w:r>
      <w:r w:rsidR="00E475CF" w:rsidRPr="00E475CF">
        <w:t>Nekretnin</w:t>
      </w:r>
      <w:r w:rsidR="009B50F8">
        <w:t>a</w:t>
      </w:r>
      <w:r w:rsidR="00E475CF" w:rsidRPr="00E475CF">
        <w:t xml:space="preserve"> stečajnog dužnika navedena pod točkom I. ovoga rješenja prodan</w:t>
      </w:r>
      <w:r w:rsidR="009B50F8">
        <w:t>a</w:t>
      </w:r>
      <w:r w:rsidR="00E475CF" w:rsidRPr="00E475CF">
        <w:t xml:space="preserve"> </w:t>
      </w:r>
      <w:r w:rsidR="009B50F8">
        <w:t>je</w:t>
      </w:r>
      <w:r w:rsidR="00E475CF" w:rsidRPr="00E475CF">
        <w:t xml:space="preserve"> u ovom stečajnom postupku na prijedlog stečajnog upravitelja sukladno odredbi čl. 164. st. 1. Stečajnog zakona (''Narodne novine'' broj 44/96., 29/99., 129/00., 123/03., 197/03., 187/04., 82/06., 116/10., 25/12, 133/12, dalje SZ) uz odgovarajuću primjenu pravila o ovrsi na nekretninama.</w:t>
      </w:r>
    </w:p>
    <w:p w:rsidRDefault="00E475CF" w:rsidP="00E475CF" w:rsidR="00E475CF" w:rsidRPr="00E475CF">
      <w:pPr>
        <w:spacing w:lineRule="auto" w:line="240" w:after="0"/>
        <w:jc w:val="both"/>
      </w:pPr>
    </w:p>
    <w:p w:rsidRDefault="00E475CF" w:rsidP="008748FA" w:rsidR="000A33F6">
      <w:pPr>
        <w:spacing w:lineRule="auto" w:line="240" w:after="0"/>
        <w:jc w:val="both"/>
      </w:pPr>
      <w:r>
        <w:tab/>
      </w:r>
      <w:r w:rsidRPr="00E475CF">
        <w:t xml:space="preserve">Na </w:t>
      </w:r>
      <w:r w:rsidR="009B50F8">
        <w:t xml:space="preserve">petnaestom </w:t>
      </w:r>
      <w:r w:rsidRPr="00E475CF">
        <w:t>ročištu za javnu dražbu</w:t>
      </w:r>
      <w:r w:rsidR="000A33F6">
        <w:t xml:space="preserve"> uvjete za sudjelovanje u dražbi plaćanjem jamčevine</w:t>
      </w:r>
      <w:r w:rsidR="000A33F6" w:rsidRPr="000A33F6">
        <w:t xml:space="preserve"> </w:t>
      </w:r>
      <w:r w:rsidR="000A33F6" w:rsidRPr="003D63C1">
        <w:t xml:space="preserve">u iznosu od 10% od </w:t>
      </w:r>
      <w:r w:rsidR="000A33F6">
        <w:t>utvrđene vrijednosti nekretnina najkasnije tri dana prije održavanja dražbe 1. veljače 2016. ispunili su ZIP d.o.o. (27. siječnja 2016.), Kos d.o.o. (28. siječnja 2016.) i AC Bedeković d.o.o. (28. siječnja 2016.).</w:t>
      </w:r>
    </w:p>
    <w:p w:rsidRDefault="000A33F6" w:rsidP="008748FA" w:rsidR="000A33F6">
      <w:pPr>
        <w:spacing w:lineRule="auto" w:line="240" w:after="0"/>
        <w:jc w:val="both"/>
      </w:pPr>
    </w:p>
    <w:p w:rsidRDefault="000A33F6" w:rsidP="008748FA" w:rsidR="00113045">
      <w:pPr>
        <w:spacing w:lineRule="auto" w:line="240" w:after="0"/>
        <w:jc w:val="both"/>
      </w:pPr>
      <w:r>
        <w:tab/>
        <w:t>K</w:t>
      </w:r>
      <w:r w:rsidR="00E475CF" w:rsidRPr="00E475CF">
        <w:t xml:space="preserve">upac </w:t>
      </w:r>
      <w:r w:rsidR="009B50F8" w:rsidRPr="00063071">
        <w:t>KOS d.o.o. K</w:t>
      </w:r>
      <w:r w:rsidR="00311EA6">
        <w:t xml:space="preserve">otoriba, Kralja Tomislava 139, </w:t>
      </w:r>
      <w:r w:rsidR="009B50F8" w:rsidRPr="00063071">
        <w:t>OIB: 10308978616</w:t>
      </w:r>
      <w:r w:rsidR="009B50F8">
        <w:t xml:space="preserve"> </w:t>
      </w:r>
      <w:r w:rsidR="00E475CF" w:rsidRPr="00E475CF">
        <w:t>ponudio je najveću cijenu</w:t>
      </w:r>
      <w:r>
        <w:t xml:space="preserve"> od 1.651.000,00 kn</w:t>
      </w:r>
      <w:r w:rsidR="00E475CF" w:rsidRPr="00E475CF">
        <w:t xml:space="preserve"> i ispunio uvjete da mu se dosud</w:t>
      </w:r>
      <w:r>
        <w:t>i</w:t>
      </w:r>
      <w:r w:rsidR="00E475CF" w:rsidRPr="00E475CF">
        <w:t xml:space="preserve"> nekretnin</w:t>
      </w:r>
      <w:r>
        <w:t>a, dok je kupac ZIP d.o.o. ponudio iznos od 1.650.000,00 kn, a kupac AC Bedeković d.o.o. iznos od 1.550.000,00 kn za predmetnu nekretninu.</w:t>
      </w:r>
      <w:r w:rsidR="00E475CF" w:rsidRPr="00E475CF">
        <w:t xml:space="preserve"> </w:t>
      </w:r>
    </w:p>
    <w:p w:rsidRDefault="00E475CF" w:rsidP="00E475CF" w:rsidR="00E475CF" w:rsidRPr="00E475CF">
      <w:pPr>
        <w:spacing w:lineRule="auto" w:line="240" w:after="0"/>
        <w:jc w:val="both"/>
      </w:pPr>
    </w:p>
    <w:p w:rsidRDefault="00113045" w:rsidP="00E475CF" w:rsidR="00E475CF" w:rsidRPr="00E475CF">
      <w:pPr>
        <w:spacing w:lineRule="auto" w:line="240" w:after="0"/>
        <w:jc w:val="both"/>
      </w:pPr>
      <w:r>
        <w:tab/>
      </w:r>
      <w:r w:rsidR="00E475CF" w:rsidRPr="00E475CF">
        <w:t>Primjenom odredaba čl. 103. do čl. 108. Ovršnog zakona ("Narodne novine" broj 112/12 odlučeno je stoga kao pod točkama I. do VII. izreke, a primjenom čl. 98. Zakona o zemljišnim knjigama (''Narodne novine'' broj 91/96, 114/01, 100/04, 107/07, 152/08, 55/13) kao pod točkom VIII. izreke.</w:t>
      </w:r>
    </w:p>
    <w:p w:rsidRDefault="00E475CF" w:rsidP="008748FA" w:rsidR="00E475CF" w:rsidRPr="00E475CF">
      <w:pPr>
        <w:spacing w:lineRule="auto" w:line="240" w:after="0"/>
        <w:jc w:val="both"/>
      </w:pPr>
    </w:p>
    <w:p w:rsidRDefault="00113045" w:rsidP="00E475CF" w:rsidR="00E475CF" w:rsidRPr="00E475CF">
      <w:pPr>
        <w:spacing w:lineRule="auto" w:line="240" w:after="0"/>
        <w:jc w:val="both"/>
      </w:pPr>
      <w:r>
        <w:tab/>
      </w:r>
      <w:r w:rsidR="00E475CF" w:rsidRPr="00E475CF">
        <w:t xml:space="preserve">Nakon pravomoćnosti ovoga rješenja o dosudi i nakon što kupac </w:t>
      </w:r>
      <w:r w:rsidR="00CB4FBC">
        <w:t xml:space="preserve">isplati </w:t>
      </w:r>
      <w:r w:rsidR="008748FA">
        <w:t>kupovninu</w:t>
      </w:r>
      <w:r w:rsidR="00E475CF" w:rsidRPr="00E475CF">
        <w:t xml:space="preserve"> sud će posebnim zaključkom odrediti da se nekretnin</w:t>
      </w:r>
      <w:r w:rsidR="008748FA">
        <w:t>e</w:t>
      </w:r>
      <w:r w:rsidR="00E475CF" w:rsidRPr="00E475CF">
        <w:t xml:space="preserve"> preda</w:t>
      </w:r>
      <w:r w:rsidR="008748FA">
        <w:t>ju</w:t>
      </w:r>
      <w:r w:rsidR="00E475CF" w:rsidRPr="00E475CF">
        <w:t xml:space="preserve"> u posjed kupcu.</w:t>
      </w:r>
    </w:p>
    <w:p w:rsidRDefault="00E475CF" w:rsidP="00E475CF" w:rsidR="00E475CF" w:rsidRPr="00E475CF">
      <w:pPr>
        <w:spacing w:lineRule="auto" w:line="240" w:after="0"/>
        <w:jc w:val="both"/>
      </w:pPr>
    </w:p>
    <w:p w:rsidRDefault="0073321E" w:rsidP="00113045" w:rsidR="0073321E" w:rsidRPr="0073321E">
      <w:pPr>
        <w:spacing w:lineRule="auto" w:line="240" w:after="0"/>
        <w:jc w:val="center"/>
      </w:pPr>
      <w:r w:rsidRPr="0073321E">
        <w:t xml:space="preserve">U Varaždinu, </w:t>
      </w:r>
      <w:r w:rsidR="009B50F8">
        <w:t>2</w:t>
      </w:r>
      <w:r w:rsidRPr="0073321E">
        <w:t>.</w:t>
      </w:r>
      <w:r>
        <w:t xml:space="preserve"> </w:t>
      </w:r>
      <w:r w:rsidR="009B50F8">
        <w:t>veljače</w:t>
      </w:r>
      <w:r w:rsidR="008748FA">
        <w:t xml:space="preserve"> </w:t>
      </w:r>
      <w:r w:rsidRPr="0073321E">
        <w:t>201</w:t>
      </w:r>
      <w:r w:rsidR="008748FA">
        <w:t>6</w:t>
      </w:r>
      <w:r w:rsidR="00BC4DFF">
        <w:t xml:space="preserve">. </w:t>
      </w:r>
    </w:p>
    <w:p w:rsidRDefault="0073321E" w:rsidP="0073321E" w:rsidR="0073321E" w:rsidRPr="0073321E">
      <w:pPr>
        <w:spacing w:lineRule="auto" w:line="240" w:after="0"/>
        <w:jc w:val="both"/>
      </w:pPr>
    </w:p>
    <w:p w:rsidRDefault="0073321E" w:rsidP="00BC4DFF" w:rsidR="0073321E" w:rsidRPr="0073321E">
      <w:pPr>
        <w:spacing w:lineRule="auto" w:line="240" w:after="0"/>
        <w:jc w:val="both"/>
      </w:pPr>
      <w:r w:rsidRPr="0073321E">
        <w:tab/>
      </w:r>
      <w:r w:rsidRPr="0073321E">
        <w:tab/>
      </w:r>
      <w:r w:rsidRPr="0073321E">
        <w:tab/>
      </w:r>
      <w:r w:rsidRPr="0073321E">
        <w:tab/>
      </w:r>
      <w:r w:rsidRPr="0073321E">
        <w:tab/>
      </w:r>
      <w:r w:rsidRPr="0073321E">
        <w:tab/>
      </w:r>
      <w:r w:rsidRPr="0073321E">
        <w:tab/>
      </w:r>
      <w:r w:rsidRPr="0073321E">
        <w:tab/>
      </w:r>
      <w:r w:rsidRPr="0073321E">
        <w:tab/>
        <w:t>SUDAC:</w:t>
      </w:r>
    </w:p>
    <w:p w:rsidRDefault="00BC4DFF" w:rsidP="00BE5C31" w:rsidR="00BE5C31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ab/>
      </w:r>
      <w:r>
        <w:tab/>
        <w:t xml:space="preserve">      </w:t>
      </w:r>
      <w:r w:rsidR="00E26879">
        <w:t>Maja Valušnig</w:t>
      </w:r>
    </w:p>
    <w:p w:rsidRDefault="00BC4DFF" w:rsidP="00BE5C31" w:rsidR="0073321E" w:rsidRPr="0073321E">
      <w:pPr>
        <w:spacing w:lineRule="auto" w:line="240" w:after="0"/>
        <w:jc w:val="both"/>
      </w:pPr>
      <w:r>
        <w:t xml:space="preserve"> </w:t>
      </w:r>
    </w:p>
    <w:p w:rsidRDefault="0073321E" w:rsidP="0073321E" w:rsidR="00E26879">
      <w:pPr>
        <w:spacing w:lineRule="auto" w:line="240" w:after="0"/>
        <w:jc w:val="both"/>
      </w:pPr>
      <w:r w:rsidRPr="0073321E">
        <w:t xml:space="preserve"> </w:t>
      </w:r>
      <w:r w:rsidRPr="0073321E">
        <w:tab/>
      </w:r>
    </w:p>
    <w:p w:rsidRDefault="00BC4DFF" w:rsidP="0073321E" w:rsidR="00BC4DFF">
      <w:pPr>
        <w:spacing w:lineRule="auto" w:line="240" w:after="0"/>
        <w:jc w:val="both"/>
      </w:pPr>
    </w:p>
    <w:p w:rsidRDefault="00CB4FBC" w:rsidP="00CB4FBC" w:rsidR="00CB4FBC" w:rsidRPr="00CB4FBC">
      <w:pPr>
        <w:spacing w:lineRule="auto" w:line="240" w:after="0"/>
        <w:jc w:val="both"/>
      </w:pPr>
      <w:r w:rsidRPr="00CB4FBC">
        <w:t>UPUTA O PRAVNOM LIJEKU:</w:t>
      </w:r>
    </w:p>
    <w:p w:rsidRDefault="00CB4FBC" w:rsidP="00CB4FBC" w:rsidR="00CB4FBC" w:rsidRPr="00CB4FBC">
      <w:pPr>
        <w:spacing w:lineRule="auto" w:line="240" w:after="0"/>
        <w:jc w:val="both"/>
      </w:pPr>
      <w:r w:rsidRPr="00CB4FBC">
        <w:t xml:space="preserve">Protiv ovoga rješenja stranke i osobe koje su sudjelovale na dražbi kao ponuditelji mogu podnijeti žalbu u roku od osam dana. Žalba se podnosi ovome sudu u </w:t>
      </w:r>
      <w:r w:rsidR="00427022">
        <w:t>četiri</w:t>
      </w:r>
      <w:r w:rsidRPr="00CB4FBC">
        <w:t xml:space="preserve"> istovjetna primjerka, a o njoj odlučuje Visoki trgovački sud Republike Hrvatske. </w:t>
      </w:r>
    </w:p>
    <w:p w:rsidRDefault="0073321E" w:rsidP="0073321E" w:rsidR="0073321E" w:rsidRPr="0073321E">
      <w:pPr>
        <w:spacing w:lineRule="auto" w:line="240" w:after="0"/>
        <w:jc w:val="both"/>
      </w:pPr>
    </w:p>
    <w:p w:rsidRDefault="0073321E" w:rsidP="0073321E" w:rsidR="0073321E">
      <w:pPr>
        <w:spacing w:lineRule="auto" w:line="240" w:after="0"/>
        <w:jc w:val="both"/>
      </w:pPr>
      <w:r w:rsidRPr="0073321E">
        <w:lastRenderedPageBreak/>
        <w:t xml:space="preserve">DNA: </w:t>
      </w:r>
    </w:p>
    <w:p w:rsidRDefault="008748FA" w:rsidP="008748FA" w:rsidR="008748FA" w:rsidRPr="0073321E">
      <w:pPr>
        <w:numPr>
          <w:ilvl w:val="0"/>
          <w:numId w:val="7"/>
        </w:numPr>
        <w:spacing w:lineRule="auto" w:line="240" w:after="0"/>
        <w:jc w:val="both"/>
      </w:pPr>
      <w:r w:rsidRPr="0073321E">
        <w:t>Stečajn</w:t>
      </w:r>
      <w:r w:rsidR="00BC4DFF">
        <w:t>i</w:t>
      </w:r>
      <w:r w:rsidRPr="0073321E">
        <w:t xml:space="preserve"> upravitelj</w:t>
      </w:r>
      <w:r w:rsidR="00BC4DFF">
        <w:t>i</w:t>
      </w:r>
      <w:r w:rsidRPr="0073321E">
        <w:t xml:space="preserve">, </w:t>
      </w:r>
      <w:r w:rsidR="009B50F8">
        <w:t>Tomislav Đuričin, Varaždin, Dravska poljana 1</w:t>
      </w:r>
    </w:p>
    <w:p w:rsidRDefault="008748FA" w:rsidP="008748FA" w:rsidR="008748FA">
      <w:pPr>
        <w:numPr>
          <w:ilvl w:val="0"/>
          <w:numId w:val="7"/>
        </w:numPr>
        <w:spacing w:lineRule="auto" w:line="240" w:after="0"/>
        <w:jc w:val="both"/>
      </w:pPr>
      <w:r w:rsidRPr="00A70837">
        <w:t>Županijsko državno odvjetništvo u Varaždinu, Građansko upravni odjel</w:t>
      </w:r>
    </w:p>
    <w:p w:rsidRDefault="009B50F8" w:rsidP="008748FA" w:rsidR="009B50F8">
      <w:pPr>
        <w:numPr>
          <w:ilvl w:val="0"/>
          <w:numId w:val="7"/>
        </w:numPr>
        <w:spacing w:lineRule="auto" w:line="240" w:after="0"/>
        <w:jc w:val="both"/>
      </w:pPr>
      <w:r w:rsidRPr="00063071">
        <w:t>KOS d.o.o. Kotoriba, Kralja Tomislava 139</w:t>
      </w:r>
    </w:p>
    <w:p w:rsidRDefault="009B50F8" w:rsidP="008748FA" w:rsidR="009B50F8">
      <w:pPr>
        <w:numPr>
          <w:ilvl w:val="0"/>
          <w:numId w:val="7"/>
        </w:numPr>
        <w:spacing w:lineRule="auto" w:line="240" w:after="0"/>
        <w:jc w:val="both"/>
      </w:pPr>
      <w:r w:rsidRPr="00063071">
        <w:t xml:space="preserve">ZIP </w:t>
      </w:r>
      <w:r>
        <w:t>d.o.o., Đelekovec, Crkvena 10</w:t>
      </w:r>
    </w:p>
    <w:p w:rsidRDefault="008225C6" w:rsidP="008225C6" w:rsidR="008225C6">
      <w:pPr>
        <w:numPr>
          <w:ilvl w:val="0"/>
          <w:numId w:val="7"/>
        </w:numPr>
        <w:spacing w:lineRule="auto" w:line="240" w:after="0"/>
        <w:jc w:val="both"/>
      </w:pPr>
      <w:r w:rsidRPr="008225C6">
        <w:t>AC-Bedeković d.o.o. Koprivnica, Zagrebačka 84</w:t>
      </w:r>
    </w:p>
    <w:p w:rsidRDefault="009B50F8" w:rsidP="008225C6" w:rsidR="009B50F8" w:rsidRPr="008225C6">
      <w:pPr>
        <w:numPr>
          <w:ilvl w:val="0"/>
          <w:numId w:val="7"/>
        </w:numPr>
        <w:spacing w:lineRule="auto" w:line="240" w:after="0"/>
        <w:jc w:val="both"/>
      </w:pPr>
      <w:r>
        <w:t>Privredna banka Zagreb d.d.</w:t>
      </w:r>
      <w:r w:rsidR="008225C6" w:rsidRPr="008225C6">
        <w:rPr>
          <w:rFonts w:eastAsia="Calibri"/>
        </w:rPr>
        <w:t>, Odvjetničko društvo Suić i Škunca, Zagreb</w:t>
      </w:r>
      <w:r w:rsidR="008225C6" w:rsidRPr="008225C6">
        <w:rPr>
          <w:rFonts w:eastAsia="Times New Roman"/>
          <w:lang w:eastAsia="hr-HR"/>
        </w:rPr>
        <w:t>, Domagojeva 14</w:t>
      </w:r>
    </w:p>
    <w:p w:rsidRDefault="009B50F8" w:rsidP="008748FA" w:rsidR="009B50F8" w:rsidRPr="008225C6">
      <w:pPr>
        <w:numPr>
          <w:ilvl w:val="0"/>
          <w:numId w:val="7"/>
        </w:numPr>
        <w:spacing w:lineRule="auto" w:line="240" w:after="0"/>
        <w:jc w:val="both"/>
      </w:pPr>
      <w:r>
        <w:t>Zagrebačka banka d.d.</w:t>
      </w:r>
      <w:r w:rsidR="008225C6" w:rsidRPr="008225C6">
        <w:rPr>
          <w:rFonts w:eastAsia="Calibri"/>
        </w:rPr>
        <w:t xml:space="preserve"> </w:t>
      </w:r>
      <w:r w:rsidR="008225C6" w:rsidRPr="00D54293">
        <w:rPr>
          <w:rFonts w:eastAsia="Calibri"/>
        </w:rPr>
        <w:t>Zagreb,</w:t>
      </w:r>
      <w:r w:rsidR="008225C6" w:rsidRPr="00D54293">
        <w:rPr>
          <w:rFonts w:cs="Arial" w:eastAsia="Calibri" w:hAnsi="Arial" w:ascii="Arial"/>
        </w:rPr>
        <w:t xml:space="preserve"> </w:t>
      </w:r>
      <w:r w:rsidR="008225C6" w:rsidRPr="00D54293">
        <w:rPr>
          <w:rFonts w:eastAsia="Calibri"/>
        </w:rPr>
        <w:t>Trg bana Josipa Jelačića 10</w:t>
      </w:r>
    </w:p>
    <w:p w:rsidRDefault="008225C6" w:rsidP="008748FA" w:rsidR="008225C6">
      <w:pPr>
        <w:numPr>
          <w:ilvl w:val="0"/>
          <w:numId w:val="7"/>
        </w:numPr>
        <w:spacing w:lineRule="auto" w:line="240" w:after="0"/>
        <w:jc w:val="both"/>
      </w:pPr>
      <w:r>
        <w:rPr>
          <w:rFonts w:eastAsia="Calibri"/>
        </w:rPr>
        <w:t>Porezna uprava Koprivnica, Ulica hrvatske državnosti 5</w:t>
      </w:r>
    </w:p>
    <w:p w:rsidRDefault="008748FA" w:rsidP="008748FA" w:rsidR="008748FA" w:rsidRPr="0073321E">
      <w:pPr>
        <w:numPr>
          <w:ilvl w:val="0"/>
          <w:numId w:val="7"/>
        </w:numPr>
        <w:spacing w:lineRule="auto" w:line="240" w:after="0"/>
        <w:jc w:val="both"/>
      </w:pPr>
      <w:r w:rsidRPr="0073321E">
        <w:t xml:space="preserve">Općinskom sudu u </w:t>
      </w:r>
      <w:r w:rsidR="009B50F8">
        <w:t>Koprivnici</w:t>
      </w:r>
      <w:r w:rsidRPr="0073321E">
        <w:t>, Zemljišno knjižnom odjelu</w:t>
      </w:r>
      <w:r>
        <w:t xml:space="preserve"> </w:t>
      </w:r>
      <w:r w:rsidR="009B50F8">
        <w:t>Koprivnica</w:t>
      </w:r>
      <w:r w:rsidRPr="0073321E">
        <w:t>,</w:t>
      </w:r>
      <w:r w:rsidR="008225C6" w:rsidRPr="008225C6">
        <w:t xml:space="preserve"> </w:t>
      </w:r>
      <w:r w:rsidR="008225C6">
        <w:t>Koprivnica</w:t>
      </w:r>
      <w:r w:rsidR="008225C6" w:rsidRPr="0073321E">
        <w:t>,</w:t>
      </w:r>
      <w:r w:rsidR="008225C6" w:rsidRPr="00E26879">
        <w:t xml:space="preserve"> </w:t>
      </w:r>
      <w:r w:rsidR="008225C6" w:rsidRPr="00222095">
        <w:t>Hrvatske državnosti 5</w:t>
      </w:r>
      <w:r w:rsidRPr="0073321E">
        <w:t xml:space="preserve"> </w:t>
      </w:r>
      <w:r w:rsidRPr="0073321E">
        <w:rPr>
          <w:bCs/>
        </w:rPr>
        <w:t>-</w:t>
      </w:r>
      <w:r>
        <w:rPr>
          <w:bCs/>
        </w:rPr>
        <w:t xml:space="preserve"> odmah i</w:t>
      </w:r>
      <w:r w:rsidRPr="0073321E">
        <w:rPr>
          <w:bCs/>
        </w:rPr>
        <w:t xml:space="preserve"> </w:t>
      </w:r>
      <w:r w:rsidRPr="0073321E">
        <w:rPr>
          <w:u w:val="single"/>
        </w:rPr>
        <w:t>po pravomoćnosti rješenja</w:t>
      </w:r>
    </w:p>
    <w:p w:rsidRDefault="00BC4DFF" w:rsidP="008748FA" w:rsidR="008748FA" w:rsidRPr="0073321E">
      <w:pPr>
        <w:numPr>
          <w:ilvl w:val="0"/>
          <w:numId w:val="7"/>
        </w:numPr>
        <w:spacing w:lineRule="auto" w:line="240" w:after="0"/>
        <w:jc w:val="both"/>
      </w:pPr>
      <w:r>
        <w:t>e</w:t>
      </w:r>
      <w:r w:rsidR="008748FA">
        <w:t>-</w:t>
      </w:r>
      <w:r w:rsidR="008748FA" w:rsidRPr="0073321E">
        <w:t>Oglasna ploča – ovdje</w:t>
      </w:r>
    </w:p>
    <w:p w:rsidRDefault="008748FA" w:rsidP="0073321E" w:rsidR="008748FA" w:rsidRPr="0073321E">
      <w:pPr>
        <w:spacing w:lineRule="auto" w:line="240" w:after="0"/>
        <w:jc w:val="both"/>
      </w:pPr>
    </w:p>
    <w:p w:rsidRDefault="000851B4" w:rsidP="005450C1" w:rsidR="000851B4">
      <w:pPr>
        <w:spacing w:lineRule="auto" w:line="240" w:after="0"/>
        <w:jc w:val="both"/>
      </w:pPr>
    </w:p>
    <w:p w:rsidRDefault="000851B4" w:rsidP="003B31CE" w:rsidR="000851B4">
      <w:pPr>
        <w:spacing w:lineRule="auto" w:line="240" w:after="0"/>
      </w:pPr>
    </w:p>
    <w:p w:rsidRDefault="000851B4" w:rsidP="003B31CE" w:rsidR="000851B4">
      <w:pPr>
        <w:spacing w:lineRule="auto" w:line="240" w:after="0"/>
      </w:pPr>
    </w:p>
    <w:p w:rsidRDefault="003B31CE" w:rsidP="003B31CE" w:rsidR="003B31CE">
      <w:pPr>
        <w:spacing w:lineRule="auto" w:line="240" w:after="0"/>
      </w:pPr>
    </w:p>
    <w:p w:rsidRDefault="003B31CE" w:rsidP="003B31CE" w:rsidR="003B31CE">
      <w:pPr>
        <w:spacing w:lineRule="auto" w:line="240" w:after="0"/>
      </w:pPr>
    </w:p>
    <w:p w:rsidRDefault="00936ED1" w:rsidP="003B31CE" w:rsidR="00936ED1">
      <w:pPr>
        <w:spacing w:lineRule="auto" w:line="240" w:after="0"/>
      </w:pPr>
    </w:p>
    <w:p w:rsidRDefault="003B31CE" w:rsidP="003B31CE" w:rsidR="003B31CE">
      <w:pPr>
        <w:spacing w:lineRule="auto" w:line="240" w:after="0"/>
      </w:pPr>
    </w:p>
    <w:p w:rsidRDefault="003B31CE" w:rsidP="003B31CE" w:rsidR="003B31CE">
      <w:pPr>
        <w:spacing w:lineRule="auto" w:line="240" w:after="0"/>
      </w:pPr>
    </w:p>
    <w:p w:rsidRDefault="000851B4" w:rsidP="003B31CE" w:rsidR="000851B4">
      <w:pPr>
        <w:spacing w:lineRule="auto" w:line="240" w:after="0"/>
      </w:pPr>
    </w:p>
    <w:p w:rsidRDefault="000851B4" w:rsidP="003B31CE" w:rsidR="000851B4">
      <w:pPr>
        <w:spacing w:lineRule="auto" w:line="240" w:after="0"/>
      </w:pPr>
    </w:p>
    <w:p w:rsidRDefault="000851B4" w:rsidP="003B31CE" w:rsidR="000851B4">
      <w:pPr>
        <w:spacing w:lineRule="auto" w:line="240" w:after="0"/>
      </w:pPr>
    </w:p>
    <w:p w:rsidRDefault="000851B4" w:rsidP="003B31CE" w:rsidR="000851B4">
      <w:pPr>
        <w:spacing w:lineRule="auto" w:line="240" w:after="0"/>
      </w:pPr>
    </w:p>
    <w:p w:rsidRDefault="000851B4" w:rsidP="003B31CE" w:rsidR="000851B4">
      <w:pPr>
        <w:spacing w:lineRule="auto" w:line="240" w:after="0"/>
      </w:pPr>
    </w:p>
    <w:p w:rsidRDefault="000301CF" w:rsidR="000301CF">
      <w:pPr>
        <w:spacing w:lineRule="auto" w:line="240" w:after="0"/>
      </w:pPr>
    </w:p>
    <w:sectPr w:rsidSect="005450C1" w:rsidR="000301CF">
      <w:headerReference w:type="default" r:id="rId10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24A3" w:rsidP="00844FA9" w:rsidR="007324A3">
      <w:pPr>
        <w:spacing w:lineRule="auto" w:line="240" w:after="0"/>
      </w:pPr>
      <w:r>
        <w:separator/>
      </w:r>
    </w:p>
  </w:endnote>
  <w:endnote w:id="0" w:type="continuationSeparator">
    <w:p w:rsidRDefault="007324A3" w:rsidP="00844FA9" w:rsidR="007324A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24A3" w:rsidP="00844FA9" w:rsidR="007324A3">
      <w:pPr>
        <w:spacing w:lineRule="auto" w:line="240" w:after="0"/>
      </w:pPr>
      <w:r>
        <w:separator/>
      </w:r>
    </w:p>
  </w:footnote>
  <w:footnote w:id="0" w:type="continuationSeparator">
    <w:p w:rsidRDefault="007324A3" w:rsidP="00844FA9" w:rsidR="007324A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389155"/>
      <w:docPartObj>
        <w:docPartGallery w:val="Page Numbers (Top of Page)"/>
        <w:docPartUnique/>
      </w:docPartObj>
    </w:sdtPr>
    <w:sdtEndPr/>
    <w:sdtContent>
      <w:p w:rsidRDefault="00BC4DFF" w:rsidR="00BC4DF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5C31">
          <w:rPr>
            <w:noProof/>
          </w:rPr>
          <w:t>4</w:t>
        </w:r>
        <w:r>
          <w:fldChar w:fldCharType="end"/>
        </w:r>
      </w:p>
    </w:sdtContent>
  </w:sdt>
  <w:p w:rsidRDefault="00BC4DFF" w:rsidP="00844FA9" w:rsidR="00844FA9">
    <w:pPr>
      <w:pStyle w:val="Zaglavlje"/>
      <w:jc w:val="right"/>
    </w:pPr>
    <w:r w:rsidRPr="00BC4DFF">
      <w:t>Poslovni broj: 9 St-37/14-108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F2800"/>
    <w:multiLevelType w:val="hybridMultilevel"/>
    <w:tmpl w:val="2AF8F2BA"/>
    <w:lvl w:tplc="0BF2AE96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914F3C"/>
    <w:multiLevelType w:val="hybridMultilevel"/>
    <w:tmpl w:val="281E6A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FC02FFE"/>
    <w:multiLevelType w:val="hybridMultilevel"/>
    <w:tmpl w:val="A97EBBB2"/>
    <w:lvl w:tplc="69CC56F0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1D34CF"/>
    <w:multiLevelType w:val="hybridMultilevel"/>
    <w:tmpl w:val="B3CE66B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357A4E11"/>
    <w:multiLevelType w:val="hybridMultilevel"/>
    <w:tmpl w:val="68D428EC"/>
    <w:lvl w:tplc="D36EB078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C8A437E"/>
    <w:multiLevelType w:val="hybridMultilevel"/>
    <w:tmpl w:val="F3746D8C"/>
    <w:lvl w:tplc="C6D8C14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48385D05"/>
    <w:multiLevelType w:val="hybridMultilevel"/>
    <w:tmpl w:val="281E6A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C3E0E9E"/>
    <w:multiLevelType w:val="hybridMultilevel"/>
    <w:tmpl w:val="95AC658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3DF29F1"/>
    <w:multiLevelType w:val="hybridMultilevel"/>
    <w:tmpl w:val="0CB84E0E"/>
    <w:lvl w:tplc="F19CA6AA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  <w:color w:val="auto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5B00AA"/>
    <w:multiLevelType w:val="hybridMultilevel"/>
    <w:tmpl w:val="19E6D5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82211C9"/>
    <w:multiLevelType w:val="hybridMultilevel"/>
    <w:tmpl w:val="6A06D0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0"/>
  </w:num>
  <w:num w:numId="5">
    <w:abstractNumId w:val="2"/>
  </w:num>
  <w:num w:numId="6">
    <w:abstractNumId w:val="7"/>
  </w:num>
  <w:num w:numId="7">
    <w:abstractNumId w:val="3"/>
  </w:num>
  <w:num w:numId="8">
    <w:abstractNumId w:val="11"/>
  </w:num>
  <w:num w:numId="9">
    <w:abstractNumId w:val="8"/>
  </w:num>
  <w:num w:numId="10">
    <w:abstractNumId w:val="4"/>
  </w:num>
  <w:num w:numId="11">
    <w:abstractNumId w:val="9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8EA"/>
    <w:rsid w:val="0002529E"/>
    <w:rsid w:val="000301CF"/>
    <w:rsid w:val="000326F8"/>
    <w:rsid w:val="00040D6A"/>
    <w:rsid w:val="00053D26"/>
    <w:rsid w:val="00063071"/>
    <w:rsid w:val="000851B4"/>
    <w:rsid w:val="00085780"/>
    <w:rsid w:val="0008694C"/>
    <w:rsid w:val="000A33F6"/>
    <w:rsid w:val="000B5197"/>
    <w:rsid w:val="000C3942"/>
    <w:rsid w:val="00112E5B"/>
    <w:rsid w:val="00113045"/>
    <w:rsid w:val="001208EA"/>
    <w:rsid w:val="0013742A"/>
    <w:rsid w:val="001B2E0D"/>
    <w:rsid w:val="001F3D76"/>
    <w:rsid w:val="00206987"/>
    <w:rsid w:val="00222095"/>
    <w:rsid w:val="002574A2"/>
    <w:rsid w:val="00285F22"/>
    <w:rsid w:val="00286D2E"/>
    <w:rsid w:val="002C4A96"/>
    <w:rsid w:val="002D0C72"/>
    <w:rsid w:val="002F11CD"/>
    <w:rsid w:val="00311EA6"/>
    <w:rsid w:val="0031755C"/>
    <w:rsid w:val="00350ECE"/>
    <w:rsid w:val="00365DD6"/>
    <w:rsid w:val="003B31CE"/>
    <w:rsid w:val="003E0160"/>
    <w:rsid w:val="00427022"/>
    <w:rsid w:val="00427509"/>
    <w:rsid w:val="00434A45"/>
    <w:rsid w:val="004738FB"/>
    <w:rsid w:val="00492C0C"/>
    <w:rsid w:val="004C2D36"/>
    <w:rsid w:val="00512BBA"/>
    <w:rsid w:val="00533F12"/>
    <w:rsid w:val="005450C1"/>
    <w:rsid w:val="00571082"/>
    <w:rsid w:val="005C3658"/>
    <w:rsid w:val="005D6600"/>
    <w:rsid w:val="00605C60"/>
    <w:rsid w:val="006233AB"/>
    <w:rsid w:val="00641A49"/>
    <w:rsid w:val="00643313"/>
    <w:rsid w:val="00656E17"/>
    <w:rsid w:val="006629EC"/>
    <w:rsid w:val="006917D4"/>
    <w:rsid w:val="006B6704"/>
    <w:rsid w:val="007324A3"/>
    <w:rsid w:val="0073321E"/>
    <w:rsid w:val="00742EA5"/>
    <w:rsid w:val="0074419A"/>
    <w:rsid w:val="007A4D72"/>
    <w:rsid w:val="00812026"/>
    <w:rsid w:val="008225C6"/>
    <w:rsid w:val="00844FA9"/>
    <w:rsid w:val="008748FA"/>
    <w:rsid w:val="008C2FBA"/>
    <w:rsid w:val="008F21BD"/>
    <w:rsid w:val="00936ED1"/>
    <w:rsid w:val="009878C1"/>
    <w:rsid w:val="009B50F8"/>
    <w:rsid w:val="009E1B5A"/>
    <w:rsid w:val="00A27F34"/>
    <w:rsid w:val="00A6219E"/>
    <w:rsid w:val="00A65F3B"/>
    <w:rsid w:val="00A75841"/>
    <w:rsid w:val="00AC0E74"/>
    <w:rsid w:val="00AE0D35"/>
    <w:rsid w:val="00AE260B"/>
    <w:rsid w:val="00B04314"/>
    <w:rsid w:val="00B13481"/>
    <w:rsid w:val="00B206C2"/>
    <w:rsid w:val="00B24DB6"/>
    <w:rsid w:val="00B47390"/>
    <w:rsid w:val="00B67FA4"/>
    <w:rsid w:val="00BB5161"/>
    <w:rsid w:val="00BB68ED"/>
    <w:rsid w:val="00BC4DFF"/>
    <w:rsid w:val="00BD5095"/>
    <w:rsid w:val="00BE03D4"/>
    <w:rsid w:val="00BE5C31"/>
    <w:rsid w:val="00C165A6"/>
    <w:rsid w:val="00C4724A"/>
    <w:rsid w:val="00C71EDD"/>
    <w:rsid w:val="00CB4FBC"/>
    <w:rsid w:val="00CB6BF0"/>
    <w:rsid w:val="00CD506A"/>
    <w:rsid w:val="00CD67E7"/>
    <w:rsid w:val="00D316DE"/>
    <w:rsid w:val="00D709A4"/>
    <w:rsid w:val="00DF1D78"/>
    <w:rsid w:val="00E01330"/>
    <w:rsid w:val="00E26879"/>
    <w:rsid w:val="00E475CF"/>
    <w:rsid w:val="00E95C8D"/>
    <w:rsid w:val="00EB2694"/>
    <w:rsid w:val="00EB77BF"/>
    <w:rsid w:val="00F7473A"/>
    <w:rsid w:val="00F910DD"/>
    <w:rsid w:val="00FB2117"/>
    <w:rsid w:val="00FF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4F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44FA9"/>
  </w:style>
  <w:style w:styleId="Podnoje" w:type="paragraph">
    <w:name w:val="footer"/>
    <w:basedOn w:val="Normal"/>
    <w:link w:val="PodnojeChar"/>
    <w:uiPriority w:val="99"/>
    <w:unhideWhenUsed/>
    <w:rsid w:val="00844F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44FA9"/>
  </w:style>
  <w:style w:styleId="Odlomakpopisa" w:type="paragraph">
    <w:name w:val="List Paragraph"/>
    <w:basedOn w:val="Normal"/>
    <w:uiPriority w:val="34"/>
    <w:qFormat/>
    <w:rsid w:val="0008694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C4DF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4DF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5C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5C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5C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C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C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4F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44FA9"/>
  </w:style>
  <w:style w:styleId="Podnoje" w:type="paragraph">
    <w:name w:val="footer"/>
    <w:basedOn w:val="Normal"/>
    <w:link w:val="PodnojeChar"/>
    <w:uiPriority w:val="99"/>
    <w:unhideWhenUsed/>
    <w:rsid w:val="00844F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44FA9"/>
  </w:style>
  <w:style w:styleId="Odlomakpopisa" w:type="paragraph">
    <w:name w:val="List Paragraph"/>
    <w:basedOn w:val="Normal"/>
    <w:uiPriority w:val="34"/>
    <w:qFormat/>
    <w:rsid w:val="0008694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C4DF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4DF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5C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C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5C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C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C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708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379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546669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67641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5788647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792366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61767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5029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472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2497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2309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5466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60231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04495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349192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784842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97618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4231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981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98035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226359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2450267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897914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90111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2483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0506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67927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99346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4756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148378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9314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394350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39067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09216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19165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4005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735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2007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4025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0244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38641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019371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26885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6377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8958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St-37/2014</izvorni_sadrzaj>
    <derivirana_varijabla naziv="DomainObject.Predmet.OznakaBroj_1">St-37/2014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Šavora d.o.o. za servis i trgovinu automobilima</izvorni_sadrzaj>
    <derivirana_varijabla naziv="DomainObject.Predmet.StrankaFormated_1">  Šavora d.o.o. za servis i trgovinu automobilima</derivirana_varijabla>
  </DomainObject.Predmet.StrankaFormated>
  <DomainObject.Predmet.StrankaFormatedOIB>
    <izvorni_sadrzaj>  Šavora d.o.o. za servis i trgovinu automobilima, OIB 62872193215</izvorni_sadrzaj>
    <derivirana_varijabla naziv="DomainObject.Predmet.StrankaFormatedOIB_1">  Šavora d.o.o. za servis i trgovinu automobilima, OIB 62872193215</derivirana_varijabla>
  </DomainObject.Predmet.StrankaFormatedOIB>
  <DomainObject.Predmet.StrankaFormatedWithAdress>
    <izvorni_sadrzaj> Šavora d.o.o. za servis i trgovinu automobilima, Glavna Ulica 17, Hodošan</izvorni_sadrzaj>
    <derivirana_varijabla naziv="DomainObject.Predmet.StrankaFormatedWithAdress_1"> Šavora d.o.o. za servis i trgovinu automobilima, Glavna Ulica 17, Hodošan</derivirana_varijabla>
  </DomainObject.Predmet.StrankaFormatedWithAdress>
  <DomainObject.Predmet.StrankaFormatedWithAdressOIB>
    <izvorni_sadrzaj> Šavora d.o.o. za servis i trgovinu automobilima, OIB 62872193215, Glavna Ulica 17, Hodošan</izvorni_sadrzaj>
    <derivirana_varijabla naziv="DomainObject.Predmet.StrankaFormatedWithAdressOIB_1"> Šavora d.o.o. za servis i trgovinu automobilima, OIB 62872193215, Glavna Ulica 17, Hodošan</derivirana_varijabla>
  </DomainObject.Predmet.StrankaFormatedWithAdressOIB>
  <DomainObject.Predmet.StrankaWithAdress>
    <izvorni_sadrzaj>Šavora d.o.o. za servis i trgovinu automobilima Glavna Ulica 17,Hodošan</izvorni_sadrzaj>
    <derivirana_varijabla naziv="DomainObject.Predmet.StrankaWithAdress_1">Šavora d.o.o. za servis i trgovinu automobilima Glavna Ulica 17,Hodošan</derivirana_varijabla>
  </DomainObject.Predmet.StrankaWithAdress>
  <DomainObject.Predmet.StrankaWithAdressOIB>
    <izvorni_sadrzaj>Šavora d.o.o. za servis i trgovinu automobilima, OIB 62872193215, Glavna Ulica 17,Hodošan</izvorni_sadrzaj>
    <derivirana_varijabla naziv="DomainObject.Predmet.StrankaWithAdressOIB_1">Šavora d.o.o. za servis i trgovinu automobilima, OIB 62872193215, Glavna Ulica 17,Hodošan</derivirana_varijabla>
  </DomainObject.Predmet.StrankaWithAdressOIB>
  <DomainObject.Predmet.StrankaNazivFormated>
    <izvorni_sadrzaj>Šavora d.o.o. za servis i trgovinu automobilima</izvorni_sadrzaj>
    <derivirana_varijabla naziv="DomainObject.Predmet.StrankaNazivFormated_1">Šavora d.o.o. za servis i trgovinu automobilima</derivirana_varijabla>
  </DomainObject.Predmet.StrankaNazivFormated>
  <DomainObject.Predmet.StrankaNazivFormatedOIB>
    <izvorni_sadrzaj>Šavora d.o.o. za servis i trgovinu automobilima, OIB 62872193215</izvorni_sadrzaj>
    <derivirana_varijabla naziv="DomainObject.Predmet.StrankaNazivFormatedOIB_1">Šavora d.o.o. za servis i trgovinu automobilima, OIB 62872193215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Šavora d.o.o. za servis i trgovinu automobilima</item>
    </izvorni_sadrzaj>
    <derivirana_varijabla naziv="DomainObject.Predmet.StrankaListFormated_1">
      <item>Šavora d.o.o. za servis i trgovinu automobilima</item>
    </derivirana_varijabla>
  </DomainObject.Predmet.StrankaListFormated>
  <DomainObject.Predmet.StrankaListFormatedOIB>
    <izvorni_sadrzaj>
      <item>Šavora d.o.o. za servis i trgovinu automobilima, OIB 62872193215</item>
    </izvorni_sadrzaj>
    <derivirana_varijabla naziv="DomainObject.Predmet.StrankaListFormatedOIB_1">
      <item>Šavora d.o.o. za servis i trgovinu automobilima, OIB 62872193215</item>
    </derivirana_varijabla>
  </DomainObject.Predmet.StrankaListFormatedOIB>
  <DomainObject.Predmet.StrankaListFormatedWithAdress>
    <izvorni_sadrzaj>
      <item>Šavora d.o.o. za servis i trgovinu automobilima, Glavna Ulica 17, Hodošan</item>
    </izvorni_sadrzaj>
    <derivirana_varijabla naziv="DomainObject.Predmet.StrankaListFormatedWithAdress_1">
      <item>Šavora d.o.o. za servis i trgovinu automobilima, Glavna Ulica 17, Hodošan</item>
    </derivirana_varijabla>
  </DomainObject.Predmet.StrankaListFormatedWithAdress>
  <DomainObject.Predmet.StrankaListFormatedWithAdressOIB>
    <izvorni_sadrzaj>
      <item>Šavora d.o.o. za servis i trgovinu automobilima, OIB 62872193215, Glavna Ulica 17, Hodošan</item>
    </izvorni_sadrzaj>
    <derivirana_varijabla naziv="DomainObject.Predmet.StrankaListFormatedWithAdressOIB_1">
      <item>Šavora d.o.o. za servis i trgovinu automobilima, OIB 62872193215, Glavna Ulica 17, Hodošan</item>
    </derivirana_varijabla>
  </DomainObject.Predmet.StrankaListFormatedWithAdressOIB>
  <DomainObject.Predmet.StrankaListNazivFormated>
    <izvorni_sadrzaj>
      <item>Šavora d.o.o. za servis i trgovinu automobilima</item>
    </izvorni_sadrzaj>
    <derivirana_varijabla naziv="DomainObject.Predmet.StrankaListNazivFormated_1">
      <item>Šavora d.o.o. za servis i trgovinu automobilima</item>
    </derivirana_varijabla>
  </DomainObject.Predmet.StrankaListNazivFormated>
  <DomainObject.Predmet.StrankaListNazivFormatedOIB>
    <izvorni_sadrzaj>
      <item>Šavora d.o.o. za servis i trgovinu automobilima, OIB 62872193215</item>
    </izvorni_sadrzaj>
    <derivirana_varijabla naziv="DomainObject.Predmet.StrankaListNazivFormatedOIB_1">
      <item>Šavora d.o.o. za servis i trgovinu automobilima, OIB 62872193215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  <item>Županijsko državno odvjetništvo</item>
      <item>KOS društvo s ograničenom odgovornošću za instalacijske radove i građevinarstvo</item>
    </izvorni_sadrzaj>
    <derivirana_varijabla naziv="DomainObject.Predmet.OstaliListFormated_1"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  <item>Županijsko državno odvjetništvo</item>
      <item>KOS društvo s ograničenom odgovornošću za instalacijske radove i građevinarstvo</item>
    </derivirana_varijabla>
  </DomainObject.Predmet.OstaliListFormated>
  <DomainObject.Predmet.OstaliListFormatedOIB>
    <izvorni_sadrzaj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  <item>Županijsko državno odvjetništvo</item>
      <item>KOS društvo s ograničenom odgovornošću za instalacijske radove i građevinarstvo, OIB 10308978616</item>
    </izvorni_sadrzaj>
    <derivirana_varijabla naziv="DomainObject.Predmet.OstaliListFormatedOIB_1"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  <item>Županijsko državno odvjetništvo</item>
      <item>KOS društvo s ograničenom odgovornošću za instalacijske radove i građevinarstvo, OIB 10308978616</item>
    </derivirana_varijabla>
  </DomainObject.Predmet.OstaliListFormatedOIB>
  <DomainObject.Predmet.OstaliListFormatedWithAdress>
    <izvorni_sadrzaj>
      <item>MILJENKO ŠAVORA, direktor</item>
      <item>TOMISLAV ĐURIČIN, Dravska poljana 1, 42000 Varaždin</item>
      <item>GENERALI OSIGURANJE dioničko društvo,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Slavonska avenija 6A, 10000 Zagreb</item>
      <item>Oliver Bukvić, Krešimirova Ulica 32, 48000 Starigrad</item>
      <item>HŽ INFRASTRUKTURA d.o.o. za upravljanje, održavanje i izgradnju željezničke infrastrukture, Mihanovićeva 12, Zagreb</item>
      <item>HŽ INFRASTRUKTURA d.o.o. za upravljanje, održavanje i izgradnju željezničke infrastrukture, Mihanovićeva 12, Zagreb</item>
      <item>Županijsko državno odvjetništvo</item>
      <item>KOS društvo s ograničenom odgovornošću za instalacijske radove i građevinarstvo, Kralja Tomislava 139, 40320 Kotoriba</item>
    </izvorni_sadrzaj>
    <derivirana_varijabla naziv="DomainObject.Predmet.OstaliListFormatedWithAdress_1">
      <item>MILJENKO ŠAVORA, direktor</item>
      <item>TOMISLAV ĐURIČIN, Dravska poljana 1, 42000 Varaždin</item>
      <item>GENERALI OSIGURANJE dioničko društvo,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Slavonska avenija 6A, 10000 Zagreb</item>
      <item>Oliver Bukvić, Krešimirova Ulica 32, 48000 Starigrad</item>
      <item>HŽ INFRASTRUKTURA d.o.o. za upravljanje, održavanje i izgradnju željezničke infrastrukture, Mihanovićeva 12, Zagreb</item>
      <item>HŽ INFRASTRUKTURA d.o.o. za upravljanje, održavanje i izgradnju željezničke infrastrukture, Mihanovićeva 12, Zagreb</item>
      <item>Županijsko državno odvjetništvo</item>
      <item>KOS društvo s ograničenom odgovornošću za instalacijske radove i građevinarstvo, Kralja Tomislava 139, 40320 Kotoriba</item>
    </derivirana_varijabla>
  </DomainObject.Predmet.OstaliListFormatedWithAdress>
  <DomainObject.Predmet.OstaliListFormatedWithAdressOIB>
    <izvorni_sadrzaj>
      <item>MILJENKO ŠAVORA, direktor</item>
      <item>TOMISLAV ĐURIČIN, OIB 01733609458, Dravska poljana 1, 42000 Varaždin</item>
      <item>GENERALI OSIGURANJE dioničko društvo, OIB 10840749604,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OIB 13667298928, Slavonska avenija 6A, 10000 Zagreb</item>
      <item>Oliver Bukvić, OIB 88031409228, Krešimirova Ulica 32, 48000 Starigrad</item>
      <item>HŽ INFRASTRUKTURA d.o.o. za upravljanje, održavanje i izgradnju željezničke infrastrukture, OIB 39901919995, Mihanovićeva 12, Zagreb</item>
      <item>HŽ INFRASTRUKTURA d.o.o. za upravljanje, održavanje i izgradnju željezničke infrastrukture, OIB 39901919995, Mihanovićeva 12, Zagreb</item>
      <item>Županijsko državno odvjetništvo</item>
      <item>KOS društvo s ograničenom odgovornošću za instalacijske radove i građevinarstvo, OIB 10308978616, Kralja Tomislava 139, 40320 Kotoriba</item>
    </izvorni_sadrzaj>
    <derivirana_varijabla naziv="DomainObject.Predmet.OstaliListFormatedWithAdressOIB_1">
      <item>MILJENKO ŠAVORA, direktor</item>
      <item>TOMISLAV ĐURIČIN, OIB 01733609458, Dravska poljana 1, 42000 Varaždin</item>
      <item>GENERALI OSIGURANJE dioničko društvo, OIB 10840749604,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OIB 13667298928, Slavonska avenija 6A, 10000 Zagreb</item>
      <item>Oliver Bukvić, OIB 88031409228, Krešimirova Ulica 32, 48000 Starigrad</item>
      <item>HŽ INFRASTRUKTURA d.o.o. za upravljanje, održavanje i izgradnju željezničke infrastrukture, OIB 39901919995, Mihanovićeva 12, Zagreb</item>
      <item>HŽ INFRASTRUKTURA d.o.o. za upravljanje, održavanje i izgradnju željezničke infrastrukture, OIB 39901919995, Mihanovićeva 12, Zagreb</item>
      <item>Županijsko državno odvjetništvo</item>
      <item>KOS društvo s ograničenom odgovornošću za instalacijske radove i građevinarstvo, OIB 10308978616, Kralja Tomislava 139, 40320 Kotoriba</item>
    </derivirana_varijabla>
  </DomainObject.Predmet.OstaliListFormatedWithAdressOIB>
  <DomainObject.Predmet.OstaliListNazivFormated>
    <izvorni_sadrzaj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  <item>Županijsko državno odvjetništvo</item>
      <item>KOS društvo s ograničenom odgovornošću za instalacijske radove i građevinarstvo</item>
    </izvorni_sadrzaj>
    <derivirana_varijabla naziv="DomainObject.Predmet.OstaliListNazivFormated_1"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  <item>Županijsko državno odvjetništvo</item>
      <item>KOS društvo s ograničenom odgovornošću za instalacijske radove i građevinarstvo</item>
    </derivirana_varijabla>
  </DomainObject.Predmet.OstaliListNazivFormated>
  <DomainObject.Predmet.OstaliListNazivFormatedOIB>
    <izvorni_sadrzaj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  <item>Županijsko državno odvjetništvo</item>
      <item>KOS društvo s ograničenom odgovornošću za instalacijske radove i građevinarstvo, OIB 10308978616</item>
    </izvorni_sadrzaj>
    <derivirana_varijabla naziv="DomainObject.Predmet.OstaliListNazivFormatedOIB_1"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  <item>Županijsko državno odvjetništvo</item>
      <item>KOS društvo s ograničenom odgovornošću za instalacijske radove i građevinarstvo, OIB 10308978616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Šavora d.o.o. za servis i trgovinu automobilima</izvorni_sadrzaj>
    <derivirana_varijabla naziv="DomainObject.Predmet.StrankaIDrugi_1">Šavora d.o.o. za servis i trgovinu automobilima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Šavora d.o.o. za servis i trgovinu automobilima, OIB 62872193215, Glavna Ulica 17, Hodošan</izvorni_sadrzaj>
    <derivirana_varijabla naziv="DomainObject.Predmet.StrankaIDrugiAdressOIB_1">Šavora d.o.o. za servis i trgovinu automobilima, OIB 62872193215, Glavna Ulica 17, Hodošan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Šavora d.o.o. za servis i trgovinu automobilima</item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  <item>Županijsko državno odvjetništvo</item>
      <item>KOS društvo s ograničenom odgovornošću za instalacijske radove i građevinarstvo</item>
    </izvorni_sadrzaj>
    <derivirana_varijabla naziv="DomainObject.Predmet.SudioniciListNaziv_1">
      <item>Šavora d.o.o. za servis i trgovinu automobilima</item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  <item>Županijsko državno odvjetništvo</item>
      <item>KOS društvo s ograničenom odgovornošću za instalacijske radove i građevinarstvo</item>
    </derivirana_varijabla>
  </DomainObject.Predmet.SudioniciListNaziv>
  <DomainObject.Predmet.SudioniciListAdressOIB>
    <izvorni_sadrzaj>
      <item>Šavora d.o.o. za servis i trgovinu automobilima, OIB 62872193215, Glavna Ulica 17,Hodošan</item>
      <item>MILJENKO ŠAVORA, direktor</item>
      <item>TOMISLAV ĐURIČIN, OIB 01733609458, Dravska poljana 1,42000 Varaždin</item>
      <item>GENERALI OSIGURANJE dioničko društvo, OIB 10840749604, Bani 110,10000 Zagreb</item>
      <item>Privredna banka dd Zagreb</item>
      <item>OD  Suić &amp; Škunca, Domagojeva 14,10000 Zagreb</item>
      <item>Zagrebačka banka dd, Trg bana J. Jelačića 10,10000 Zagreb</item>
      <item>Hypo-Alpe-Adria bank dd, Slavonska avenija 6,10000 Zagreb</item>
      <item>H-ABDUCO društvo s ograničenom odgovornošću za usluge, OIB 13667298928, Slavonska avenija 6A,10000 Zagreb</item>
      <item>Oliver Bukvić, OIB 88031409228, Krešimirova Ulica 32,48000 Starigrad</item>
      <item>HŽ INFRASTRUKTURA d.o.o. za upravljanje, održavanje i izgradnju željezničke infrastrukture, OIB 39901919995, Mihanovićeva 12,Zagreb</item>
      <item>HŽ INFRASTRUKTURA d.o.o. za upravljanje, održavanje i izgradnju željezničke infrastrukture, OIB 39901919995, Mihanovićeva 12,Zagreb</item>
      <item>Županijsko državno odvjetništvo</item>
      <item>KOS društvo s ograničenom odgovornošću za instalacijske radove i građevinarstvo, OIB 10308978616, Kralja Tomislava 139,40320 Kotoriba</item>
    </izvorni_sadrzaj>
    <derivirana_varijabla naziv="DomainObject.Predmet.SudioniciListAdressOIB_1">
      <item>Šavora d.o.o. za servis i trgovinu automobilima, OIB 62872193215, Glavna Ulica 17,Hodošan</item>
      <item>MILJENKO ŠAVORA, direktor</item>
      <item>TOMISLAV ĐURIČIN, OIB 01733609458, Dravska poljana 1,42000 Varaždin</item>
      <item>GENERALI OSIGURANJE dioničko društvo, OIB 10840749604, Bani 110,10000 Zagreb</item>
      <item>Privredna banka dd Zagreb</item>
      <item>OD  Suić &amp; Škunca, Domagojeva 14,10000 Zagreb</item>
      <item>Zagrebačka banka dd, Trg bana J. Jelačića 10,10000 Zagreb</item>
      <item>Hypo-Alpe-Adria bank dd, Slavonska avenija 6,10000 Zagreb</item>
      <item>H-ABDUCO društvo s ograničenom odgovornošću za usluge, OIB 13667298928, Slavonska avenija 6A,10000 Zagreb</item>
      <item>Oliver Bukvić, OIB 88031409228, Krešimirova Ulica 32,48000 Starigrad</item>
      <item>HŽ INFRASTRUKTURA d.o.o. za upravljanje, održavanje i izgradnju željezničke infrastrukture, OIB 39901919995, Mihanovićeva 12,Zagreb</item>
      <item>HŽ INFRASTRUKTURA d.o.o. za upravljanje, održavanje i izgradnju željezničke infrastrukture, OIB 39901919995, Mihanovićeva 12,Zagreb</item>
      <item>Županijsko državno odvjetništvo</item>
      <item>KOS društvo s ograničenom odgovornošću za instalacijske radove i građevinarstvo, OIB 10308978616, Kralja Tomislava 139,40320 Kotoriba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62872193215</item>
      <item>, OIB null</item>
      <item>, OIB 01733609458</item>
      <item>, OIB 10840749604</item>
      <item>, OIB null</item>
      <item>, OIB null</item>
      <item>, OIB null</item>
      <item>, OIB null</item>
      <item>, OIB 13667298928</item>
      <item>, OIB 88031409228</item>
      <item>, OIB 39901919995</item>
      <item>, OIB 39901919995</item>
      <item>, OIB null</item>
      <item>, OIB 10308978616</item>
    </izvorni_sadrzaj>
    <derivirana_varijabla naziv="DomainObject.Predmet.SudioniciListNazivOIB_1">
      <item>, OIB 62872193215</item>
      <item>, OIB null</item>
      <item>, OIB 01733609458</item>
      <item>, OIB 10840749604</item>
      <item>, OIB null</item>
      <item>, OIB null</item>
      <item>, OIB null</item>
      <item>, OIB null</item>
      <item>, OIB 13667298928</item>
      <item>, OIB 88031409228</item>
      <item>, OIB 39901919995</item>
      <item>, OIB 39901919995</item>
      <item>, OIB null</item>
      <item>, OIB 10308978616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1361</properties:Words>
  <properties:Characters>7800</properties:Characters>
  <properties:Lines>173</properties:Lines>
  <properties:Paragraphs>45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2016-02-02T12:13:00Z</dcterms:created>
  <dc:creator>Maja Valušnig</dc:creator>
  <cp:lastModifiedBy>Nevenka Vuković</cp:lastModifiedBy>
  <cp:lastPrinted>2016-02-02T12:18:00Z</cp:lastPrinted>
  <dcterms:modified xmlns:xsi="http://www.w3.org/2001/XMLSchema-instance" xsi:type="dcterms:W3CDTF">2016-02-02T12:23:00Z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