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e6cfab" w14:paraId="ce6cfab" w:rsidRDefault="00480FA7" w:rsidP="00FC6C2B" w:rsidR="00480FA7" w:rsidRPr="00FC6C2B">
      <w:pPr>
        <w:spacing w:lineRule="auto" w:line="240"/>
        <w15:collapsed w:val="false"/>
        <w:rPr>
          <w:rFonts w:cs="Times New Roman" w:hAnsi="Times New Roman" w:ascii="Times New Roman"/>
          <w:b/>
          <w:sz w:val="24"/>
          <w:szCs w:val="24"/>
        </w:rPr>
      </w:pPr>
      <w:bookmarkStart w:name="_GoBack" w:id="0"/>
      <w:bookmarkEnd w:id="0"/>
    </w:p>
    <w:p w:rsidRDefault="00480FA7" w:rsidP="00FC6C2B" w:rsidR="00480FA7" w:rsidRPr="00FC6C2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C6C2B">
        <w:rPr>
          <w:rFonts w:cs="Times New Roman" w:hAnsi="Times New Roman" w:ascii="Times New Roman"/>
          <w:sz w:val="24"/>
          <w:szCs w:val="24"/>
        </w:rPr>
        <w:t xml:space="preserve">       REPUBLIKA HRVATSKA</w:t>
      </w:r>
    </w:p>
    <w:p w:rsidRDefault="00480FA7" w:rsidP="00FC6C2B" w:rsidR="00480FA7" w:rsidRPr="00FC6C2B">
      <w:pPr>
        <w:spacing w:lineRule="auto" w:line="240" w:after="0"/>
        <w:jc w:val="both"/>
        <w:rPr>
          <w:rFonts w:cs="Times New Roman" w:hAnsi="Times New Roman" w:ascii="Times New Roman"/>
          <w:b/>
          <w:sz w:val="24"/>
          <w:szCs w:val="24"/>
        </w:rPr>
      </w:pPr>
      <w:r w:rsidRPr="00FC6C2B">
        <w:rPr>
          <w:rFonts w:cs="Times New Roman" w:hAnsi="Times New Roman" w:ascii="Times New Roman"/>
          <w:sz w:val="24"/>
          <w:szCs w:val="24"/>
        </w:rPr>
        <w:t>TRGOVAČKI SUD U VARAŽDINU</w:t>
      </w:r>
      <w:r w:rsidRPr="00FC6C2B">
        <w:rPr>
          <w:rFonts w:cs="Times New Roman" w:hAnsi="Times New Roman" w:ascii="Times New Roman"/>
          <w:sz w:val="24"/>
          <w:szCs w:val="24"/>
        </w:rPr>
        <w:tab/>
      </w:r>
      <w:r w:rsidRPr="00FC6C2B">
        <w:rPr>
          <w:rFonts w:cs="Times New Roman" w:hAnsi="Times New Roman" w:ascii="Times New Roman"/>
          <w:sz w:val="24"/>
          <w:szCs w:val="24"/>
        </w:rPr>
        <w:tab/>
      </w:r>
      <w:r w:rsidRPr="00FC6C2B">
        <w:rPr>
          <w:rFonts w:cs="Times New Roman" w:hAnsi="Times New Roman" w:ascii="Times New Roman"/>
          <w:sz w:val="24"/>
          <w:szCs w:val="24"/>
        </w:rPr>
        <w:tab/>
      </w:r>
      <w:r w:rsidRPr="00FC6C2B">
        <w:rPr>
          <w:rFonts w:cs="Times New Roman" w:hAnsi="Times New Roman" w:ascii="Times New Roman"/>
          <w:sz w:val="24"/>
          <w:szCs w:val="24"/>
        </w:rPr>
        <w:tab/>
      </w:r>
      <w:r w:rsidRPr="00FC6C2B">
        <w:rPr>
          <w:rFonts w:cs="Times New Roman" w:hAnsi="Times New Roman" w:ascii="Times New Roman"/>
          <w:sz w:val="24"/>
          <w:szCs w:val="24"/>
        </w:rPr>
        <w:tab/>
      </w:r>
      <w:r w:rsidRPr="00FC6C2B">
        <w:rPr>
          <w:rFonts w:cs="Times New Roman" w:hAnsi="Times New Roman" w:ascii="Times New Roman"/>
          <w:sz w:val="24"/>
          <w:szCs w:val="24"/>
        </w:rPr>
        <w:tab/>
      </w:r>
    </w:p>
    <w:p w:rsidRDefault="00480FA7" w:rsidP="00FC6C2B" w:rsidR="00480FA7" w:rsidRPr="00FC6C2B">
      <w:pPr>
        <w:spacing w:lineRule="auto" w:line="240" w:after="0"/>
        <w:rPr>
          <w:rFonts w:cs="Times New Roman" w:hAnsi="Times New Roman" w:ascii="Times New Roman"/>
          <w:b/>
          <w:sz w:val="24"/>
          <w:szCs w:val="24"/>
        </w:rPr>
      </w:pPr>
    </w:p>
    <w:p w:rsidRDefault="00480FA7" w:rsidP="00FC6C2B" w:rsidR="00480FA7" w:rsidRPr="00FC6C2B">
      <w:pPr>
        <w:spacing w:lineRule="auto" w:line="240" w:after="0"/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480FA7" w:rsidP="00FC6C2B" w:rsidR="00480FA7" w:rsidRPr="00FC6C2B">
      <w:pPr>
        <w:spacing w:lineRule="auto" w:line="240" w:after="0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FC6C2B">
        <w:rPr>
          <w:rFonts w:cs="Times New Roman" w:hAnsi="Times New Roman" w:ascii="Times New Roman"/>
          <w:b/>
          <w:sz w:val="24"/>
          <w:szCs w:val="24"/>
        </w:rPr>
        <w:t>Z A P I S N I K</w:t>
      </w:r>
    </w:p>
    <w:p w:rsidRDefault="00346BA6" w:rsidP="00FC6C2B" w:rsidR="00480FA7" w:rsidRPr="00FC6C2B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od </w:t>
      </w:r>
      <w:r w:rsidR="00AE24DD">
        <w:rPr>
          <w:rFonts w:cs="Times New Roman" w:hAnsi="Times New Roman" w:ascii="Times New Roman"/>
          <w:sz w:val="24"/>
          <w:szCs w:val="24"/>
        </w:rPr>
        <w:t>17. studenog</w:t>
      </w:r>
      <w:r w:rsidR="00AB2000">
        <w:rPr>
          <w:rFonts w:cs="Times New Roman" w:hAnsi="Times New Roman" w:ascii="Times New Roman"/>
          <w:sz w:val="24"/>
          <w:szCs w:val="24"/>
        </w:rPr>
        <w:t xml:space="preserve"> 2017</w:t>
      </w:r>
      <w:r w:rsidR="00480FA7" w:rsidRPr="00FC6C2B">
        <w:rPr>
          <w:rFonts w:cs="Times New Roman" w:hAnsi="Times New Roman" w:ascii="Times New Roman"/>
          <w:sz w:val="24"/>
          <w:szCs w:val="24"/>
        </w:rPr>
        <w:t>. godine</w:t>
      </w:r>
    </w:p>
    <w:p w:rsidRDefault="00426CF6" w:rsidP="00FC6C2B" w:rsidR="00480FA7" w:rsidRPr="00AE24D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AE24DD">
        <w:rPr>
          <w:rFonts w:cs="Times New Roman" w:hAnsi="Times New Roman" w:ascii="Times New Roman"/>
          <w:sz w:val="24"/>
          <w:szCs w:val="24"/>
        </w:rPr>
        <w:t xml:space="preserve">o održanom ročištu za diobu </w:t>
      </w:r>
      <w:proofErr w:type="spellStart"/>
      <w:r w:rsidRPr="00AE24DD">
        <w:rPr>
          <w:rFonts w:cs="Times New Roman" w:hAnsi="Times New Roman" w:ascii="Times New Roman"/>
          <w:sz w:val="24"/>
          <w:szCs w:val="24"/>
        </w:rPr>
        <w:t>kupovnine</w:t>
      </w:r>
      <w:proofErr w:type="spellEnd"/>
      <w:r w:rsidR="00480FA7" w:rsidRPr="00AE24DD">
        <w:rPr>
          <w:rFonts w:cs="Times New Roman" w:hAnsi="Times New Roman" w:ascii="Times New Roman"/>
          <w:sz w:val="24"/>
          <w:szCs w:val="24"/>
        </w:rPr>
        <w:t xml:space="preserve"> kod Trgovačkog suda u Varaždinu</w:t>
      </w:r>
    </w:p>
    <w:p w:rsidRDefault="00480FA7" w:rsidP="00AE24DD" w:rsidR="00AE24DD" w:rsidRPr="00AE24D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AE24DD">
        <w:rPr>
          <w:rFonts w:cs="Times New Roman" w:hAnsi="Times New Roman" w:ascii="Times New Roman"/>
          <w:sz w:val="24"/>
          <w:szCs w:val="24"/>
        </w:rPr>
        <w:t xml:space="preserve">u stečajnom postupku nad stečajnim dužnikom </w:t>
      </w:r>
      <w:r w:rsidR="00AE24DD" w:rsidRPr="00AE24DD">
        <w:rPr>
          <w:rFonts w:hAnsi="Times New Roman" w:ascii="Times New Roman"/>
          <w:sz w:val="24"/>
          <w:szCs w:val="24"/>
        </w:rPr>
        <w:t xml:space="preserve">VINOGRADARSTVO BENKEK d.o.o. u stečaju, </w:t>
      </w:r>
      <w:proofErr w:type="spellStart"/>
      <w:r w:rsidR="00AE24DD" w:rsidRPr="00AE24DD">
        <w:rPr>
          <w:rFonts w:hAnsi="Times New Roman" w:ascii="Times New Roman"/>
          <w:sz w:val="24"/>
          <w:szCs w:val="24"/>
        </w:rPr>
        <w:t>Virje</w:t>
      </w:r>
      <w:proofErr w:type="spellEnd"/>
      <w:r w:rsidR="00AE24DD" w:rsidRPr="00AE24DD">
        <w:rPr>
          <w:rFonts w:hAnsi="Times New Roman" w:ascii="Times New Roman"/>
          <w:sz w:val="24"/>
          <w:szCs w:val="24"/>
        </w:rPr>
        <w:t xml:space="preserve">, </w:t>
      </w:r>
      <w:proofErr w:type="spellStart"/>
      <w:r w:rsidR="00AE24DD" w:rsidRPr="00AE24DD">
        <w:rPr>
          <w:rFonts w:hAnsi="Times New Roman" w:ascii="Times New Roman"/>
          <w:sz w:val="24"/>
          <w:szCs w:val="24"/>
        </w:rPr>
        <w:t>Lj</w:t>
      </w:r>
      <w:proofErr w:type="spellEnd"/>
      <w:r w:rsidR="00AE24DD" w:rsidRPr="00AE24DD">
        <w:rPr>
          <w:rFonts w:hAnsi="Times New Roman" w:ascii="Times New Roman"/>
          <w:sz w:val="24"/>
          <w:szCs w:val="24"/>
        </w:rPr>
        <w:t>. Gaja 23, OIB: 76288657563</w:t>
      </w:r>
    </w:p>
    <w:p w:rsidRDefault="00480FA7" w:rsidP="00FC6C2B" w:rsidR="00480FA7" w:rsidRPr="00AE24D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AE24DD" w:rsidP="00FC6C2B" w:rsidR="00AE24D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674A69" w:rsidP="00FC6C2B" w:rsidR="00674A69" w:rsidRPr="00FC6C2B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480FA7" w:rsidP="00FC6C2B" w:rsidR="00480FA7" w:rsidRPr="00FC6C2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C6C2B">
        <w:rPr>
          <w:rFonts w:cs="Times New Roman" w:hAnsi="Times New Roman" w:ascii="Times New Roman"/>
          <w:sz w:val="24"/>
          <w:szCs w:val="24"/>
        </w:rPr>
        <w:t>NAZOČNI OD STRANE SUDA:</w:t>
      </w:r>
    </w:p>
    <w:p w:rsidRDefault="00480FA7" w:rsidP="00FC6C2B" w:rsidR="00480FA7" w:rsidRPr="00FC6C2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C6C2B">
        <w:rPr>
          <w:rFonts w:cs="Times New Roman" w:hAnsi="Times New Roman" w:ascii="Times New Roman"/>
          <w:sz w:val="24"/>
          <w:szCs w:val="24"/>
        </w:rPr>
        <w:t>Sudac: Ksenija Flack-Makitan</w:t>
      </w:r>
    </w:p>
    <w:p w:rsidRDefault="00480FA7" w:rsidP="00FC6C2B" w:rsidR="00480FA7" w:rsidRPr="00FC6C2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C6C2B">
        <w:rPr>
          <w:rFonts w:cs="Times New Roman" w:hAnsi="Times New Roman" w:ascii="Times New Roman"/>
          <w:sz w:val="24"/>
          <w:szCs w:val="24"/>
        </w:rPr>
        <w:t>Zapisničar: Lea Rogina</w:t>
      </w:r>
    </w:p>
    <w:p w:rsidRDefault="00B46CDC" w:rsidP="00FC6C2B" w:rsidR="00480FA7" w:rsidRPr="00FC6C2B">
      <w:pPr>
        <w:pStyle w:val="Naslov1"/>
        <w:spacing w:after="0"/>
        <w:rPr>
          <w:rFonts w:hAnsi="Times New Roman" w:ascii="Times New Roman"/>
          <w:b w:val="false"/>
          <w:sz w:val="24"/>
          <w:szCs w:val="24"/>
        </w:rPr>
      </w:pPr>
      <w:r w:rsidRPr="00FC6C2B">
        <w:rPr>
          <w:rFonts w:hAnsi="Times New Roman" w:ascii="Times New Roman"/>
          <w:b w:val="false"/>
          <w:sz w:val="24"/>
          <w:szCs w:val="24"/>
        </w:rPr>
        <w:t>Početak u</w:t>
      </w:r>
      <w:r w:rsidR="009130C6">
        <w:rPr>
          <w:rFonts w:hAnsi="Times New Roman" w:ascii="Times New Roman"/>
          <w:b w:val="false"/>
          <w:sz w:val="24"/>
          <w:szCs w:val="24"/>
        </w:rPr>
        <w:t xml:space="preserve"> </w:t>
      </w:r>
      <w:r w:rsidR="00AE24DD">
        <w:rPr>
          <w:rFonts w:hAnsi="Times New Roman" w:ascii="Times New Roman"/>
          <w:b w:val="false"/>
          <w:sz w:val="24"/>
          <w:szCs w:val="24"/>
        </w:rPr>
        <w:t xml:space="preserve">12,00 </w:t>
      </w:r>
      <w:r w:rsidR="00D35471">
        <w:rPr>
          <w:rFonts w:hAnsi="Times New Roman" w:ascii="Times New Roman"/>
          <w:b w:val="false"/>
          <w:sz w:val="24"/>
          <w:szCs w:val="24"/>
        </w:rPr>
        <w:t>sati</w:t>
      </w:r>
      <w:r w:rsidR="00480FA7" w:rsidRPr="00FC6C2B">
        <w:rPr>
          <w:rFonts w:hAnsi="Times New Roman" w:ascii="Times New Roman"/>
          <w:b w:val="false"/>
          <w:sz w:val="24"/>
          <w:szCs w:val="24"/>
        </w:rPr>
        <w:t>.</w:t>
      </w:r>
    </w:p>
    <w:p w:rsidRDefault="0054274F" w:rsidP="00FC6C2B" w:rsidR="0054274F" w:rsidRPr="00FC6C2B">
      <w:pPr>
        <w:spacing w:lineRule="auto" w:line="240"/>
        <w:rPr>
          <w:rFonts w:cs="Times New Roman" w:hAnsi="Times New Roman" w:ascii="Times New Roman"/>
          <w:sz w:val="24"/>
          <w:szCs w:val="24"/>
        </w:rPr>
      </w:pPr>
    </w:p>
    <w:p w:rsidRDefault="00480FA7" w:rsidP="00143643" w:rsidR="005E2EC2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C6C2B">
        <w:rPr>
          <w:rFonts w:cs="Times New Roman" w:hAnsi="Times New Roman" w:ascii="Times New Roman"/>
          <w:sz w:val="24"/>
          <w:szCs w:val="24"/>
        </w:rPr>
        <w:t xml:space="preserve">Utvrđuje se da su </w:t>
      </w:r>
      <w:r w:rsidR="005E2EC2">
        <w:rPr>
          <w:rFonts w:cs="Times New Roman" w:hAnsi="Times New Roman" w:ascii="Times New Roman"/>
          <w:sz w:val="24"/>
          <w:szCs w:val="24"/>
        </w:rPr>
        <w:t xml:space="preserve">na današnje ročište za diobu </w:t>
      </w:r>
      <w:proofErr w:type="spellStart"/>
      <w:r w:rsidR="005E2EC2">
        <w:rPr>
          <w:rFonts w:cs="Times New Roman" w:hAnsi="Times New Roman" w:ascii="Times New Roman"/>
          <w:sz w:val="24"/>
          <w:szCs w:val="24"/>
        </w:rPr>
        <w:t>kupovnine</w:t>
      </w:r>
      <w:proofErr w:type="spellEnd"/>
      <w:r w:rsidR="005E2EC2">
        <w:rPr>
          <w:rFonts w:cs="Times New Roman" w:hAnsi="Times New Roman" w:ascii="Times New Roman"/>
          <w:sz w:val="24"/>
          <w:szCs w:val="24"/>
        </w:rPr>
        <w:t xml:space="preserve"> </w:t>
      </w:r>
      <w:r w:rsidR="00910457">
        <w:rPr>
          <w:rFonts w:cs="Times New Roman" w:hAnsi="Times New Roman" w:ascii="Times New Roman"/>
          <w:sz w:val="24"/>
          <w:szCs w:val="24"/>
        </w:rPr>
        <w:t>pristupili</w:t>
      </w:r>
      <w:r w:rsidRPr="00FC6C2B">
        <w:rPr>
          <w:rFonts w:cs="Times New Roman" w:hAnsi="Times New Roman" w:ascii="Times New Roman"/>
          <w:sz w:val="24"/>
          <w:szCs w:val="24"/>
        </w:rPr>
        <w:t xml:space="preserve"> stečajni upravitelj</w:t>
      </w:r>
      <w:r w:rsidR="00AE24DD">
        <w:rPr>
          <w:rFonts w:cs="Times New Roman" w:hAnsi="Times New Roman" w:ascii="Times New Roman"/>
          <w:sz w:val="24"/>
          <w:szCs w:val="24"/>
        </w:rPr>
        <w:t xml:space="preserve"> Miroslav Lovreković,</w:t>
      </w:r>
      <w:r w:rsidR="00910457">
        <w:rPr>
          <w:rFonts w:cs="Times New Roman" w:hAnsi="Times New Roman" w:ascii="Times New Roman"/>
          <w:sz w:val="24"/>
          <w:szCs w:val="24"/>
        </w:rPr>
        <w:t xml:space="preserve"> te</w:t>
      </w:r>
      <w:r w:rsidR="008A14CA">
        <w:rPr>
          <w:rFonts w:cs="Times New Roman" w:hAnsi="Times New Roman" w:ascii="Times New Roman"/>
          <w:sz w:val="24"/>
          <w:szCs w:val="24"/>
        </w:rPr>
        <w:t xml:space="preserve"> </w:t>
      </w:r>
      <w:r w:rsidR="00F81C70">
        <w:rPr>
          <w:rFonts w:cs="Times New Roman" w:hAnsi="Times New Roman" w:ascii="Times New Roman"/>
          <w:sz w:val="24"/>
          <w:szCs w:val="24"/>
        </w:rPr>
        <w:t>zastupnica Republike Hrvatske, zamjenica Županijskog državnog odvjetnika u Varaždinu, Građansko-upravni odjel, Tanja Purić-Stamenković.</w:t>
      </w:r>
    </w:p>
    <w:p w:rsidRDefault="00AB2000" w:rsidP="00AB2000" w:rsidR="00AB2000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Današnje ročište za diobu </w:t>
      </w:r>
      <w:proofErr w:type="spellStart"/>
      <w:r>
        <w:rPr>
          <w:rFonts w:cs="Times New Roman" w:hAnsi="Times New Roman" w:ascii="Times New Roman"/>
          <w:sz w:val="24"/>
          <w:szCs w:val="24"/>
        </w:rPr>
        <w:t>kupovnine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zakaza</w:t>
      </w:r>
      <w:r w:rsidR="009130C6">
        <w:rPr>
          <w:rFonts w:cs="Times New Roman" w:hAnsi="Times New Roman" w:ascii="Times New Roman"/>
          <w:sz w:val="24"/>
          <w:szCs w:val="24"/>
        </w:rPr>
        <w:t xml:space="preserve">no je rješenjem ovoga suda od </w:t>
      </w:r>
      <w:r w:rsidR="00AE24DD">
        <w:rPr>
          <w:rFonts w:cs="Times New Roman" w:hAnsi="Times New Roman" w:ascii="Times New Roman"/>
          <w:sz w:val="24"/>
          <w:szCs w:val="24"/>
        </w:rPr>
        <w:t>27. rujna</w:t>
      </w:r>
      <w:r>
        <w:rPr>
          <w:rFonts w:cs="Times New Roman" w:hAnsi="Times New Roman" w:ascii="Times New Roman"/>
          <w:sz w:val="24"/>
          <w:szCs w:val="24"/>
        </w:rPr>
        <w:t xml:space="preserve"> 2017., posl</w:t>
      </w:r>
      <w:r w:rsidR="009130C6">
        <w:rPr>
          <w:rFonts w:cs="Times New Roman" w:hAnsi="Times New Roman" w:ascii="Times New Roman"/>
          <w:sz w:val="24"/>
          <w:szCs w:val="24"/>
        </w:rPr>
        <w:t>ovni broj St-</w:t>
      </w:r>
      <w:r w:rsidR="00AE24DD">
        <w:rPr>
          <w:rFonts w:cs="Times New Roman" w:hAnsi="Times New Roman" w:ascii="Times New Roman"/>
          <w:sz w:val="24"/>
          <w:szCs w:val="24"/>
        </w:rPr>
        <w:t>438/13-76</w:t>
      </w:r>
      <w:r>
        <w:rPr>
          <w:rFonts w:cs="Times New Roman" w:hAnsi="Times New Roman" w:ascii="Times New Roman"/>
          <w:sz w:val="24"/>
          <w:szCs w:val="24"/>
        </w:rPr>
        <w:t xml:space="preserve">, te objavljeno na e-Oglasnoj ploči suda od </w:t>
      </w:r>
      <w:r w:rsidR="00AE24DD">
        <w:rPr>
          <w:rFonts w:cs="Times New Roman" w:hAnsi="Times New Roman" w:ascii="Times New Roman"/>
          <w:sz w:val="24"/>
          <w:szCs w:val="24"/>
        </w:rPr>
        <w:t>27. rujna</w:t>
      </w:r>
      <w:r>
        <w:rPr>
          <w:rFonts w:cs="Times New Roman" w:hAnsi="Times New Roman" w:ascii="Times New Roman"/>
          <w:sz w:val="24"/>
          <w:szCs w:val="24"/>
        </w:rPr>
        <w:t xml:space="preserve"> 2017. – </w:t>
      </w:r>
      <w:r w:rsidR="00AE24DD">
        <w:rPr>
          <w:rFonts w:cs="Times New Roman" w:hAnsi="Times New Roman" w:ascii="Times New Roman"/>
          <w:sz w:val="24"/>
          <w:szCs w:val="24"/>
        </w:rPr>
        <w:t>16. studenog</w:t>
      </w:r>
      <w:r>
        <w:rPr>
          <w:rFonts w:cs="Times New Roman" w:hAnsi="Times New Roman" w:ascii="Times New Roman"/>
          <w:sz w:val="24"/>
          <w:szCs w:val="24"/>
        </w:rPr>
        <w:t xml:space="preserve"> 2017.</w:t>
      </w:r>
    </w:p>
    <w:p w:rsidRDefault="002059E8" w:rsidP="00AB2000" w:rsidR="002059E8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2059E8" w:rsidP="002059E8" w:rsidR="009130C6" w:rsidRPr="002059E8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Konstatira se da prijedlog diobe stečajnog upravitelja koji je zaprimljen na ovaj sud 6. studenog 2017. nije bio objavljen na e-Oglasnoj ploči suda zbog toga jer je iz stečajne pisarnice suda spis stigao tek dan prije ročišta u referadu, 16. studenog 2017., pa sud smatra svrsishodnim da se ovaj prijedlog za diobu dostavi </w:t>
      </w:r>
      <w:proofErr w:type="spellStart"/>
      <w:r>
        <w:rPr>
          <w:rFonts w:cs="Times New Roman" w:hAnsi="Times New Roman" w:ascii="Times New Roman"/>
          <w:sz w:val="24"/>
          <w:szCs w:val="24"/>
        </w:rPr>
        <w:t>razlučnom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vjerovniku Zagrebačkoj banci d.d., dok se </w:t>
      </w:r>
      <w:proofErr w:type="spellStart"/>
      <w:r>
        <w:rPr>
          <w:rFonts w:cs="Times New Roman" w:hAnsi="Times New Roman" w:ascii="Times New Roman"/>
          <w:sz w:val="24"/>
          <w:szCs w:val="24"/>
        </w:rPr>
        <w:t>razlučnom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vjerovniku Republici Hrvatskoj isti uručuje na današnjem ročištu.</w:t>
      </w:r>
    </w:p>
    <w:p w:rsidRDefault="00AB2000" w:rsidP="00AB2000" w:rsidR="00AB2000" w:rsidRPr="00AB2000">
      <w:pPr>
        <w:pStyle w:val="Tijeloteksta"/>
        <w:ind w:firstLine="720"/>
        <w:jc w:val="both"/>
        <w:rPr>
          <w:rFonts w:hAnsi="Times New Roman" w:ascii="Times New Roman"/>
          <w:sz w:val="24"/>
          <w:szCs w:val="24"/>
        </w:rPr>
      </w:pPr>
      <w:r w:rsidRPr="00AB2000">
        <w:rPr>
          <w:rFonts w:hAnsi="Times New Roman" w:ascii="Times New Roman"/>
          <w:sz w:val="24"/>
          <w:szCs w:val="24"/>
        </w:rPr>
        <w:t>Sud donosi</w:t>
      </w:r>
    </w:p>
    <w:p w:rsidRDefault="0054274F" w:rsidP="00AB2000" w:rsidR="0054274F">
      <w:pPr>
        <w:pStyle w:val="Tijeloteksta"/>
        <w:ind w:firstLine="720"/>
        <w:jc w:val="center"/>
        <w:rPr>
          <w:rFonts w:hAnsi="Times New Roman" w:ascii="Times New Roman"/>
          <w:sz w:val="24"/>
          <w:szCs w:val="24"/>
        </w:rPr>
      </w:pPr>
    </w:p>
    <w:p w:rsidRDefault="00AB2000" w:rsidP="002059E8" w:rsidR="009130C6">
      <w:pPr>
        <w:pStyle w:val="Tijeloteksta"/>
        <w:ind w:firstLine="720"/>
        <w:jc w:val="center"/>
        <w:rPr>
          <w:rFonts w:hAnsi="Times New Roman" w:ascii="Times New Roman"/>
          <w:sz w:val="24"/>
          <w:szCs w:val="24"/>
        </w:rPr>
      </w:pPr>
      <w:r w:rsidRPr="00AB2000">
        <w:rPr>
          <w:rFonts w:hAnsi="Times New Roman" w:ascii="Times New Roman"/>
          <w:sz w:val="24"/>
          <w:szCs w:val="24"/>
        </w:rPr>
        <w:t>r j e š e n j e</w:t>
      </w:r>
    </w:p>
    <w:p w:rsidRDefault="002059E8" w:rsidP="002059E8" w:rsidR="002059E8" w:rsidRPr="002059E8">
      <w:pPr>
        <w:pStyle w:val="Tijeloteksta"/>
        <w:ind w:firstLine="720"/>
        <w:jc w:val="center"/>
        <w:rPr>
          <w:rFonts w:hAnsi="Times New Roman" w:ascii="Times New Roman"/>
          <w:sz w:val="24"/>
          <w:szCs w:val="24"/>
        </w:rPr>
      </w:pPr>
    </w:p>
    <w:p w:rsidRDefault="002059E8" w:rsidP="002059E8" w:rsidR="009130C6">
      <w:pPr>
        <w:pStyle w:val="Odlomakpopisa"/>
        <w:numPr>
          <w:ilvl w:val="0"/>
          <w:numId w:val="10"/>
        </w:numPr>
        <w:spacing w:lineRule="auto" w:line="240"/>
        <w:jc w:val="both"/>
        <w:rPr>
          <w:rFonts w:cs="Times New Roman" w:hAnsi="Times New Roman" w:ascii="Times New Roman"/>
          <w:color w:val="000000"/>
          <w:sz w:val="24"/>
          <w:szCs w:val="24"/>
        </w:rPr>
      </w:pPr>
      <w:r w:rsidRPr="002059E8">
        <w:rPr>
          <w:rFonts w:cs="Times New Roman" w:hAnsi="Times New Roman" w:ascii="Times New Roman"/>
          <w:color w:val="000000"/>
          <w:sz w:val="24"/>
          <w:szCs w:val="24"/>
        </w:rPr>
        <w:t>Punomoćnicima Zagrebačke banke d.d. Zagreb dostaviti će se radi očitovanja u roku od 8 dana prijedlog diobe kojeg je stečajni upravitelj dostavio 6. studenog 2017. u spis.</w:t>
      </w:r>
    </w:p>
    <w:p w:rsidRDefault="002059E8" w:rsidP="002059E8" w:rsidR="0054274F" w:rsidRPr="002059E8">
      <w:pPr>
        <w:pStyle w:val="Odlomakpopisa"/>
        <w:numPr>
          <w:ilvl w:val="0"/>
          <w:numId w:val="10"/>
        </w:numPr>
        <w:spacing w:lineRule="auto" w:line="240"/>
        <w:jc w:val="both"/>
        <w:rPr>
          <w:rFonts w:cs="Times New Roman" w:hAnsi="Times New Roman" w:ascii="Times New Roman"/>
          <w:color w:val="000000"/>
          <w:sz w:val="24"/>
          <w:szCs w:val="24"/>
        </w:rPr>
      </w:pPr>
      <w:r>
        <w:rPr>
          <w:rFonts w:cs="Times New Roman" w:hAnsi="Times New Roman" w:ascii="Times New Roman"/>
          <w:color w:val="000000"/>
          <w:sz w:val="24"/>
          <w:szCs w:val="24"/>
        </w:rPr>
        <w:t xml:space="preserve">Sljedeće ročište za diobu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</w:rPr>
        <w:t>kupovnine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</w:rPr>
        <w:t xml:space="preserve"> zakazuje se za 18. prosinca 2017. u 08,30 sati, o čemu će se sastaviti posebno rješenje kao poziv i objaviti na e-Oglasnoj ploči suda.</w:t>
      </w:r>
    </w:p>
    <w:p w:rsidRDefault="00AB2000" w:rsidP="002059E8" w:rsidR="002059E8" w:rsidRPr="0070043F">
      <w:pPr>
        <w:ind w:left="708"/>
        <w:rPr>
          <w:rFonts w:cs="Times New Roman" w:hAnsi="Times New Roman" w:ascii="Times New Roman"/>
          <w:color w:val="000000"/>
          <w:sz w:val="24"/>
          <w:szCs w:val="24"/>
        </w:rPr>
      </w:pPr>
      <w:r w:rsidRPr="00AB2000">
        <w:rPr>
          <w:rFonts w:cs="Times New Roman" w:hAnsi="Times New Roman" w:ascii="Times New Roman"/>
          <w:color w:val="000000"/>
          <w:sz w:val="24"/>
          <w:szCs w:val="24"/>
        </w:rPr>
        <w:t>Ovaj zapisnik objaviti će se na e-Oglasnoj ploči suda.</w:t>
      </w:r>
    </w:p>
    <w:p w:rsidRDefault="009F7FF5" w:rsidP="0054274F" w:rsidR="0000300F" w:rsidRPr="0054274F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Dovršeno u</w:t>
      </w:r>
      <w:r w:rsidR="0070043F">
        <w:rPr>
          <w:rFonts w:cs="Times New Roman" w:hAnsi="Times New Roman" w:ascii="Times New Roman"/>
          <w:sz w:val="24"/>
          <w:szCs w:val="24"/>
        </w:rPr>
        <w:t xml:space="preserve"> </w:t>
      </w:r>
      <w:r w:rsidR="002059E8">
        <w:rPr>
          <w:rFonts w:cs="Times New Roman" w:hAnsi="Times New Roman" w:ascii="Times New Roman"/>
          <w:sz w:val="24"/>
          <w:szCs w:val="24"/>
        </w:rPr>
        <w:t xml:space="preserve">12,15 </w:t>
      </w:r>
      <w:r w:rsidR="005F32D3">
        <w:rPr>
          <w:rFonts w:cs="Times New Roman" w:hAnsi="Times New Roman" w:ascii="Times New Roman"/>
          <w:sz w:val="24"/>
          <w:szCs w:val="24"/>
        </w:rPr>
        <w:t>sati.</w:t>
      </w:r>
    </w:p>
    <w:p w:rsidRDefault="0000300F" w:rsidP="009F42C1" w:rsidR="0000300F">
      <w:pPr>
        <w:spacing w:lineRule="auto" w:line="240" w:after="0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00300F" w:rsidP="009F42C1" w:rsidR="0000300F">
      <w:pPr>
        <w:spacing w:lineRule="auto" w:line="240" w:after="0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00300F" w:rsidP="009F42C1" w:rsidR="0000300F" w:rsidRPr="007D02AE">
      <w:pPr>
        <w:spacing w:lineRule="auto" w:line="240" w:after="0"/>
        <w:jc w:val="both"/>
        <w:rPr>
          <w:rFonts w:cs="Times New Roman" w:hAnsi="Times New Roman" w:ascii="Times New Roman"/>
          <w:b/>
          <w:sz w:val="24"/>
          <w:szCs w:val="24"/>
        </w:rPr>
      </w:pPr>
    </w:p>
    <w:sectPr w:rsidSect="005F32D3" w:rsidR="0000300F" w:rsidRPr="007D02AE">
      <w:headerReference w:type="default" r:id="rId10"/>
      <w:headerReference w:type="first" r:id="rId11"/>
      <w:pgSz w:h="16838" w:w="11906"/>
      <w:pgMar w:gutter="0" w:footer="708" w:header="708" w:left="1417" w:bottom="70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7ADB" w:rsidP="00480FA7" w:rsidR="003F7ADB">
      <w:pPr>
        <w:spacing w:lineRule="auto" w:line="240" w:after="0"/>
      </w:pPr>
      <w:r>
        <w:separator/>
      </w:r>
    </w:p>
  </w:endnote>
  <w:endnote w:id="0" w:type="continuationSeparator">
    <w:p w:rsidRDefault="003F7ADB" w:rsidP="00480FA7" w:rsidR="003F7AD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7ADB" w:rsidP="00480FA7" w:rsidR="003F7ADB">
      <w:pPr>
        <w:spacing w:lineRule="auto" w:line="240" w:after="0"/>
      </w:pPr>
      <w:r>
        <w:separator/>
      </w:r>
    </w:p>
  </w:footnote>
  <w:footnote w:id="0" w:type="continuationSeparator">
    <w:p w:rsidRDefault="003F7ADB" w:rsidP="00480FA7" w:rsidR="003F7AD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cs="Times New Roman" w:hAnsi="Times New Roman" w:ascii="Times New Roman"/>
        <w:sz w:val="24"/>
        <w:szCs w:val="24"/>
      </w:rPr>
      <w:id w:val="-2037342939"/>
      <w:docPartObj>
        <w:docPartGallery w:val="Page Numbers (Top of Page)"/>
        <w:docPartUnique/>
      </w:docPartObj>
    </w:sdtPr>
    <w:sdtEndPr/>
    <w:sdtContent>
      <w:p w:rsidRDefault="00480FA7" w:rsidR="00480FA7" w:rsidRPr="00480FA7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480FA7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480FA7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480FA7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2059E8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480FA7">
          <w:rPr>
            <w:rFonts w:cs="Times New Roman" w:hAnsi="Times New Roman" w:ascii="Times New Roman"/>
            <w:sz w:val="24"/>
            <w:szCs w:val="24"/>
          </w:rPr>
          <w:fldChar w:fldCharType="end"/>
        </w:r>
      </w:p>
      <w:p w:rsidRDefault="00480FA7" w:rsidP="004E024B" w:rsidR="004E024B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480FA7">
          <w:rPr>
            <w:rFonts w:cs="Times New Roman" w:hAnsi="Times New Roman" w:ascii="Times New Roman"/>
            <w:sz w:val="24"/>
            <w:szCs w:val="24"/>
          </w:rPr>
          <w:tab/>
        </w:r>
        <w:r w:rsidRPr="00480FA7">
          <w:rPr>
            <w:rFonts w:cs="Times New Roman" w:hAnsi="Times New Roman" w:ascii="Times New Roman"/>
            <w:sz w:val="24"/>
            <w:szCs w:val="24"/>
          </w:rPr>
          <w:tab/>
          <w:t>Poslovni broj: 5 St-88/13-</w:t>
        </w:r>
        <w:r w:rsidR="0000300F">
          <w:rPr>
            <w:rFonts w:cs="Times New Roman" w:hAnsi="Times New Roman" w:ascii="Times New Roman"/>
            <w:sz w:val="24"/>
            <w:szCs w:val="24"/>
          </w:rPr>
          <w:t>359</w:t>
        </w:r>
      </w:p>
      <w:p w:rsidRDefault="0051589F" w:rsidP="004E024B" w:rsidR="00480FA7" w:rsidRPr="00480FA7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</w:p>
    </w:sdtContent>
  </w:sdt>
  <w:p w:rsidRDefault="00480FA7" w:rsidR="00480FA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31643932"/>
      <w:docPartObj>
        <w:docPartGallery w:val="Page Numbers (Top of Page)"/>
        <w:docPartUnique/>
      </w:docPartObj>
    </w:sdtPr>
    <w:sdtEndPr/>
    <w:sdtContent>
      <w:p w:rsidRDefault="00FC6C2B" w:rsidP="00FC6C2B" w:rsidR="00480FA7">
        <w:pPr>
          <w:pStyle w:val="Zaglavlje"/>
          <w:ind w:firstLine="996" w:left="4668"/>
        </w:pPr>
        <w:r>
          <w:t xml:space="preserve">           </w:t>
        </w:r>
        <w:r w:rsidR="00603A46">
          <w:rPr>
            <w:rFonts w:cs="Times New Roman" w:hAnsi="Times New Roman" w:ascii="Times New Roman"/>
            <w:sz w:val="24"/>
            <w:szCs w:val="24"/>
          </w:rPr>
          <w:t>Poslovni broj: 5 St-</w:t>
        </w:r>
        <w:r w:rsidR="00AE24DD">
          <w:rPr>
            <w:rFonts w:cs="Times New Roman" w:hAnsi="Times New Roman" w:ascii="Times New Roman"/>
            <w:sz w:val="24"/>
            <w:szCs w:val="24"/>
          </w:rPr>
          <w:t>438/13-82</w:t>
        </w:r>
      </w:p>
    </w:sdtContent>
  </w:sdt>
  <w:p w:rsidRDefault="00480FA7" w:rsidR="00480FA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52117F"/>
    <w:multiLevelType w:val="hybridMultilevel"/>
    <w:tmpl w:val="68AE36AA"/>
    <w:lvl w:tplc="7B1A345E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1CEC4215"/>
    <w:multiLevelType w:val="hybridMultilevel"/>
    <w:tmpl w:val="4C12C8BE"/>
    <w:lvl w:tplc="02F260D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2065761F"/>
    <w:multiLevelType w:val="hybridMultilevel"/>
    <w:tmpl w:val="F9C83252"/>
    <w:lvl w:tplc="8D1AB6A2" w:ilvl="0">
      <w:start w:val="7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2E2924D6"/>
    <w:multiLevelType w:val="hybridMultilevel"/>
    <w:tmpl w:val="4C12C8BE"/>
    <w:lvl w:tplc="02F260D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316074AE"/>
    <w:multiLevelType w:val="hybridMultilevel"/>
    <w:tmpl w:val="3D1CE52A"/>
    <w:lvl w:tplc="6B82BC6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416338DD"/>
    <w:multiLevelType w:val="hybridMultilevel"/>
    <w:tmpl w:val="157464B8"/>
    <w:lvl w:tplc="30E8AA4E" w:ilvl="0">
      <w:start w:val="1"/>
      <w:numFmt w:val="upperRoman"/>
      <w:lvlText w:val="%1."/>
      <w:lvlJc w:val="left"/>
      <w:pPr>
        <w:ind w:hanging="720" w:left="1428"/>
      </w:pPr>
      <w:rPr>
        <w:rFonts w:eastAsia="Calibr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8451685"/>
    <w:multiLevelType w:val="hybridMultilevel"/>
    <w:tmpl w:val="C20AAF4A"/>
    <w:lvl w:tplc="B54221F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C060EA4"/>
    <w:multiLevelType w:val="hybridMultilevel"/>
    <w:tmpl w:val="D2685C9E"/>
    <w:lvl w:tplc="C79E874C" w:ilvl="0">
      <w:start w:val="1"/>
      <w:numFmt w:val="upperRoman"/>
      <w:lvlText w:val="%1."/>
      <w:lvlJc w:val="left"/>
      <w:pPr>
        <w:ind w:hanging="720" w:left="142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8">
    <w:nsid w:val="6EE46428"/>
    <w:multiLevelType w:val="hybridMultilevel"/>
    <w:tmpl w:val="255CC7F0"/>
    <w:lvl w:tplc="31CA68E2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8F52B3C"/>
    <w:multiLevelType w:val="hybridMultilevel"/>
    <w:tmpl w:val="26A4B884"/>
    <w:lvl w:tplc="26FE35B0" w:ilvl="0">
      <w:start w:val="1"/>
      <w:numFmt w:val="upperRoman"/>
      <w:lvlText w:val="%1."/>
      <w:lvlJc w:val="left"/>
      <w:pPr>
        <w:ind w:hanging="720" w:left="1428"/>
      </w:pPr>
      <w:rPr>
        <w:rFonts w:eastAsia="Calibr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5"/>
  </w:num>
  <w:num w:numId="5">
    <w:abstractNumId w:val="7"/>
  </w:num>
  <w:num w:numId="6">
    <w:abstractNumId w:val="9"/>
  </w:num>
  <w:num w:numId="7">
    <w:abstractNumId w:val="8"/>
  </w:num>
  <w:num w:numId="8">
    <w:abstractNumId w:val="0"/>
  </w:num>
  <w:num w:numId="9">
    <w:abstractNumId w:val="6"/>
  </w:num>
  <w:num w:numId="10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80FA7"/>
    <w:rsid w:val="0000300F"/>
    <w:rsid w:val="00004418"/>
    <w:rsid w:val="00012DC5"/>
    <w:rsid w:val="0002474D"/>
    <w:rsid w:val="000C0659"/>
    <w:rsid w:val="000D490B"/>
    <w:rsid w:val="000D4CF5"/>
    <w:rsid w:val="000D72F7"/>
    <w:rsid w:val="00130150"/>
    <w:rsid w:val="00133BC9"/>
    <w:rsid w:val="00143643"/>
    <w:rsid w:val="001975C3"/>
    <w:rsid w:val="001B4194"/>
    <w:rsid w:val="001D650E"/>
    <w:rsid w:val="002059E8"/>
    <w:rsid w:val="0024067F"/>
    <w:rsid w:val="002604B3"/>
    <w:rsid w:val="002A51DE"/>
    <w:rsid w:val="00321AA1"/>
    <w:rsid w:val="00346BA6"/>
    <w:rsid w:val="003542D8"/>
    <w:rsid w:val="00380466"/>
    <w:rsid w:val="00382F2B"/>
    <w:rsid w:val="00397A61"/>
    <w:rsid w:val="003F7ADB"/>
    <w:rsid w:val="00426CF6"/>
    <w:rsid w:val="00475FBA"/>
    <w:rsid w:val="00480FA7"/>
    <w:rsid w:val="004A31D7"/>
    <w:rsid w:val="004E024B"/>
    <w:rsid w:val="004E503C"/>
    <w:rsid w:val="0051589F"/>
    <w:rsid w:val="00517913"/>
    <w:rsid w:val="00520336"/>
    <w:rsid w:val="0052676C"/>
    <w:rsid w:val="00536C25"/>
    <w:rsid w:val="0054274F"/>
    <w:rsid w:val="00554319"/>
    <w:rsid w:val="0055434A"/>
    <w:rsid w:val="00560ACF"/>
    <w:rsid w:val="005669AC"/>
    <w:rsid w:val="0057458B"/>
    <w:rsid w:val="00583835"/>
    <w:rsid w:val="00590538"/>
    <w:rsid w:val="005A4246"/>
    <w:rsid w:val="005B3B37"/>
    <w:rsid w:val="005E2EC2"/>
    <w:rsid w:val="005F32D3"/>
    <w:rsid w:val="006019DF"/>
    <w:rsid w:val="00603A46"/>
    <w:rsid w:val="00603B58"/>
    <w:rsid w:val="006144AF"/>
    <w:rsid w:val="00615BB5"/>
    <w:rsid w:val="00640FB1"/>
    <w:rsid w:val="00650AB1"/>
    <w:rsid w:val="00674A69"/>
    <w:rsid w:val="00677C1B"/>
    <w:rsid w:val="006E33AE"/>
    <w:rsid w:val="006F0728"/>
    <w:rsid w:val="0070043F"/>
    <w:rsid w:val="007211AD"/>
    <w:rsid w:val="00734EAF"/>
    <w:rsid w:val="00743420"/>
    <w:rsid w:val="00755A40"/>
    <w:rsid w:val="00776A36"/>
    <w:rsid w:val="00791473"/>
    <w:rsid w:val="007B0D92"/>
    <w:rsid w:val="007B4A80"/>
    <w:rsid w:val="007B5EE1"/>
    <w:rsid w:val="007C0A5F"/>
    <w:rsid w:val="007D02AE"/>
    <w:rsid w:val="007E49A4"/>
    <w:rsid w:val="007F3948"/>
    <w:rsid w:val="0081772B"/>
    <w:rsid w:val="00826138"/>
    <w:rsid w:val="008440E0"/>
    <w:rsid w:val="00874414"/>
    <w:rsid w:val="008A14CA"/>
    <w:rsid w:val="008B7694"/>
    <w:rsid w:val="008C30FE"/>
    <w:rsid w:val="008E41CD"/>
    <w:rsid w:val="008E51D9"/>
    <w:rsid w:val="00910457"/>
    <w:rsid w:val="009125C2"/>
    <w:rsid w:val="009130C6"/>
    <w:rsid w:val="00954519"/>
    <w:rsid w:val="009B3FDB"/>
    <w:rsid w:val="009E4B4D"/>
    <w:rsid w:val="009F42C1"/>
    <w:rsid w:val="009F7439"/>
    <w:rsid w:val="009F7FF5"/>
    <w:rsid w:val="00A101BF"/>
    <w:rsid w:val="00A35D0C"/>
    <w:rsid w:val="00AA4FF2"/>
    <w:rsid w:val="00AB2000"/>
    <w:rsid w:val="00AB4D12"/>
    <w:rsid w:val="00AE24DD"/>
    <w:rsid w:val="00AF57CE"/>
    <w:rsid w:val="00B46CDC"/>
    <w:rsid w:val="00B4719A"/>
    <w:rsid w:val="00B72CD2"/>
    <w:rsid w:val="00B91858"/>
    <w:rsid w:val="00BA0FC3"/>
    <w:rsid w:val="00C02CC8"/>
    <w:rsid w:val="00C112E4"/>
    <w:rsid w:val="00C12DB6"/>
    <w:rsid w:val="00C30F53"/>
    <w:rsid w:val="00C50634"/>
    <w:rsid w:val="00CE65AD"/>
    <w:rsid w:val="00CF2016"/>
    <w:rsid w:val="00D13BDB"/>
    <w:rsid w:val="00D3143B"/>
    <w:rsid w:val="00D35471"/>
    <w:rsid w:val="00D437E5"/>
    <w:rsid w:val="00D45C7F"/>
    <w:rsid w:val="00D56B78"/>
    <w:rsid w:val="00D57AD4"/>
    <w:rsid w:val="00DA1A8C"/>
    <w:rsid w:val="00DB1572"/>
    <w:rsid w:val="00DC3527"/>
    <w:rsid w:val="00DE18B1"/>
    <w:rsid w:val="00E21409"/>
    <w:rsid w:val="00E61A28"/>
    <w:rsid w:val="00ED5656"/>
    <w:rsid w:val="00EF7695"/>
    <w:rsid w:val="00F62BC7"/>
    <w:rsid w:val="00F7330A"/>
    <w:rsid w:val="00F81A07"/>
    <w:rsid w:val="00F81C70"/>
    <w:rsid w:val="00F82AFF"/>
    <w:rsid w:val="00FA5ED2"/>
    <w:rsid w:val="00FC6C2B"/>
    <w:rsid w:val="00FE2C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link w:val="Naslov1Char"/>
    <w:qFormat/>
    <w:rsid w:val="00480FA7"/>
    <w:pPr>
      <w:keepNext/>
      <w:widowControl w:val="false"/>
      <w:spacing w:lineRule="auto" w:line="240" w:after="60" w:before="240"/>
      <w:outlineLvl w:val="0"/>
    </w:pPr>
    <w:rPr>
      <w:rFonts w:cs="Times New Roman" w:eastAsia="Times New Roman" w:hAnsi="Arial" w:ascii="Arial"/>
      <w:b/>
      <w:snapToGrid w:val="false"/>
      <w:kern w:val="28"/>
      <w:sz w:val="28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80FA7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480FA7"/>
  </w:style>
  <w:style w:styleId="Podnoje" w:type="paragraph">
    <w:name w:val="footer"/>
    <w:basedOn w:val="Normal"/>
    <w:link w:val="PodnojeChar"/>
    <w:uiPriority w:val="99"/>
    <w:unhideWhenUsed/>
    <w:rsid w:val="00480FA7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480FA7"/>
  </w:style>
  <w:style w:customStyle="true" w:styleId="Naslov1Char" w:type="character">
    <w:name w:val="Naslov 1 Char"/>
    <w:basedOn w:val="Zadanifontodlomka"/>
    <w:link w:val="Naslov1"/>
    <w:rsid w:val="00480FA7"/>
    <w:rPr>
      <w:rFonts w:cs="Times New Roman" w:eastAsia="Times New Roman" w:hAnsi="Arial" w:ascii="Arial"/>
      <w:b/>
      <w:snapToGrid w:val="false"/>
      <w:kern w:val="28"/>
      <w:sz w:val="28"/>
      <w:szCs w:val="20"/>
    </w:rPr>
  </w:style>
  <w:style w:styleId="Odlomakpopisa" w:type="paragraph">
    <w:name w:val="List Paragraph"/>
    <w:basedOn w:val="Normal"/>
    <w:uiPriority w:val="34"/>
    <w:qFormat/>
    <w:rsid w:val="00130150"/>
    <w:pPr>
      <w:ind w:left="720"/>
      <w:contextualSpacing/>
    </w:pPr>
  </w:style>
  <w:style w:styleId="Tijeloteksta" w:type="paragraph">
    <w:name w:val="Body Text"/>
    <w:basedOn w:val="Normal"/>
    <w:link w:val="TijelotekstaChar"/>
    <w:rsid w:val="007211AD"/>
    <w:pPr>
      <w:widowControl w:val="false"/>
      <w:spacing w:lineRule="auto" w:line="240" w:after="0"/>
    </w:pPr>
    <w:rPr>
      <w:rFonts w:cs="Times New Roman" w:eastAsia="Times New Roman" w:hAnsi="Arial" w:ascii="Arial"/>
      <w:snapToGrid w:val="false"/>
      <w:szCs w:val="20"/>
    </w:rPr>
  </w:style>
  <w:style w:customStyle="true" w:styleId="TijelotekstaChar" w:type="character">
    <w:name w:val="Tijelo teksta Char"/>
    <w:basedOn w:val="Zadanifontodlomka"/>
    <w:link w:val="Tijeloteksta"/>
    <w:rsid w:val="007211AD"/>
    <w:rPr>
      <w:rFonts w:cs="Times New Roman" w:eastAsia="Times New Roman" w:hAnsi="Arial" w:ascii="Arial"/>
      <w:snapToGrid w:val="false"/>
      <w:szCs w:val="20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B7694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B769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1589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1589F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1589F"/>
    <w:rPr>
      <w:rFonts w:cs="Times New Roman"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1589F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1589F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link w:val="Naslov1Char"/>
    <w:qFormat/>
    <w:rsid w:val="00480FA7"/>
    <w:pPr>
      <w:keepNext/>
      <w:widowControl w:val="0"/>
      <w:spacing w:after="60" w:before="240" w:line="240" w:lineRule="auto"/>
      <w:outlineLvl w:val="0"/>
    </w:pPr>
    <w:rPr>
      <w:rFonts w:ascii="Arial" w:cs="Times New Roman" w:eastAsia="Times New Roman" w:hAnsi="Arial"/>
      <w:b/>
      <w:snapToGrid w:val="0"/>
      <w:kern w:val="28"/>
      <w:sz w:val="28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80FA7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480FA7"/>
  </w:style>
  <w:style w:styleId="Podnoje" w:type="paragraph">
    <w:name w:val="footer"/>
    <w:basedOn w:val="Normal"/>
    <w:link w:val="PodnojeChar"/>
    <w:uiPriority w:val="99"/>
    <w:unhideWhenUsed/>
    <w:rsid w:val="00480FA7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480FA7"/>
  </w:style>
  <w:style w:customStyle="1" w:styleId="Naslov1Char" w:type="character">
    <w:name w:val="Naslov 1 Char"/>
    <w:basedOn w:val="Zadanifontodlomka"/>
    <w:link w:val="Naslov1"/>
    <w:rsid w:val="00480FA7"/>
    <w:rPr>
      <w:rFonts w:ascii="Arial" w:cs="Times New Roman" w:eastAsia="Times New Roman" w:hAnsi="Arial"/>
      <w:b/>
      <w:snapToGrid w:val="0"/>
      <w:kern w:val="28"/>
      <w:sz w:val="28"/>
      <w:szCs w:val="20"/>
    </w:rPr>
  </w:style>
  <w:style w:styleId="Odlomakpopisa" w:type="paragraph">
    <w:name w:val="List Paragraph"/>
    <w:basedOn w:val="Normal"/>
    <w:uiPriority w:val="34"/>
    <w:qFormat/>
    <w:rsid w:val="00130150"/>
    <w:pPr>
      <w:ind w:left="720"/>
      <w:contextualSpacing/>
    </w:pPr>
  </w:style>
  <w:style w:styleId="Tijeloteksta" w:type="paragraph">
    <w:name w:val="Body Text"/>
    <w:basedOn w:val="Normal"/>
    <w:link w:val="TijelotekstaChar"/>
    <w:rsid w:val="007211AD"/>
    <w:pPr>
      <w:widowControl w:val="0"/>
      <w:spacing w:after="0" w:line="240" w:lineRule="auto"/>
    </w:pPr>
    <w:rPr>
      <w:rFonts w:ascii="Arial" w:cs="Times New Roman" w:eastAsia="Times New Roman" w:hAnsi="Arial"/>
      <w:snapToGrid w:val="0"/>
      <w:szCs w:val="20"/>
    </w:rPr>
  </w:style>
  <w:style w:customStyle="1" w:styleId="TijelotekstaChar" w:type="character">
    <w:name w:val="Tijelo teksta Char"/>
    <w:basedOn w:val="Zadanifontodlomka"/>
    <w:link w:val="Tijeloteksta"/>
    <w:rsid w:val="007211AD"/>
    <w:rPr>
      <w:rFonts w:ascii="Arial" w:cs="Times New Roman" w:eastAsia="Times New Roman" w:hAnsi="Arial"/>
      <w:snapToGrid w:val="0"/>
      <w:szCs w:val="20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B7694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B769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1589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1589F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1589F"/>
    <w:rPr>
      <w:rFonts w:ascii="Times New Roman" w:cs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1589F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1589F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232</izvorni_sadrzaj>
    <derivirana_varijabla naziv="DomainObject.Prostorija.Naziv_1">Sudnica 232</derivirana_varijabla>
  </DomainObject.Prostorija.Naziv>
  <DomainObject.Prostorija.Oznaka>
    <izvorni_sadrzaj>232</izvorni_sadrzaj>
    <derivirana_varijabla naziv="DomainObject.Prostorija.Oznaka_1">232</derivirana_varijabla>
  </DomainObject.Prostorija.Oznaka>
  <DomainObject.Obrazlozenje>
    <izvorni_sadrzaj/>
    <derivirana_varijabla naziv="DomainObject.Obrazlozenje_1"/>
  </DomainObject.Obrazlozenje>
  <DomainObject.StvarniPocetakDatum>
    <izvorni_sadrzaj>17. studenog 2017.</izvorni_sadrzaj>
    <derivirana_varijabla naziv="DomainObject.StvarniPocetakDatum_1">17. studenog 2017.</derivirana_varijabla>
  </DomainObject.StvarniPocetakDatum>
  <DomainObject.StvarniZavrsetakDatum>
    <izvorni_sadrzaj>17. studenog 2017.</izvorni_sadrzaj>
    <derivirana_varijabla naziv="DomainObject.StvarniZavrsetakDatum_1">17. studenog 2017.</derivirana_varijabla>
  </DomainObject.StvarniZavrsetakDatum>
  <DomainObject.PlaniraniZavrsetakDatum>
    <izvorni_sadrzaj>17. studenog 2017.</izvorni_sadrzaj>
    <derivirana_varijabla naziv="DomainObject.PlaniraniZavrsetakDatum_1">17. studenog 2017.</derivirana_varijabla>
  </DomainObject.PlaniraniZavrsetakDatum>
  <DomainObject.PlaniraniPocetakDatum>
    <izvorni_sadrzaj>17. studenog 2017.</izvorni_sadrzaj>
    <derivirana_varijabla naziv="DomainObject.PlaniraniPocetakDatum_1">17. studenog 2017.</derivirana_varijabla>
  </DomainObject.PlaniraniPocetakDatum>
  <DomainObject.StvarniPocetakVrijeme>
    <izvorni_sadrzaj>12:00</izvorni_sadrzaj>
    <derivirana_varijabla naziv="DomainObject.StvarniPocetakVrijeme_1">12:00</derivirana_varijabla>
  </DomainObject.StvarniPocetakVrijeme>
  <DomainObject.StvarniZavrsetakVrijeme>
    <izvorni_sadrzaj>12:15</izvorni_sadrzaj>
    <derivirana_varijabla naziv="DomainObject.StvarniZavrsetakVrijeme_1">12:15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12:00</izvorni_sadrzaj>
    <derivirana_varijabla naziv="DomainObject.PlaniraniPocetakVrijeme_1">12:00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17. studenog 2017.</izvorni_sadrzaj>
    <derivirana_varijabla naziv="DomainObject.Zapisnik.DatumKreiranja_1">17. studenog 2017.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St-438/2013-82</izvorni_sadrzaj>
    <derivirana_varijabla naziv="DomainObject.Zapisnik.Oznaka_1">St-438/2013-82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438</izvorni_sadrzaj>
    <derivirana_varijabla naziv="DomainObject.Predmet.Broj_1">438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listopada 2013.</izvorni_sadrzaj>
    <derivirana_varijabla naziv="DomainObject.Predmet.DatumOsnivanja_1">18. listopada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St-438/2013</izvorni_sadrzaj>
    <derivirana_varijabla naziv="DomainObject.Predmet.OznakaBroj_1">St-438/2013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Oglas o otv. st. NN. 9 od 26.01.2015</izvorni_sadrzaj>
    <derivirana_varijabla naziv="DomainObject.Predmet.PrimjedbaSuca_1">Oglas o otv. st. NN. 9 od 26.01.2015</derivirana_varijabla>
  </DomainObject.Predmet.PrimjedbaSuca>
  <DomainObject.Predmet.ProtustrankaFormated>
    <izvorni_sadrzaj>  VINOGRADARSTVO BENKEK proizvodnja vina, turizam i usluge, d.o.o. u stečaju</izvorni_sadrzaj>
    <derivirana_varijabla naziv="DomainObject.Predmet.ProtustrankaFormated_1">  VINOGRADARSTVO BENKEK proizvodnja vina, turizam i usluge, d.o.o. u stečaju</derivirana_varijabla>
  </DomainObject.Predmet.ProtustrankaFormated>
  <DomainObject.Predmet.ProtustrankaFormatedOIB>
    <izvorni_sadrzaj>  VINOGRADARSTVO BENKEK proizvodnja vina, turizam i usluge, d.o.o. u stečaju, OIB 76288657563</izvorni_sadrzaj>
    <derivirana_varijabla naziv="DomainObject.Predmet.ProtustrankaFormatedOIB_1">  VINOGRADARSTVO BENKEK proizvodnja vina, turizam i usluge, d.o.o. u stečaju, OIB 76288657563</derivirana_varijabla>
  </DomainObject.Predmet.ProtustrankaFormatedOIB>
  <DomainObject.Predmet.ProtustrankaFormatedWithAdress>
    <izvorni_sadrzaj> VINOGRADARSTVO BENKEK proizvodnja vina, turizam i usluge, d.o.o. u stečaju, Ljudevita Gaja 23, 48350 Virje</izvorni_sadrzaj>
    <derivirana_varijabla naziv="DomainObject.Predmet.ProtustrankaFormatedWithAdress_1"> VINOGRADARSTVO BENKEK proizvodnja vina, turizam i usluge, d.o.o. u stečaju, Ljudevita Gaja 23, 48350 Virje</derivirana_varijabla>
  </DomainObject.Predmet.ProtustrankaFormatedWithAdress>
  <DomainObject.Predmet.ProtustrankaFormatedWithAdressOIB>
    <izvorni_sadrzaj> VINOGRADARSTVO BENKEK proizvodnja vina, turizam i usluge, d.o.o. u stečaju, OIB 76288657563, Ljudevita Gaja 23, 48350 Virje</izvorni_sadrzaj>
    <derivirana_varijabla naziv="DomainObject.Predmet.ProtustrankaFormatedWithAdressOIB_1"> VINOGRADARSTVO BENKEK proizvodnja vina, turizam i usluge, d.o.o. u stečaju, OIB 76288657563, Ljudevita Gaja 23, 48350 Virje</derivirana_varijabla>
  </DomainObject.Predmet.ProtustrankaFormatedWithAdressOIB>
  <DomainObject.Predmet.ProtustrankaWithAdress>
    <izvorni_sadrzaj>VINOGRADARSTVO BENKEK proizvodnja vina, turizam i usluge, d.o.o. u stečaju Ljudevita Gaja 23, 48350 Virje</izvorni_sadrzaj>
    <derivirana_varijabla naziv="DomainObject.Predmet.ProtustrankaWithAdress_1">VINOGRADARSTVO BENKEK proizvodnja vina, turizam i usluge, d.o.o. u stečaju Ljudevita Gaja 23, 48350 Virje</derivirana_varijabla>
  </DomainObject.Predmet.ProtustrankaWithAdress>
  <DomainObject.Predmet.ProtustrankaWithAdressOIB>
    <izvorni_sadrzaj>VINOGRADARSTVO BENKEK proizvodnja vina, turizam i usluge, d.o.o. u stečaju, OIB 76288657563, Ljudevita Gaja 23, 48350 Virje</izvorni_sadrzaj>
    <derivirana_varijabla naziv="DomainObject.Predmet.ProtustrankaWithAdressOIB_1">VINOGRADARSTVO BENKEK proizvodnja vina, turizam i usluge, d.o.o. u stečaju, OIB 76288657563, Ljudevita Gaja 23, 48350 Virje</derivirana_varijabla>
  </DomainObject.Predmet.ProtustrankaWithAdressOIB>
  <DomainObject.Predmet.ProtustrankaNazivFormated>
    <izvorni_sadrzaj>VINOGRADARSTVO BENKEK proizvodnja vina, turizam i usluge, d.o.o. u stečaju</izvorni_sadrzaj>
    <derivirana_varijabla naziv="DomainObject.Predmet.ProtustrankaNazivFormated_1">VINOGRADARSTVO BENKEK proizvodnja vina, turizam i usluge, d.o.o. u stečaju</derivirana_varijabla>
  </DomainObject.Predmet.ProtustrankaNazivFormated>
  <DomainObject.Predmet.ProtustrankaNazivFormatedOIB>
    <izvorni_sadrzaj>VINOGRADARSTVO BENKEK proizvodnja vina, turizam i usluge, d.o.o. u stečaju, OIB 76288657563</izvorni_sadrzaj>
    <derivirana_varijabla naziv="DomainObject.Predmet.ProtustrankaNazivFormatedOIB_1">VINOGRADARSTVO BENKEK proizvodnja vina, turizam i usluge, d.o.o. u stečaju, OIB 76288657563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agencija; ZAGREBAČKA BANKA DIONIČKO DRUŠTVO</izvorni_sadrzaj>
    <derivirana_varijabla naziv="DomainObject.Predmet.StrankaFormated_1">  Financijska agencija; ZAGREBAČKA BANKA DIONIČKO DRUŠTVO</derivirana_varijabla>
  </DomainObject.Predmet.StrankaFormated>
  <DomainObject.Predmet.StrankaFormatedOIB>
    <izvorni_sadrzaj>  Financijska agencija, OIB 85821130368; ZAGREBAČKA BANKA DIONIČKO DRUŠTVO, OIB 92963223473</izvorni_sadrzaj>
    <derivirana_varijabla naziv="DomainObject.Predmet.StrankaFormatedOIB_1">  Financijska agencija, OIB 85821130368; ZAGREBAČKA BANKA DIONIČKO DRUŠTVO, OIB 92963223473</derivirana_varijabla>
  </DomainObject.Predmet.StrankaFormatedOIB>
  <DomainObject.Predmet.StrankaFormatedWithAdress>
    <izvorni_sadrzaj> Financijska agencija, Ulica grada Vukovara 70, 10000 Zagreb; ZAGREBAČKA BANKA DIONIČKO DRUŠTVO, Trg bana Josipa Jelačića 10, 10000 Zagreb</izvorni_sadrzaj>
    <derivirana_varijabla naziv="DomainObject.Predmet.StrankaFormatedWithAdress_1"> Financijska agencija, Ulica grada Vukovara 70, 10000 Zagreb; ZAGREBAČKA BANKA DIONIČKO DRUŠTVO, Trg bana Josipa Jelačića 10, 10000 Zagreb</derivirana_varijabla>
  </DomainObject.Predmet.StrankaFormatedWithAdress>
  <DomainObject.Predmet.StrankaFormatedWithAdressOIB>
    <izvorni_sadrzaj> Financijska agencija, OIB 85821130368, Ulica grada Vukovara 70, 10000 Zagreb; ZAGREBAČKA BANKA DIONIČKO DRUŠTVO, OIB 92963223473, Trg bana Josipa Jelačića 10, 10000 Zagreb</izvorni_sadrzaj>
    <derivirana_varijabla naziv="DomainObject.Predmet.StrankaFormatedWithAdressOIB_1"> Financijska agencija, OIB 85821130368, Ulica grada Vukovara 70, 10000 Zagreb; ZAGREBAČKA BANKA DIONIČKO DRUŠTVO, OIB 92963223473, Trg bana Josipa Jelačića 10, 10000 Zagreb</derivirana_varijabla>
  </DomainObject.Predmet.StrankaFormatedWithAdressOIB>
  <DomainObject.Predmet.StrankaWithAdress>
    <izvorni_sadrzaj>Financijska agencija Ulica grada Vukovara 70,10000 Zagreb,ZAGREBAČKA BANKA DIONIČKO DRUŠTVO Trg bana Josipa Jelačića 10,10000 Zagreb</izvorni_sadrzaj>
    <derivirana_varijabla naziv="DomainObject.Predmet.StrankaWithAdress_1">Financijska agencija Ulica grada Vukovara 70,10000 Zagreb,ZAGREBAČKA BANKA DIONIČKO DRUŠTVO Trg bana Josipa Jelačića 10,10000 Zagreb</derivirana_varijabla>
  </DomainObject.Predmet.StrankaWithAdress>
  <DomainObject.Predmet.StrankaWithAdressOIB>
    <izvorni_sadrzaj>Financijska agencija, OIB 85821130368, Ulica grada Vukovara 70,10000 Zagreb,ZAGREBAČKA BANKA DIONIČKO DRUŠTVO, OIB 92963223473, Trg bana Josipa Jelačića 10,10000 Zagreb</izvorni_sadrzaj>
    <derivirana_varijabla naziv="DomainObject.Predmet.StrankaWithAdressOIB_1">Financijska agencija, OIB 85821130368, Ulica grada Vukovara 70,10000 Zagreb,ZAGREBAČKA BANKA DIONIČKO DRUŠTVO, OIB 92963223473, Trg bana Josipa Jelačića 10,10000 Zagreb</derivirana_varijabla>
  </DomainObject.Predmet.StrankaWithAdressOIB>
  <DomainObject.Predmet.StrankaNazivFormated>
    <izvorni_sadrzaj>Financijska agencija,ZAGREBAČKA BANKA DIONIČKO DRUŠTVO</izvorni_sadrzaj>
    <derivirana_varijabla naziv="DomainObject.Predmet.StrankaNazivFormated_1">Financijska agencija,ZAGREBAČKA BANKA DIONIČKO DRUŠTVO</derivirana_varijabla>
  </DomainObject.Predmet.StrankaNazivFormated>
  <DomainObject.Predmet.StrankaNazivFormatedOIB>
    <izvorni_sadrzaj>Financijska agencija, OIB 85821130368,ZAGREBAČKA BANKA DIONIČKO DRUŠTVO, OIB 92963223473</izvorni_sadrzaj>
    <derivirana_varijabla naziv="DomainObject.Predmet.StrankaNazivFormatedOIB_1">Financijska agencija, OIB 85821130368,ZAGREBAČKA BANKA DIONIČKO DRUŠTVO, OIB 92963223473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  <item>ZAGREBAČKA BANKA DIONIČKO DRUŠTVO</item>
    </izvorni_sadrzaj>
    <derivirana_varijabla naziv="DomainObject.Predmet.StrankaListFormated_1">
      <item>Financijska agencija</item>
      <item>ZAGREBAČKA BANKA DIONIČKO DRUŠTVO</item>
    </derivirana_varijabla>
  </DomainObject.Predmet.StrankaListFormated>
  <DomainObject.Predmet.StrankaListFormatedOIB>
    <izvorni_sadrzaj>
      <item>Financijska agencija, OIB 85821130368</item>
      <item>ZAGREBAČKA BANKA DIONIČKO DRUŠTVO, OIB 92963223473</item>
    </izvorni_sadrzaj>
    <derivirana_varijabla naziv="DomainObject.Predmet.StrankaListFormatedOIB_1">
      <item>Financijska agencija, OIB 85821130368</item>
      <item>ZAGREBAČKA BANKA DIONIČKO DRUŠTVO, OIB 92963223473</item>
    </derivirana_varijabla>
  </DomainObject.Predmet.StrankaListFormatedOIB>
  <DomainObject.Predmet.StrankaListFormatedWithAdress>
    <izvorni_sadrzaj>
      <item>Financijska agencija, Ulica grada Vukovara 70, 10000 Zagreb</item>
      <item>ZAGREBAČKA BANKA DIONIČKO DRUŠTVO, Trg bana Josipa Jelačića 10, 10000 Zagreb</item>
    </izvorni_sadrzaj>
    <derivirana_varijabla naziv="DomainObject.Predmet.StrankaListFormatedWithAdress_1">
      <item>Financijska agencija, Ulica grada Vukovara 70, 10000 Zagreb</item>
      <item>ZAGREBAČKA BANKA DIONIČKO DRUŠTVO, Trg bana Josipa Jelačića 10,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  <item>ZAGREBAČKA BANKA DIONIČKO DRUŠTVO, OIB 92963223473, Trg bana Josipa Jelačića 10, 10000 Zagreb</item>
    </izvorni_sadrzaj>
    <derivirana_varijabla naziv="DomainObject.Predmet.StrankaListFormatedWithAdressOIB_1">
      <item>Financijska agencija, OIB 85821130368, Ulica grada Vukovara 70, 10000 Zagreb</item>
      <item>ZAGREBAČKA BANKA DIONIČKO DRUŠTVO, OIB 92963223473, Trg bana Josipa Jelačića 10, 10000 Zagreb</item>
    </derivirana_varijabla>
  </DomainObject.Predmet.StrankaListFormatedWithAdressOIB>
  <DomainObject.Predmet.StrankaListNazivFormated>
    <izvorni_sadrzaj>
      <item>Financijska agencija</item>
      <item>ZAGREBAČKA BANKA DIONIČKO DRUŠTVO</item>
    </izvorni_sadrzaj>
    <derivirana_varijabla naziv="DomainObject.Predmet.StrankaListNazivFormated_1">
      <item>Financijska agencija</item>
      <item>ZAGREBAČKA BANKA DIONIČKO DRUŠTVO</item>
    </derivirana_varijabla>
  </DomainObject.Predmet.StrankaListNazivFormated>
  <DomainObject.Predmet.StrankaListNazivFormatedOIB>
    <izvorni_sadrzaj>
      <item>Financijska agencija, OIB 85821130368</item>
      <item>ZAGREBAČKA BANKA DIONIČKO DRUŠTVO, OIB 92963223473</item>
    </izvorni_sadrzaj>
    <derivirana_varijabla naziv="DomainObject.Predmet.StrankaListNazivFormatedOIB_1">
      <item>Financijska agencija, OIB 85821130368</item>
      <item>ZAGREBAČKA BANKA DIONIČKO DRUŠTVO, OIB 92963223473</item>
    </derivirana_varijabla>
  </DomainObject.Predmet.StrankaListNazivFormatedOIB>
  <DomainObject.Predmet.ProtuStrankaListFormated>
    <izvorni_sadrzaj>
      <item>VINOGRADARSTVO BENKEK proizvodnja vina, turizam i usluge, d.o.o. u stečaju</item>
    </izvorni_sadrzaj>
    <derivirana_varijabla naziv="DomainObject.Predmet.ProtuStrankaListFormated_1">
      <item>VINOGRADARSTVO BENKEK proizvodnja vina, turizam i usluge, d.o.o. u stečaju</item>
    </derivirana_varijabla>
  </DomainObject.Predmet.ProtuStrankaListFormated>
  <DomainObject.Predmet.ProtuStrankaListFormatedOIB>
    <izvorni_sadrzaj>
      <item>VINOGRADARSTVO BENKEK proizvodnja vina, turizam i usluge, d.o.o. u stečaju, OIB 76288657563</item>
    </izvorni_sadrzaj>
    <derivirana_varijabla naziv="DomainObject.Predmet.ProtuStrankaListFormatedOIB_1">
      <item>VINOGRADARSTVO BENKEK proizvodnja vina, turizam i usluge, d.o.o. u stečaju, OIB 76288657563</item>
    </derivirana_varijabla>
  </DomainObject.Predmet.ProtuStrankaListFormatedOIB>
  <DomainObject.Predmet.ProtuStrankaListFormatedWithAdress>
    <izvorni_sadrzaj>
      <item>VINOGRADARSTVO BENKEK proizvodnja vina, turizam i usluge, d.o.o. u stečaju, Ljudevita Gaja 23, 48350 Virje</item>
    </izvorni_sadrzaj>
    <derivirana_varijabla naziv="DomainObject.Predmet.ProtuStrankaListFormatedWithAdress_1">
      <item>VINOGRADARSTVO BENKEK proizvodnja vina, turizam i usluge, d.o.o. u stečaju, Ljudevita Gaja 23, 48350 Virje</item>
    </derivirana_varijabla>
  </DomainObject.Predmet.ProtuStrankaListFormatedWithAdress>
  <DomainObject.Predmet.ProtuStrankaListFormatedWithAdressOIB>
    <izvorni_sadrzaj>
      <item>VINOGRADARSTVO BENKEK proizvodnja vina, turizam i usluge, d.o.o. u stečaju, OIB 76288657563, Ljudevita Gaja 23, 48350 Virje</item>
    </izvorni_sadrzaj>
    <derivirana_varijabla naziv="DomainObject.Predmet.ProtuStrankaListFormatedWithAdressOIB_1">
      <item>VINOGRADARSTVO BENKEK proizvodnja vina, turizam i usluge, d.o.o. u stečaju, OIB 76288657563, Ljudevita Gaja 23, 48350 Virje</item>
    </derivirana_varijabla>
  </DomainObject.Predmet.ProtuStrankaListFormatedWithAdressOIB>
  <DomainObject.Predmet.ProtuStrankaListNazivFormated>
    <izvorni_sadrzaj>
      <item>VINOGRADARSTVO BENKEK proizvodnja vina, turizam i usluge, d.o.o. u stečaju</item>
    </izvorni_sadrzaj>
    <derivirana_varijabla naziv="DomainObject.Predmet.ProtuStrankaListNazivFormated_1">
      <item>VINOGRADARSTVO BENKEK proizvodnja vina, turizam i usluge, d.o.o. u stečaju</item>
    </derivirana_varijabla>
  </DomainObject.Predmet.ProtuStrankaListNazivFormated>
  <DomainObject.Predmet.ProtuStrankaListNazivFormatedOIB>
    <izvorni_sadrzaj>
      <item>VINOGRADARSTVO BENKEK proizvodnja vina, turizam i usluge, d.o.o. u stečaju, OIB 76288657563</item>
    </izvorni_sadrzaj>
    <derivirana_varijabla naziv="DomainObject.Predmet.ProtuStrankaListNazivFormatedOIB_1">
      <item>VINOGRADARSTVO BENKEK proizvodnja vina, turizam i usluge, d.o.o. u stečaju, OIB 76288657563</item>
    </derivirana_varijabla>
  </DomainObject.Predmet.ProtuStrankaListNazivFormatedOIB>
  <DomainObject.Predmet.OstaliListFormated>
    <izvorni_sadrzaj>
      <item>MIROSLAV LOVREKOVIĆ</item>
      <item>HRVATSKA AGENCIJA ZA MALO GOSPODARSTVO, INOVACIJE I INVESTICIJE</item>
      <item>HRVATSKA AGENCIJA ZA MALO GOSPODARSTVO, INOVACIJE I INVESTICIJE</item>
      <item>Odvjetničko društvo Hanžeković &amp; Partneri društvo s ograničenom odgovornošću</item>
    </izvorni_sadrzaj>
    <derivirana_varijabla naziv="DomainObject.Predmet.OstaliListFormated_1">
      <item>MIROSLAV LOVREKOVIĆ</item>
      <item>HRVATSKA AGENCIJA ZA MALO GOSPODARSTVO, INOVACIJE I INVESTICIJE</item>
      <item>HRVATSKA AGENCIJA ZA MALO GOSPODARSTVO, INOVACIJE I INVESTICIJE</item>
      <item>Odvjetničko društvo Hanžeković &amp; Partneri društvo s ograničenom odgovornošću</item>
    </derivirana_varijabla>
  </DomainObject.Predmet.OstaliListFormated>
  <DomainObject.Predmet.OstaliListFormatedOIB>
    <izvorni_sadrzaj>
      <item>MIROSLAV LOVREKOVIĆ, OIB 99461552363</item>
      <item>HRVATSKA AGENCIJA ZA MALO GOSPODARSTVO, INOVACIJE I INVESTICIJE, OIB 25609559342</item>
      <item>HRVATSKA AGENCIJA ZA MALO GOSPODARSTVO, INOVACIJE I INVESTICIJE, OIB 25609559342</item>
      <item>Odvjetničko društvo Hanžeković &amp; Partneri društvo s ograničenom odgovornošću, OIB 85127306373</item>
    </izvorni_sadrzaj>
    <derivirana_varijabla naziv="DomainObject.Predmet.OstaliListFormatedOIB_1">
      <item>MIROSLAV LOVREKOVIĆ, OIB 99461552363</item>
      <item>HRVATSKA AGENCIJA ZA MALO GOSPODARSTVO, INOVACIJE I INVESTICIJE, OIB 25609559342</item>
      <item>HRVATSKA AGENCIJA ZA MALO GOSPODARSTVO, INOVACIJE I INVESTICIJE, OIB 25609559342</item>
      <item>Odvjetničko društvo Hanžeković &amp; Partneri društvo s ograničenom odgovornošću, OIB 85127306373</item>
    </derivirana_varijabla>
  </DomainObject.Predmet.OstaliListFormatedOIB>
  <DomainObject.Predmet.OstaliListFormatedWithAdress>
    <izvorni_sadrzaj>
      <item>MIROSLAV LOVREKOVIĆ, K. Heruca 81, 48260 Križevci</item>
      <item>HRVATSKA AGENCIJA ZA MALO GOSPODARSTVO, INOVACIJE I INVESTICIJE, Prilaz Gjure Deželića 7, 10000 Zagreb</item>
      <item>HRVATSKA AGENCIJA ZA MALO GOSPODARSTVO, INOVACIJE I INVESTICIJE, Ksaver 208, 10000 Zagreb</item>
      <item>Odvjetničko društvo Hanžeković &amp; Partneri društvo s ograničenom odgovornošću, Radnička Cesta 22, 10000 Zagreb</item>
    </izvorni_sadrzaj>
    <derivirana_varijabla naziv="DomainObject.Predmet.OstaliListFormatedWithAdress_1">
      <item>MIROSLAV LOVREKOVIĆ, K. Heruca 81, 48260 Križevci</item>
      <item>HRVATSKA AGENCIJA ZA MALO GOSPODARSTVO, INOVACIJE I INVESTICIJE, Prilaz Gjure Deželića 7, 10000 Zagreb</item>
      <item>HRVATSKA AGENCIJA ZA MALO GOSPODARSTVO, INOVACIJE I INVESTICIJE, Ksaver 208, 10000 Zagreb</item>
      <item>Odvjetničko društvo Hanžeković &amp; Partneri društvo s ograničenom odgovornošću, Radnička Cesta 22, 10000 Zagreb</item>
    </derivirana_varijabla>
  </DomainObject.Predmet.OstaliListFormatedWithAdress>
  <DomainObject.Predmet.OstaliListFormatedWithAdressOIB>
    <izvorni_sadrzaj>
      <item>MIROSLAV LOVREKOVIĆ, OIB 99461552363, K. Heruca 81, 48260 Križevci</item>
      <item>HRVATSKA AGENCIJA ZA MALO GOSPODARSTVO, INOVACIJE I INVESTICIJE, OIB 25609559342, Prilaz Gjure Deželića 7, 10000 Zagreb</item>
      <item>HRVATSKA AGENCIJA ZA MALO GOSPODARSTVO, INOVACIJE I INVESTICIJE, OIB 25609559342, Ksaver 208, 10000 Zagreb</item>
      <item>Odvjetničko društvo Hanžeković &amp; Partneri društvo s ograničenom odgovornošću, OIB 85127306373, Radnička Cesta 22, 10000 Zagreb</item>
    </izvorni_sadrzaj>
    <derivirana_varijabla naziv="DomainObject.Predmet.OstaliListFormatedWithAdressOIB_1">
      <item>MIROSLAV LOVREKOVIĆ, OIB 99461552363, K. Heruca 81, 48260 Križevci</item>
      <item>HRVATSKA AGENCIJA ZA MALO GOSPODARSTVO, INOVACIJE I INVESTICIJE, OIB 25609559342, Prilaz Gjure Deželića 7, 10000 Zagreb</item>
      <item>HRVATSKA AGENCIJA ZA MALO GOSPODARSTVO, INOVACIJE I INVESTICIJE, OIB 25609559342, Ksaver 208, 10000 Zagreb</item>
      <item>Odvjetničko društvo Hanžeković &amp; Partneri društvo s ograničenom odgovornošću, OIB 85127306373, Radnička Cesta 22, 10000 Zagreb</item>
    </derivirana_varijabla>
  </DomainObject.Predmet.OstaliListFormatedWithAdressOIB>
  <DomainObject.Predmet.OstaliListNazivFormated>
    <izvorni_sadrzaj>
      <item>MIROSLAV LOVREKOVIĆ</item>
      <item>HRVATSKA AGENCIJA ZA MALO GOSPODARSTVO, INOVACIJE I INVESTICIJE</item>
      <item>HRVATSKA AGENCIJA ZA MALO GOSPODARSTVO, INOVACIJE I INVESTICIJE</item>
      <item>Odvjetničko društvo Hanžeković &amp; Partneri društvo s ograničenom odgovornošću</item>
    </izvorni_sadrzaj>
    <derivirana_varijabla naziv="DomainObject.Predmet.OstaliListNazivFormated_1">
      <item>MIROSLAV LOVREKOVIĆ</item>
      <item>HRVATSKA AGENCIJA ZA MALO GOSPODARSTVO, INOVACIJE I INVESTICIJE</item>
      <item>HRVATSKA AGENCIJA ZA MALO GOSPODARSTVO, INOVACIJE I INVESTICIJE</item>
      <item>Odvjetničko društvo Hanžeković &amp; Partneri društvo s ograničenom odgovornošću</item>
    </derivirana_varijabla>
  </DomainObject.Predmet.OstaliListNazivFormated>
  <DomainObject.Predmet.OstaliListNazivFormatedOIB>
    <izvorni_sadrzaj>
      <item>MIROSLAV LOVREKOVIĆ, OIB 99461552363</item>
      <item>HRVATSKA AGENCIJA ZA MALO GOSPODARSTVO, INOVACIJE I INVESTICIJE, OIB 25609559342</item>
      <item>HRVATSKA AGENCIJA ZA MALO GOSPODARSTVO, INOVACIJE I INVESTICIJE, OIB 25609559342</item>
      <item>Odvjetničko društvo Hanžeković &amp; Partneri društvo s ograničenom odgovornošću, OIB 85127306373</item>
    </izvorni_sadrzaj>
    <derivirana_varijabla naziv="DomainObject.Predmet.OstaliListNazivFormatedOIB_1">
      <item>MIROSLAV LOVREKOVIĆ, OIB 99461552363</item>
      <item>HRVATSKA AGENCIJA ZA MALO GOSPODARSTVO, INOVACIJE I INVESTICIJE, OIB 25609559342</item>
      <item>HRVATSKA AGENCIJA ZA MALO GOSPODARSTVO, INOVACIJE I INVESTICIJE, OIB 25609559342</item>
      <item>Odvjetničko društvo Hanžeković &amp; Partneri društvo s ograničenom odgovornošću, OIB 85127306373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studenog 2017.</izvorni_sadrzaj>
    <derivirana_varijabla naziv="DomainObject.Datum_1">17. studenog 2017.</derivirana_varijabla>
  </DomainObject.Datum>
  <DomainObject.PoslovniBrojDokumenta>
    <izvorni_sadrzaj>St-438/2013-82</izvorni_sadrzaj>
    <derivirana_varijabla naziv="DomainObject.PoslovniBrojDokumenta_1">St-438/2013-82</derivirana_varijabla>
  </DomainObject.PoslovniBrojDokumenta>
  <DomainObject.Predmet.StrankaIDrugi>
    <izvorni_sadrzaj>Financijska agencija i dr.</izvorni_sadrzaj>
    <derivirana_varijabla naziv="DomainObject.Predmet.StrankaIDrugi_1">Financijska agencija i dr.</derivirana_varijabla>
  </DomainObject.Predmet.StrankaIDrugi>
  <DomainObject.Predmet.ProtustrankaIDrugi>
    <izvorni_sadrzaj>VINOGRADARSTVO BENKEK proizvodnja vina, turizam i usluge, d.o.o. u stečaju</izvorni_sadrzaj>
    <derivirana_varijabla naziv="DomainObject.Predmet.ProtustrankaIDrugi_1">VINOGRADARSTVO BENKEK proizvodnja vina, turizam i usluge, d.o.o. u stečaju</derivirana_varijabla>
  </DomainObject.Predmet.ProtustrankaIDrugi>
  <DomainObject.Predmet.StrankaIDrugiAdressOIB>
    <izvorni_sadrzaj>Financijska agencija, OIB 85821130368, Ulica grada Vukovara 70, 10000 Zagreb i dr.</izvorni_sadrzaj>
    <derivirana_varijabla naziv="DomainObject.Predmet.StrankaIDrugiAdressOIB_1">Financijska agencija, OIB 85821130368, Ulica grada Vukovara 70, 10000 Zagreb i dr.</derivirana_varijabla>
  </DomainObject.Predmet.StrankaIDrugiAdressOIB>
  <DomainObject.Predmet.ProtustrankaIDrugiAdressOIB>
    <izvorni_sadrzaj>VINOGRADARSTVO BENKEK proizvodnja vina, turizam i usluge, d.o.o. u stečaju, OIB 76288657563, Ljudevita Gaja 23, 48350 Virje</izvorni_sadrzaj>
    <derivirana_varijabla naziv="DomainObject.Predmet.ProtustrankaIDrugiAdressOIB_1">VINOGRADARSTVO BENKEK proizvodnja vina, turizam i usluge, d.o.o. u stečaju, OIB 76288657563, Ljudevita Gaja 23, 48350 Virje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VINOGRADARSTVO BENKEK proizvodnja vina, turizam i usluge, d.o.o. u stečaju</item>
      <item>MIROSLAV LOVREKOVIĆ</item>
      <item>HRVATSKA AGENCIJA ZA MALO GOSPODARSTVO, INOVACIJE I INVESTICIJE</item>
      <item>HRVATSKA AGENCIJA ZA MALO GOSPODARSTVO, INOVACIJE I INVESTICIJE</item>
      <item>Odvjetničko društvo Hanžeković &amp; Partneri društvo s ograničenom odgovornošću</item>
      <item>ZAGREBAČKA BANKA DIONIČKO DRUŠTVO</item>
    </izvorni_sadrzaj>
    <derivirana_varijabla naziv="DomainObject.Predmet.SudioniciListNaziv_1">
      <item>Financijska agencija</item>
      <item>VINOGRADARSTVO BENKEK proizvodnja vina, turizam i usluge, d.o.o. u stečaju</item>
      <item>MIROSLAV LOVREKOVIĆ</item>
      <item>HRVATSKA AGENCIJA ZA MALO GOSPODARSTVO, INOVACIJE I INVESTICIJE</item>
      <item>HRVATSKA AGENCIJA ZA MALO GOSPODARSTVO, INOVACIJE I INVESTICIJE</item>
      <item>Odvjetničko društvo Hanžeković &amp; Partneri društvo s ograničenom odgovornošću</item>
      <item>ZAGREBAČKA BANKA DIONIČKO DRUŠTVO</item>
    </derivirana_varijabla>
  </DomainObject.Predmet.SudioniciListNaziv>
  <DomainObject.Predmet.SudioniciListAdressOIB>
    <izvorni_sadrzaj>
      <item>Financijska agencija, OIB 85821130368, Ulica grada Vukovara 70,10000 Zagreb</item>
      <item>VINOGRADARSTVO BENKEK proizvodnja vina, turizam i usluge, d.o.o. u stečaju, OIB 76288657563, Ljudevita Gaja 23,48350 Virje</item>
      <item>MIROSLAV LOVREKOVIĆ, OIB 99461552363, K. Heruca 81,48260 Križevci</item>
      <item>HRVATSKA AGENCIJA ZA MALO GOSPODARSTVO, INOVACIJE I INVESTICIJE, OIB 25609559342, Prilaz Gjure Deželića 7,10000 Zagreb</item>
      <item>HRVATSKA AGENCIJA ZA MALO GOSPODARSTVO, INOVACIJE I INVESTICIJE, OIB 25609559342, Ksaver 208,10000 Zagreb</item>
      <item>Odvjetničko društvo Hanžeković &amp; Partneri društvo s ograničenom odgovornošću, OIB 85127306373, Radnička Cesta 22,10000 Zagreb</item>
      <item>ZAGREBAČKA BANKA DIONIČKO DRUŠTVO, OIB 92963223473, Trg bana Josipa Jelačića 10,10000 Zagreb</item>
    </izvorni_sadrzaj>
    <derivirana_varijabla naziv="DomainObject.Predmet.SudioniciListAdressOIB_1">
      <item>Financijska agencija, OIB 85821130368, Ulica grada Vukovara 70,10000 Zagreb</item>
      <item>VINOGRADARSTVO BENKEK proizvodnja vina, turizam i usluge, d.o.o. u stečaju, OIB 76288657563, Ljudevita Gaja 23,48350 Virje</item>
      <item>MIROSLAV LOVREKOVIĆ, OIB 99461552363, K. Heruca 81,48260 Križevci</item>
      <item>HRVATSKA AGENCIJA ZA MALO GOSPODARSTVO, INOVACIJE I INVESTICIJE, OIB 25609559342, Prilaz Gjure Deželića 7,10000 Zagreb</item>
      <item>HRVATSKA AGENCIJA ZA MALO GOSPODARSTVO, INOVACIJE I INVESTICIJE, OIB 25609559342, Ksaver 208,10000 Zagreb</item>
      <item>Odvjetničko društvo Hanžeković &amp; Partneri društvo s ograničenom odgovornošću, OIB 85127306373, Radnička Cesta 22,10000 Zagreb</item>
      <item>ZAGREBAČKA BANKA DIONIČKO DRUŠTVO, OIB 92963223473, Trg bana Josipa Jelačića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76288657563</item>
      <item>, OIB 99461552363</item>
      <item>, OIB 25609559342</item>
      <item>, OIB 25609559342</item>
      <item>, OIB 85127306373</item>
      <item>, OIB 92963223473</item>
    </izvorni_sadrzaj>
    <derivirana_varijabla naziv="DomainObject.Predmet.SudioniciListNazivOIB_1">
      <item>, OIB 85821130368</item>
      <item>, OIB 76288657563</item>
      <item>, OIB 99461552363</item>
      <item>, OIB 25609559342</item>
      <item>, OIB 25609559342</item>
      <item>, OIB 85127306373</item>
      <item>, OIB 92963223473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Miroslav Lovreković, OIB 99461552363, Krunoslava Heruca 81 Križevci</item>
    </izvorni_sadrzaj>
    <derivirana_varijabla naziv="DomainObject.Predmet.StecajniUpraviteljiListAddressOIB_1">
      <item>Miroslav Lovreković, OIB 99461552363, Krunoslava Heruca 81 Križevci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E9C1EF1-1AB0-41F7-A990-362FB005D56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270</properties:Words>
  <properties:Characters>1458</properties:Characters>
  <properties:Lines>44</properties:Lines>
  <properties:Paragraphs>19</properties:Paragraphs>
  <properties:TotalTime>397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2016-02-24T13:04:00Z</dcterms:created>
  <dc:creator>Lea Rogina</dc:creator>
  <cp:lastModifiedBy>Lea Rogina</cp:lastModifiedBy>
  <cp:lastPrinted>2017-11-17T11:16:00Z</cp:lastPrinted>
  <dcterms:modified xmlns:xsi="http://www.w3.org/2001/XMLSchema-instance" xsi:type="dcterms:W3CDTF">2017-11-17T13:26:00Z</dcterms:modified>
  <cp:revision>98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St-438/2013-82 / Zapisnik - Ročište za diobu kupovnine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