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7c23" w14:paraId="f1e7c23" w:rsidRDefault="002937FE" w:rsidP="002937FE" w:rsidR="002937FE" w:rsidRPr="000928DF">
      <w:pPr>
        <w15:collapsed w:val="false"/>
        <w:rPr>
          <w:bCs/>
          <w:sz w:val="24"/>
          <w:szCs w:val="24"/>
        </w:rPr>
      </w:pPr>
      <w:bookmarkStart w:name="_GoBack" w:id="0"/>
      <w:bookmarkEnd w:id="0"/>
      <w:r w:rsidRPr="000928DF">
        <w:rPr>
          <w:bCs/>
          <w:sz w:val="24"/>
          <w:szCs w:val="24"/>
        </w:rPr>
        <w:t xml:space="preserve">     REPUBLIKA HRVATSKA</w:t>
      </w:r>
    </w:p>
    <w:p w:rsidRDefault="002937FE" w:rsidP="00A602FE" w:rsidR="002937FE" w:rsidRPr="000928DF">
      <w:pPr>
        <w:rPr>
          <w:bCs/>
          <w:sz w:val="24"/>
          <w:szCs w:val="24"/>
        </w:rPr>
      </w:pPr>
      <w:r w:rsidRPr="000928DF">
        <w:rPr>
          <w:bCs/>
          <w:sz w:val="24"/>
          <w:szCs w:val="24"/>
        </w:rPr>
        <w:t>TRGOVAČKI SUD U ZAGREBU</w:t>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CC3282" w:rsidRPr="000928DF">
        <w:rPr>
          <w:bCs/>
          <w:sz w:val="24"/>
          <w:szCs w:val="24"/>
        </w:rPr>
        <w:t xml:space="preserve">66 </w:t>
      </w:r>
      <w:r w:rsidR="00D44A63" w:rsidRPr="000928DF">
        <w:rPr>
          <w:bCs/>
          <w:sz w:val="24"/>
          <w:szCs w:val="24"/>
        </w:rPr>
        <w:t xml:space="preserve"> </w:t>
      </w:r>
      <w:r w:rsidRPr="000928DF">
        <w:rPr>
          <w:bCs/>
          <w:sz w:val="24"/>
          <w:szCs w:val="24"/>
        </w:rPr>
        <w:t>St-</w:t>
      </w:r>
      <w:r w:rsidR="00693E0F">
        <w:rPr>
          <w:bCs/>
          <w:sz w:val="24"/>
          <w:szCs w:val="24"/>
        </w:rPr>
        <w:t>7271</w:t>
      </w:r>
      <w:r w:rsidR="00CC3282" w:rsidRPr="000928DF">
        <w:rPr>
          <w:bCs/>
          <w:sz w:val="24"/>
          <w:szCs w:val="24"/>
        </w:rPr>
        <w:t>/15</w:t>
      </w:r>
    </w:p>
    <w:p w:rsidRDefault="002937FE" w:rsidP="002937FE" w:rsidR="002937FE" w:rsidRPr="000928DF">
      <w:pPr>
        <w:rPr>
          <w:bCs/>
          <w:sz w:val="24"/>
          <w:szCs w:val="24"/>
        </w:rPr>
      </w:pPr>
    </w:p>
    <w:p w:rsidRDefault="00510279" w:rsidP="002937FE" w:rsidR="002937FE" w:rsidRPr="000928DF">
      <w:pPr>
        <w:pStyle w:val="Naslov3"/>
        <w:rPr>
          <w:b w:val="false"/>
          <w:bCs/>
          <w:szCs w:val="24"/>
        </w:rPr>
      </w:pPr>
      <w:r w:rsidRPr="000928DF">
        <w:rPr>
          <w:b w:val="false"/>
          <w:bCs/>
          <w:szCs w:val="24"/>
        </w:rPr>
        <w:t xml:space="preserve">                  </w:t>
      </w:r>
      <w:r w:rsidR="002937FE" w:rsidRPr="000928DF">
        <w:rPr>
          <w:b w:val="false"/>
          <w:bCs/>
          <w:szCs w:val="24"/>
        </w:rPr>
        <w:t>Z A P I S N I K</w:t>
      </w:r>
    </w:p>
    <w:p w:rsidRDefault="002937FE" w:rsidP="00510279" w:rsidR="002937FE" w:rsidRPr="000928DF">
      <w:pPr>
        <w:pStyle w:val="Naslov1"/>
        <w:ind w:left="2832"/>
        <w:rPr>
          <w:b w:val="false"/>
          <w:bCs/>
          <w:szCs w:val="24"/>
        </w:rPr>
      </w:pPr>
      <w:r w:rsidRPr="000928DF">
        <w:rPr>
          <w:b w:val="false"/>
          <w:bCs/>
          <w:szCs w:val="24"/>
        </w:rPr>
        <w:t>S ISPITNOG</w:t>
      </w:r>
      <w:r w:rsidR="00510279" w:rsidRPr="000928DF">
        <w:rPr>
          <w:b w:val="false"/>
          <w:bCs/>
          <w:szCs w:val="24"/>
        </w:rPr>
        <w:t xml:space="preserve"> I IZVJEŠTAJNOG</w:t>
      </w:r>
      <w:r w:rsidRPr="000928DF">
        <w:rPr>
          <w:b w:val="false"/>
          <w:bCs/>
          <w:szCs w:val="24"/>
        </w:rPr>
        <w:t xml:space="preserve"> ROČIŠTA</w:t>
      </w:r>
    </w:p>
    <w:p w:rsidRDefault="00AB422C" w:rsidP="00AB422C" w:rsidR="00AB422C" w:rsidRPr="000928DF">
      <w:pPr>
        <w:rPr>
          <w:sz w:val="24"/>
          <w:szCs w:val="24"/>
        </w:rPr>
      </w:pPr>
    </w:p>
    <w:p w:rsidRDefault="007A68E4" w:rsidP="00D25FEA" w:rsidR="007A68E4" w:rsidRPr="000928DF">
      <w:pPr>
        <w:pStyle w:val="Tijeloteksta"/>
        <w:ind w:right="-7"/>
        <w:rPr>
          <w:rFonts w:hAnsi="Times New Roman" w:ascii="Times New Roman"/>
          <w:szCs w:val="24"/>
        </w:rPr>
      </w:pPr>
      <w:r w:rsidRPr="000928DF">
        <w:rPr>
          <w:rFonts w:hAnsi="Times New Roman" w:ascii="Times New Roman"/>
          <w:szCs w:val="24"/>
        </w:rPr>
        <w:t xml:space="preserve">sastavljen pri Trgovačkom sudu u Zagrebu </w:t>
      </w:r>
      <w:r w:rsidR="003C11B4">
        <w:rPr>
          <w:rFonts w:hAnsi="Times New Roman" w:ascii="Times New Roman"/>
          <w:szCs w:val="24"/>
        </w:rPr>
        <w:t>3. svibnja</w:t>
      </w:r>
      <w:r w:rsidR="00FC72D3" w:rsidRPr="000928DF">
        <w:rPr>
          <w:rFonts w:hAnsi="Times New Roman" w:ascii="Times New Roman"/>
          <w:szCs w:val="24"/>
        </w:rPr>
        <w:t xml:space="preserve"> 2016.</w:t>
      </w:r>
      <w:r w:rsidRPr="000928DF">
        <w:rPr>
          <w:rFonts w:hAnsi="Times New Roman" w:ascii="Times New Roman"/>
          <w:szCs w:val="24"/>
        </w:rPr>
        <w:t xml:space="preserve"> u prostorijama suda soba </w:t>
      </w:r>
      <w:r w:rsidR="00A602FE" w:rsidRPr="000928DF">
        <w:rPr>
          <w:rFonts w:hAnsi="Times New Roman" w:ascii="Times New Roman"/>
          <w:szCs w:val="24"/>
        </w:rPr>
        <w:t>88</w:t>
      </w:r>
      <w:r w:rsidRPr="000928DF">
        <w:rPr>
          <w:rFonts w:hAnsi="Times New Roman" w:ascii="Times New Roman"/>
          <w:szCs w:val="24"/>
        </w:rPr>
        <w:t>/II ulična zgrada</w:t>
      </w:r>
      <w:r w:rsidR="00CC3282" w:rsidRPr="000928DF">
        <w:rPr>
          <w:rFonts w:hAnsi="Times New Roman" w:ascii="Times New Roman"/>
          <w:szCs w:val="24"/>
        </w:rPr>
        <w:t>,</w:t>
      </w:r>
      <w:r w:rsidRPr="000928DF">
        <w:rPr>
          <w:rFonts w:hAnsi="Times New Roman" w:ascii="Times New Roman"/>
          <w:szCs w:val="24"/>
        </w:rPr>
        <w:t xml:space="preserve"> </w:t>
      </w:r>
      <w:r w:rsidR="00BD3D8E" w:rsidRPr="000928DF">
        <w:rPr>
          <w:rFonts w:hAnsi="Times New Roman" w:ascii="Times New Roman"/>
          <w:szCs w:val="24"/>
        </w:rPr>
        <w:t xml:space="preserve">u stečajnom postupku nad dužnikom </w:t>
      </w:r>
      <w:r w:rsidR="003C11B4" w:rsidRPr="00C804C1">
        <w:rPr>
          <w:rFonts w:hAnsi="Times New Roman" w:ascii="Times New Roman"/>
          <w:szCs w:val="24"/>
        </w:rPr>
        <w:t>SENTUP d</w:t>
      </w:r>
      <w:r w:rsidR="003C11B4">
        <w:rPr>
          <w:rFonts w:hAnsi="Times New Roman" w:ascii="Times New Roman"/>
          <w:szCs w:val="24"/>
        </w:rPr>
        <w:t>.o.o.</w:t>
      </w:r>
      <w:r w:rsidR="003C11B4" w:rsidRPr="00C804C1">
        <w:rPr>
          <w:rFonts w:hAnsi="Times New Roman" w:ascii="Times New Roman"/>
          <w:szCs w:val="24"/>
        </w:rPr>
        <w:t xml:space="preserve"> za usluge</w:t>
      </w:r>
      <w:r w:rsidR="003C11B4" w:rsidRPr="00735E80">
        <w:rPr>
          <w:rFonts w:hAnsi="Times New Roman" w:ascii="Times New Roman"/>
          <w:szCs w:val="24"/>
        </w:rPr>
        <w:t xml:space="preserve">, </w:t>
      </w:r>
      <w:r w:rsidR="003C11B4">
        <w:rPr>
          <w:rFonts w:hAnsi="Times New Roman" w:ascii="Times New Roman"/>
          <w:szCs w:val="24"/>
        </w:rPr>
        <w:t xml:space="preserve">u stečaju, </w:t>
      </w:r>
      <w:r w:rsidR="003C11B4" w:rsidRPr="00C804C1">
        <w:rPr>
          <w:rFonts w:hAnsi="Times New Roman" w:ascii="Times New Roman"/>
          <w:szCs w:val="24"/>
        </w:rPr>
        <w:t>Zagreb</w:t>
      </w:r>
      <w:r w:rsidR="003C11B4">
        <w:rPr>
          <w:rFonts w:hAnsi="Times New Roman" w:ascii="Times New Roman"/>
          <w:szCs w:val="24"/>
        </w:rPr>
        <w:t xml:space="preserve">, </w:t>
      </w:r>
      <w:r w:rsidR="003C11B4" w:rsidRPr="00C804C1">
        <w:rPr>
          <w:rFonts w:hAnsi="Times New Roman" w:ascii="Times New Roman"/>
          <w:szCs w:val="24"/>
        </w:rPr>
        <w:t>Petra Hektorovića 2</w:t>
      </w:r>
      <w:r w:rsidR="003C11B4">
        <w:rPr>
          <w:rFonts w:hAnsi="Times New Roman" w:ascii="Times New Roman"/>
          <w:szCs w:val="24"/>
        </w:rPr>
        <w:t>, MBO:</w:t>
      </w:r>
      <w:r w:rsidR="003C11B4" w:rsidRPr="00C804C1">
        <w:rPr>
          <w:rFonts w:hAnsi="Times New Roman" w:ascii="Times New Roman"/>
          <w:szCs w:val="24"/>
        </w:rPr>
        <w:t>080910047</w:t>
      </w:r>
      <w:r w:rsidR="003C11B4">
        <w:rPr>
          <w:rFonts w:hAnsi="Times New Roman" w:ascii="Times New Roman"/>
          <w:szCs w:val="24"/>
        </w:rPr>
        <w:t xml:space="preserve">, </w:t>
      </w:r>
      <w:r w:rsidR="003C11B4" w:rsidRPr="00C804C1">
        <w:rPr>
          <w:rFonts w:hAnsi="Times New Roman" w:ascii="Times New Roman"/>
          <w:szCs w:val="24"/>
        </w:rPr>
        <w:t>OIB</w:t>
      </w:r>
      <w:r w:rsidR="003C11B4">
        <w:rPr>
          <w:rFonts w:hAnsi="Times New Roman" w:ascii="Times New Roman"/>
          <w:szCs w:val="24"/>
        </w:rPr>
        <w:t>:</w:t>
      </w:r>
      <w:r w:rsidR="003C11B4" w:rsidRPr="00C804C1">
        <w:rPr>
          <w:rFonts w:hAnsi="Times New Roman" w:ascii="Times New Roman"/>
          <w:szCs w:val="24"/>
        </w:rPr>
        <w:t>04590286429</w:t>
      </w:r>
      <w:r w:rsidR="00B54B27" w:rsidRPr="000928DF">
        <w:rPr>
          <w:rFonts w:hAnsi="Times New Roman" w:ascii="Times New Roman"/>
          <w:szCs w:val="24"/>
        </w:rPr>
        <w:t>.</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bCs/>
          <w:sz w:val="24"/>
          <w:szCs w:val="24"/>
        </w:rPr>
        <w:t>Nazočni od suda:</w:t>
      </w:r>
    </w:p>
    <w:p w:rsidRDefault="00D44A63" w:rsidP="002937FE" w:rsidR="002937FE" w:rsidRPr="000928DF">
      <w:pPr>
        <w:rPr>
          <w:bCs/>
          <w:sz w:val="24"/>
          <w:szCs w:val="24"/>
        </w:rPr>
      </w:pPr>
      <w:r w:rsidRPr="000928DF">
        <w:rPr>
          <w:bCs/>
          <w:sz w:val="24"/>
          <w:szCs w:val="24"/>
        </w:rPr>
        <w:t>Mislav Kolakušić</w:t>
      </w:r>
      <w:r w:rsidR="002937FE" w:rsidRPr="000928DF">
        <w:rPr>
          <w:bCs/>
          <w:sz w:val="24"/>
          <w:szCs w:val="24"/>
        </w:rPr>
        <w:t>, stečajni sudac</w:t>
      </w:r>
    </w:p>
    <w:p w:rsidRDefault="0067532C" w:rsidP="002937FE" w:rsidR="002937FE" w:rsidRPr="000928DF">
      <w:pPr>
        <w:rPr>
          <w:bCs/>
          <w:sz w:val="24"/>
          <w:szCs w:val="24"/>
        </w:rPr>
      </w:pPr>
      <w:r w:rsidRPr="000928DF">
        <w:rPr>
          <w:bCs/>
          <w:sz w:val="24"/>
          <w:szCs w:val="24"/>
        </w:rPr>
        <w:t>Ivana Stam</w:t>
      </w:r>
      <w:r w:rsidR="00B16170" w:rsidRPr="000928DF">
        <w:rPr>
          <w:bCs/>
          <w:sz w:val="24"/>
          <w:szCs w:val="24"/>
        </w:rPr>
        <w:t>p</w:t>
      </w:r>
      <w:r w:rsidRPr="000928DF">
        <w:rPr>
          <w:bCs/>
          <w:sz w:val="24"/>
          <w:szCs w:val="24"/>
        </w:rPr>
        <w:t>f</w:t>
      </w:r>
      <w:r w:rsidR="002937FE" w:rsidRPr="000928DF">
        <w:rPr>
          <w:bCs/>
          <w:sz w:val="24"/>
          <w:szCs w:val="24"/>
        </w:rPr>
        <w:t>, zapisničar</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sz w:val="24"/>
          <w:szCs w:val="24"/>
        </w:rPr>
        <w:t xml:space="preserve">Utvrđuje se da je </w:t>
      </w:r>
      <w:r w:rsidR="00990C88" w:rsidRPr="000928DF">
        <w:rPr>
          <w:sz w:val="24"/>
          <w:szCs w:val="24"/>
        </w:rPr>
        <w:t xml:space="preserve">pristupila stečajna upraviteljica </w:t>
      </w:r>
      <w:r w:rsidR="00DE5822">
        <w:rPr>
          <w:sz w:val="24"/>
          <w:szCs w:val="24"/>
        </w:rPr>
        <w:t>Sanja Mihalić</w:t>
      </w:r>
      <w:r w:rsidR="00A35E12" w:rsidRPr="000928DF">
        <w:rPr>
          <w:sz w:val="24"/>
          <w:szCs w:val="24"/>
        </w:rPr>
        <w:t>.</w:t>
      </w:r>
    </w:p>
    <w:p w:rsidRDefault="002937FE" w:rsidP="002937FE" w:rsidR="002937FE" w:rsidRPr="000928DF">
      <w:pPr>
        <w:rPr>
          <w:bCs/>
          <w:sz w:val="24"/>
          <w:szCs w:val="24"/>
        </w:rPr>
      </w:pPr>
      <w:r w:rsidRPr="000928DF">
        <w:rPr>
          <w:bCs/>
          <w:sz w:val="24"/>
          <w:szCs w:val="24"/>
        </w:rPr>
        <w:t xml:space="preserve">Započeto u </w:t>
      </w:r>
      <w:r w:rsidR="00990C88" w:rsidRPr="000928DF">
        <w:rPr>
          <w:bCs/>
          <w:sz w:val="24"/>
          <w:szCs w:val="24"/>
        </w:rPr>
        <w:t>11,</w:t>
      </w:r>
      <w:r w:rsidR="003C11B4">
        <w:rPr>
          <w:bCs/>
          <w:sz w:val="24"/>
          <w:szCs w:val="24"/>
        </w:rPr>
        <w:t>00</w:t>
      </w:r>
      <w:r w:rsidRPr="000928DF">
        <w:rPr>
          <w:bCs/>
          <w:sz w:val="24"/>
          <w:szCs w:val="24"/>
        </w:rPr>
        <w:t xml:space="preserve"> sati.</w:t>
      </w:r>
    </w:p>
    <w:p w:rsidRDefault="002937FE" w:rsidP="002937FE" w:rsidR="002937FE" w:rsidRPr="000928DF">
      <w:pPr>
        <w:rPr>
          <w:bCs/>
          <w:sz w:val="24"/>
          <w:szCs w:val="24"/>
        </w:rPr>
      </w:pPr>
      <w:r w:rsidRPr="000928DF">
        <w:rPr>
          <w:bCs/>
          <w:sz w:val="24"/>
          <w:szCs w:val="24"/>
        </w:rPr>
        <w:t>Ročište je javno.</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bCs/>
          <w:sz w:val="24"/>
          <w:szCs w:val="24"/>
        </w:rPr>
        <w:t xml:space="preserve">Utvrđuje se da su pristupili </w:t>
      </w:r>
      <w:r w:rsidR="00632C10" w:rsidRPr="000928DF">
        <w:rPr>
          <w:bCs/>
          <w:sz w:val="24"/>
          <w:szCs w:val="24"/>
        </w:rPr>
        <w:t>sljedeći</w:t>
      </w:r>
      <w:r w:rsidRPr="000928DF">
        <w:rPr>
          <w:bCs/>
          <w:sz w:val="24"/>
          <w:szCs w:val="24"/>
        </w:rPr>
        <w:t xml:space="preserve"> vjerovnici:</w:t>
      </w:r>
      <w:r w:rsidR="00A844F7" w:rsidRPr="000928DF">
        <w:rPr>
          <w:bCs/>
          <w:sz w:val="24"/>
          <w:szCs w:val="24"/>
        </w:rPr>
        <w:t xml:space="preserve"> </w:t>
      </w:r>
    </w:p>
    <w:p w:rsidRDefault="00FB39F4" w:rsidP="003C11B4" w:rsidR="006D448D">
      <w:pPr>
        <w:numPr>
          <w:ilvl w:val="0"/>
          <w:numId w:val="2"/>
        </w:numPr>
        <w:jc w:val="both"/>
        <w:rPr>
          <w:bCs/>
          <w:sz w:val="24"/>
          <w:szCs w:val="24"/>
        </w:rPr>
      </w:pPr>
      <w:r w:rsidRPr="000928DF">
        <w:rPr>
          <w:bCs/>
          <w:sz w:val="24"/>
          <w:szCs w:val="24"/>
        </w:rPr>
        <w:t xml:space="preserve">za </w:t>
      </w:r>
      <w:r w:rsidR="00031AC5" w:rsidRPr="000928DF">
        <w:rPr>
          <w:bCs/>
          <w:sz w:val="24"/>
          <w:szCs w:val="24"/>
        </w:rPr>
        <w:t xml:space="preserve">RH, MINISTARSTVO FINANCIJA, POREZNA UPRAVA - </w:t>
      </w:r>
      <w:r w:rsidR="0018553E">
        <w:rPr>
          <w:bCs/>
          <w:sz w:val="24"/>
          <w:szCs w:val="24"/>
        </w:rPr>
        <w:t>Martin Blajić, savjetnik u ŽDO, Su-1288/14</w:t>
      </w:r>
    </w:p>
    <w:p w:rsidRDefault="0018553E" w:rsidP="003C11B4" w:rsidR="0018553E">
      <w:pPr>
        <w:numPr>
          <w:ilvl w:val="0"/>
          <w:numId w:val="2"/>
        </w:numPr>
        <w:jc w:val="both"/>
        <w:rPr>
          <w:bCs/>
          <w:sz w:val="24"/>
          <w:szCs w:val="24"/>
        </w:rPr>
      </w:pPr>
      <w:r>
        <w:rPr>
          <w:bCs/>
          <w:sz w:val="24"/>
          <w:szCs w:val="24"/>
        </w:rPr>
        <w:t>BRUNO POTOČANAC</w:t>
      </w:r>
    </w:p>
    <w:p w:rsidRDefault="0018553E" w:rsidP="003C11B4" w:rsidR="0018553E">
      <w:pPr>
        <w:numPr>
          <w:ilvl w:val="0"/>
          <w:numId w:val="2"/>
        </w:numPr>
        <w:jc w:val="both"/>
        <w:rPr>
          <w:bCs/>
          <w:sz w:val="24"/>
          <w:szCs w:val="24"/>
        </w:rPr>
      </w:pPr>
      <w:r>
        <w:rPr>
          <w:bCs/>
          <w:sz w:val="24"/>
          <w:szCs w:val="24"/>
        </w:rPr>
        <w:t>za AUTO BENUS</w:t>
      </w:r>
      <w:r w:rsidR="00765EEA">
        <w:rPr>
          <w:bCs/>
          <w:sz w:val="24"/>
          <w:szCs w:val="24"/>
        </w:rPr>
        <w:t>S</w:t>
      </w:r>
      <w:r>
        <w:rPr>
          <w:bCs/>
          <w:sz w:val="24"/>
          <w:szCs w:val="24"/>
        </w:rPr>
        <w:t>I - Nikica Matuško, odvjetnički vježbenik u OD Rački i kolege u zamjenu za odvjetnika Velimira Švigira</w:t>
      </w:r>
    </w:p>
    <w:p w:rsidRDefault="0018553E" w:rsidP="003C11B4" w:rsidR="0018553E">
      <w:pPr>
        <w:numPr>
          <w:ilvl w:val="0"/>
          <w:numId w:val="2"/>
        </w:numPr>
        <w:jc w:val="both"/>
        <w:rPr>
          <w:bCs/>
          <w:sz w:val="24"/>
          <w:szCs w:val="24"/>
        </w:rPr>
      </w:pPr>
      <w:r>
        <w:rPr>
          <w:bCs/>
          <w:sz w:val="24"/>
          <w:szCs w:val="24"/>
        </w:rPr>
        <w:t>za USTANOVA ZA ZDRAVSTVENU SKRB MEDIKOL - Maša Malacko, prema punomoći koju prilaže u spis</w:t>
      </w:r>
    </w:p>
    <w:p w:rsidRDefault="003C11B4" w:rsidP="003C11B4" w:rsidR="003C11B4">
      <w:pPr>
        <w:jc w:val="both"/>
        <w:rPr>
          <w:bCs/>
          <w:sz w:val="24"/>
          <w:szCs w:val="24"/>
        </w:rPr>
      </w:pPr>
    </w:p>
    <w:p w:rsidRDefault="00797D52" w:rsidP="003C11B4" w:rsidR="00797D52">
      <w:pPr>
        <w:jc w:val="both"/>
        <w:rPr>
          <w:bCs/>
          <w:sz w:val="24"/>
          <w:szCs w:val="24"/>
        </w:rPr>
      </w:pPr>
      <w:r>
        <w:rPr>
          <w:bCs/>
          <w:sz w:val="24"/>
          <w:szCs w:val="24"/>
        </w:rPr>
        <w:t>Za javnost:</w:t>
      </w:r>
    </w:p>
    <w:p w:rsidRDefault="00797D52" w:rsidP="003C11B4" w:rsidR="00797D52">
      <w:pPr>
        <w:jc w:val="both"/>
        <w:rPr>
          <w:bCs/>
          <w:sz w:val="24"/>
          <w:szCs w:val="24"/>
        </w:rPr>
      </w:pPr>
      <w:r>
        <w:rPr>
          <w:bCs/>
          <w:sz w:val="24"/>
          <w:szCs w:val="24"/>
        </w:rPr>
        <w:t>- David Jakovljević, stečajni upravitelj s liste B</w:t>
      </w:r>
    </w:p>
    <w:p w:rsidRDefault="0018553E" w:rsidP="003C11B4" w:rsidR="0018553E">
      <w:pPr>
        <w:jc w:val="both"/>
        <w:rPr>
          <w:bCs/>
          <w:sz w:val="24"/>
          <w:szCs w:val="24"/>
        </w:rPr>
      </w:pPr>
      <w:r>
        <w:rPr>
          <w:bCs/>
          <w:sz w:val="24"/>
          <w:szCs w:val="24"/>
        </w:rPr>
        <w:t>- Katarina Valčić</w:t>
      </w:r>
    </w:p>
    <w:p w:rsidRDefault="0018553E" w:rsidP="003C11B4" w:rsidR="0018553E">
      <w:pPr>
        <w:jc w:val="both"/>
        <w:rPr>
          <w:bCs/>
          <w:sz w:val="24"/>
          <w:szCs w:val="24"/>
        </w:rPr>
      </w:pPr>
      <w:r>
        <w:rPr>
          <w:bCs/>
          <w:sz w:val="24"/>
          <w:szCs w:val="24"/>
        </w:rPr>
        <w:t>- Adriana Tomašić</w:t>
      </w:r>
    </w:p>
    <w:p w:rsidRDefault="000F33A5" w:rsidP="003C11B4" w:rsidR="000F33A5">
      <w:pPr>
        <w:jc w:val="both"/>
        <w:rPr>
          <w:bCs/>
          <w:sz w:val="24"/>
          <w:szCs w:val="24"/>
        </w:rPr>
      </w:pPr>
      <w:r>
        <w:rPr>
          <w:bCs/>
          <w:sz w:val="24"/>
          <w:szCs w:val="24"/>
        </w:rPr>
        <w:t>- Marija Kaniški</w:t>
      </w:r>
    </w:p>
    <w:p w:rsidRDefault="003C11B4" w:rsidP="003C11B4" w:rsidR="003C11B4" w:rsidRPr="000928DF">
      <w:pPr>
        <w:jc w:val="both"/>
        <w:rPr>
          <w:bCs/>
          <w:sz w:val="24"/>
          <w:szCs w:val="24"/>
        </w:rPr>
      </w:pPr>
    </w:p>
    <w:p w:rsidRDefault="002937FE" w:rsidP="00B16170" w:rsidR="00DD6527" w:rsidRPr="000928DF">
      <w:pPr>
        <w:numPr>
          <w:ilvl w:val="12"/>
          <w:numId w:val="0"/>
        </w:numPr>
        <w:ind w:firstLine="720"/>
        <w:jc w:val="both"/>
        <w:rPr>
          <w:bCs/>
          <w:sz w:val="24"/>
          <w:szCs w:val="24"/>
        </w:rPr>
      </w:pPr>
      <w:r w:rsidRPr="000928DF">
        <w:rPr>
          <w:bCs/>
          <w:sz w:val="24"/>
          <w:szCs w:val="24"/>
        </w:rPr>
        <w:t xml:space="preserve">Stečajni sudac otvara </w:t>
      </w:r>
      <w:r w:rsidR="00D44A63" w:rsidRPr="000928DF">
        <w:rPr>
          <w:bCs/>
          <w:sz w:val="24"/>
          <w:szCs w:val="24"/>
        </w:rPr>
        <w:t>rasp</w:t>
      </w:r>
      <w:r w:rsidRPr="000928DF">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0928DF">
        <w:rPr>
          <w:bCs/>
          <w:sz w:val="24"/>
          <w:szCs w:val="24"/>
        </w:rPr>
        <w:t>8</w:t>
      </w:r>
      <w:r w:rsidRPr="000928DF">
        <w:rPr>
          <w:bCs/>
          <w:sz w:val="24"/>
          <w:szCs w:val="24"/>
        </w:rPr>
        <w:t>/II.</w:t>
      </w:r>
    </w:p>
    <w:p w:rsidRDefault="002937FE" w:rsidP="00FC72D3" w:rsidR="00FC72D3" w:rsidRPr="000928DF">
      <w:pPr>
        <w:numPr>
          <w:ilvl w:val="12"/>
          <w:numId w:val="0"/>
        </w:numPr>
        <w:ind w:firstLine="720"/>
        <w:jc w:val="both"/>
        <w:rPr>
          <w:sz w:val="24"/>
          <w:szCs w:val="24"/>
        </w:rPr>
      </w:pPr>
      <w:r w:rsidRPr="000928DF">
        <w:rPr>
          <w:bCs/>
          <w:sz w:val="24"/>
          <w:szCs w:val="24"/>
        </w:rPr>
        <w:t>Uz tablice su bile izložene i prijave svih vjerovnika koje su stigle u roku</w:t>
      </w:r>
      <w:r w:rsidR="00E76555" w:rsidRPr="000928DF">
        <w:rPr>
          <w:bCs/>
          <w:sz w:val="24"/>
          <w:szCs w:val="24"/>
        </w:rPr>
        <w:t>.</w:t>
      </w:r>
      <w:r w:rsidRPr="000928DF">
        <w:rPr>
          <w:bCs/>
          <w:sz w:val="24"/>
          <w:szCs w:val="24"/>
        </w:rPr>
        <w:t xml:space="preserve"> </w:t>
      </w:r>
      <w:r w:rsidR="00E76555" w:rsidRPr="000928DF">
        <w:rPr>
          <w:bCs/>
          <w:sz w:val="24"/>
          <w:szCs w:val="24"/>
        </w:rPr>
        <w:t xml:space="preserve">Rješenje o otvaranju stečajnog postupka bilo je objavljeno na e-oglasnoj ploči od </w:t>
      </w:r>
      <w:r w:rsidR="00BE3936">
        <w:rPr>
          <w:bCs/>
          <w:sz w:val="24"/>
          <w:szCs w:val="24"/>
        </w:rPr>
        <w:t>1</w:t>
      </w:r>
      <w:r w:rsidR="006D448D" w:rsidRPr="000928DF">
        <w:rPr>
          <w:bCs/>
          <w:sz w:val="24"/>
          <w:szCs w:val="24"/>
        </w:rPr>
        <w:t>. veljače 2016</w:t>
      </w:r>
      <w:r w:rsidR="00E76555" w:rsidRPr="000928DF">
        <w:rPr>
          <w:bCs/>
          <w:sz w:val="24"/>
          <w:szCs w:val="24"/>
        </w:rPr>
        <w:t>.</w:t>
      </w:r>
      <w:r w:rsidR="001A6FC8" w:rsidRPr="000928DF">
        <w:rPr>
          <w:sz w:val="24"/>
          <w:szCs w:val="24"/>
        </w:rPr>
        <w:t xml:space="preserve">    </w:t>
      </w:r>
    </w:p>
    <w:p w:rsidRDefault="00DD6527" w:rsidP="00C355C0" w:rsidR="00C355C0" w:rsidRPr="000928DF">
      <w:pPr>
        <w:jc w:val="both"/>
        <w:rPr>
          <w:sz w:val="24"/>
          <w:szCs w:val="24"/>
        </w:rPr>
      </w:pPr>
      <w:r w:rsidRPr="000928DF">
        <w:rPr>
          <w:sz w:val="24"/>
          <w:szCs w:val="24"/>
        </w:rPr>
        <w:tab/>
      </w:r>
      <w:r w:rsidR="00C355C0" w:rsidRPr="000928DF">
        <w:rPr>
          <w:sz w:val="24"/>
          <w:szCs w:val="24"/>
        </w:rPr>
        <w:t>Stečajni upravitelj obavještava stečajne vjerovnike da je sastavio tablicu stečajnih vjerovnika I višeg isplatnog reda:</w:t>
      </w:r>
    </w:p>
    <w:tbl>
      <w:tblPr>
        <w:tblW w:type="auto" w:w="0"/>
        <w:tblInd w:type="dxa" w:w="93"/>
        <w:tblLook w:val="04A0" w:noVBand="1" w:noHBand="0" w:lastColumn="0" w:firstColumn="1" w:lastRow="0" w:firstRow="1"/>
      </w:tblPr>
      <w:tblGrid>
        <w:gridCol w:w="855"/>
        <w:gridCol w:w="1234"/>
        <w:gridCol w:w="968"/>
        <w:gridCol w:w="1356"/>
        <w:gridCol w:w="855"/>
        <w:gridCol w:w="855"/>
        <w:gridCol w:w="946"/>
        <w:gridCol w:w="832"/>
        <w:gridCol w:w="862"/>
      </w:tblGrid>
      <w:tr w:rsidTr="00A34154" w:rsidR="00A34154" w:rsidRPr="0029477D">
        <w:trPr>
          <w:trHeight w:val="12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prijavljene tražbine (kn) bruto II</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prijavljene tražbine (kn) neto</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 xml:space="preserve">Pravna osnova prijavljene tražbine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priznate tražbine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Pravna osnova priznate tražbine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1.</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2.</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3.</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4.</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5.</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6.</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7.</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8.</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9.</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ALEKSAN</w:t>
            </w:r>
            <w:r w:rsidRPr="0029477D">
              <w:rPr>
                <w:color w:val="000000"/>
              </w:rPr>
              <w:lastRenderedPageBreak/>
              <w:t>DAR JERKOVIĆ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3389962</w:t>
            </w:r>
            <w:r w:rsidRPr="0029477D">
              <w:rPr>
                <w:color w:val="000000"/>
              </w:rPr>
              <w:lastRenderedPageBreak/>
              <w:t>286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 xml:space="preserve">I. KOZARI </w:t>
            </w:r>
            <w:r w:rsidRPr="0029477D">
              <w:rPr>
                <w:color w:val="000000"/>
              </w:rPr>
              <w:lastRenderedPageBreak/>
              <w:t>PUT 67,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2.026,2</w:t>
            </w:r>
            <w:r w:rsidRPr="0029477D">
              <w:rPr>
                <w:color w:val="000000"/>
              </w:rPr>
              <w:lastRenderedPageBreak/>
              <w:t>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1.137,3</w:t>
            </w:r>
            <w:r w:rsidRPr="0029477D">
              <w:rPr>
                <w:color w:val="000000"/>
              </w:rPr>
              <w:lastRenderedPageBreak/>
              <w:t>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 xml:space="preserve">PLAĆA, </w:t>
            </w:r>
            <w:r w:rsidRPr="0029477D">
              <w:rPr>
                <w:color w:val="000000"/>
              </w:rPr>
              <w:lastRenderedPageBreak/>
              <w:t>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2.026,2</w:t>
            </w:r>
            <w:r w:rsidRPr="0029477D">
              <w:rPr>
                <w:color w:val="000000"/>
              </w:rPr>
              <w:lastRenderedPageBreak/>
              <w:t>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ISPLA</w:t>
            </w:r>
            <w:r w:rsidRPr="0029477D">
              <w:rPr>
                <w:color w:val="000000"/>
              </w:rPr>
              <w:lastRenderedPageBreak/>
              <w:t>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ALOJZIJE CVJETIČANIN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35438725631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JOSIPA PUPAČIĆA 2,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6.558,53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4.230,95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6.558,53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ANTONIO LAUŠ</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91897419712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GRADA CHICAGA 15,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13.657,36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8.474,03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13.657,36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ANTONIO VUKADIN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73237615661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A. STARČEVIĆA 106,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14.454,89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8.955,69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14.454,89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BLAŽENKO DEBELJAK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80328698964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OBRTNIČKA 1,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18.935,36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12.007,32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18.935,36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BOSILJKA STJEPANOVIĆ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80031864314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RIBNICA 153/32, NOVO ČIĆE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13.050,65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8.087,19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13.050,65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BRANKO POPOVIĆ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55076581155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VIDOVEC 227,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18.466,63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11.127,39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18.466,63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BRUNO POTOČANEC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29901267389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DEŽELIĆEVA ULICA 2, IVANIĆ-GRAD</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15.627,57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9.659,14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15.627,57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DAVID MUJAGIĆ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97519400418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VLADIMIRA NAZORA 75, JASENOVAC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10.314,91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6.188,20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10.314,91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DEJAN PERIĆ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98971330382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KARLOVAČKA 10,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17.384,39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10.550,26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17.384,39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11.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DOMINIK JOSIPOVIĆ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32860518020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ULICA RUŽA 10, IVANIĆ-GRAD</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6.130,36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3.590,52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6.130,36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DRAGO JURIŠIĆ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91337628750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FRUŠKOGORSKA 18, DUMOVEC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14.385,26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9.327,82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14.385,26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FILOMENA PETERNEK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99311606872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FILOMENA PETERNEK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13.051,86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8.087,90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13.051,86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FRANO VUKADIN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9305778745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ANTE STARČEVIĆA 106,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13.924,02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8.640,72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13.924,02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GORAN TURČINEC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29068255302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IVANIĆGRADSKA 78, OPATINEC,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10.985,26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6.620,01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10.985,26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IVAN BLAŽEVIĆ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27222981539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FRUŠKOGORSKA 6, DUMOVEC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12.952,64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7.986,15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12.952,64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IVAN GALIĆ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76894172221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FRUŠKOGORSKA 7,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16.265,13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10.365,27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16.265,13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IVAN TANDARA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98547031973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GUNDULIĆ IVANA 17, KOZINŠĆAK,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5.590,64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3.248,65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5.590,64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IVANA BENETA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27714312829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ČETVRTE POLJANICE 8,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4.819,91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2.798,58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4.819,91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JADRANKO ŠEBREK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53470692821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KURILOVEČKA 115, VELIKA GORICA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1.856,11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1.021,24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1.856,11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JOSIP PAVLOVIĆ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96682368816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OTONA IVEKOVIĆA 14,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12.481,88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8.898,52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12.481,88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JULIJANA TOPOLOVEC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65719648275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ČRNKOVEC 2B, VELIKA GORICA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14.068,80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8.722,77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14.068,80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JURICA ŽILIĆ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92968824111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SAVSKA ULICA 69, SOP RUGVICA,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14.661,39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9.063,10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14.661,39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KREŠIMIR MEDVED</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90585277690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TREĆE POLJANICE 5,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16.568,02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10.179,49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16.568,02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KRISTIAN BLAŽEVIĆ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56349481446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FRUŠKOGORSKA 6, DUMOVEC, SESVETE-KRALJEVEC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20.042,09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12.163,48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20.042,09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KRISTIJAN PLIVALIĆ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38401507447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MAREKOVIĆEVA ULICA 2C, IVANIĆ-GRAD</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6.572,93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3.678,81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6.572,93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LOVRO BENČEK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3559175149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KOLODVORSKA 26,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5.002,14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3.094,32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5.002,14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LUKA ERDELJI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6511509197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JUŽNA 4,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14.918,14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9.212,77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14.918,14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LUKA ROMIĆ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2052368955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ZELENI VIJENAC 6,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4.689,45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3.200,98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4.689,45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MARINA GAVRAN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69878652007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ZAGREBAČKA 11, GRAČAC,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14.557,93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9.026,91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14.557,93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MARIO PUĐA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66753306246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KOLODVORSKA 4, JASENOVAC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5.492,52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3.257,69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5.492,52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MARIO KRAJINOVIĆ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31449910277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TRAKOŠĆANSKA 23,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4.998,22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3.085,86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4.998,22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33.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MARKO PLETIKOSA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23484362635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ULICA ANKE KRIZMNIĆ 11, DUGO SELO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16.368,47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10.435,81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16.368,47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MARKO RAVLIĆ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23783594871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TRNAVA VIII. 4,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4.396,23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2.940,99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4.396,23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MATEO ČULJAK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51867539841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ZELENI VIJENAC 51A,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5.492,52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3.257,69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5.492,52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MATIJA JANČIĆ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41300281533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IVANA GORANA KOVAČIĆA 24,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5.028,54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2.940,99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5.028,54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MILJENKO JURENIĆ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32004415034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KOBILIĆI 18, VELIKA GORICA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12.452,21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7.720,64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12.452,21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xml:space="preserve">MIROSLAV ANDRIJANIĆ LUČIĆ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3033698154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ROŽDANIK 87, NOVSKA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4.982,45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3.081,97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4.982,45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MIROSLAV KOCIJAN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25000441193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SAVSKA 92, HRUŠĆICA, IVANJA REKA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16.368,47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10.100,55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16.368,47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MIŠEL ZRNIĆ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18204242367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UL. STJEPANA RADIĆA 9, RIBNICA, NOVO ČIĆE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13.012,05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8.064,36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13.012,05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RADMILA ZRNIĆ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62820424838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RIBNICA 153/26, NOVO ČIČE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13.050,65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8.087,19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13.050,65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xml:space="preserve">SEBASTIJAN </w:t>
            </w:r>
            <w:r w:rsidRPr="0029477D">
              <w:rPr>
                <w:color w:val="000000"/>
              </w:rPr>
              <w:lastRenderedPageBreak/>
              <w:t>ČEGRLJ</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16253667186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 xml:space="preserve">RADAUŠEVA 7, </w:t>
            </w:r>
            <w:r w:rsidRPr="0029477D">
              <w:rPr>
                <w:color w:val="000000"/>
              </w:rPr>
              <w:lastRenderedPageBreak/>
              <w:t>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2.483,50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1.449,49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w:t>
            </w:r>
            <w:r w:rsidRPr="0029477D">
              <w:rPr>
                <w:color w:val="000000"/>
              </w:rPr>
              <w:lastRenderedPageBreak/>
              <w:t>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2.483,50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 xml:space="preserve">ISPLATNE </w:t>
            </w:r>
            <w:r w:rsidRPr="0029477D">
              <w:rPr>
                <w:color w:val="000000"/>
              </w:rPr>
              <w:lastRenderedPageBreak/>
              <w:t>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43.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SLAVEK SKRBIN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21292097323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DONJI HRUŠEVEC 10, KRAVARSKO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1.410,56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717,10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1.410,56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TATJANA CVJETIČANIN</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78523002655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JOSIPA PUPAČIĆA 2,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8.987,38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5.643,26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8.987,38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TOMISLAV ČUALJAK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76733962607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ZELENI VIJENAC 51A, SESVETE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5.462,50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3.237,21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5.462,50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TOMISLAV KOMADINA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39640609184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KOBILIĆI 81, VELIKA GORICA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1.527,93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797,22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1.527,93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TOMISLAV MATIŠIĆ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99876771841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MAKSIMIRSKA CESTA 43,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15.757,87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8.901,63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15.757,87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TOMISLAV VUJIĆ</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21810036878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OŠTARIJSKA 5,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14.785,03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9.134,79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14.785,03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6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ZORAN MLADENOVSKI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8271899963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ANDRIJE MOHOROVIĆA 5, VELIKA GORICA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3.667,25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2.086,85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PLAĆA, PRIJEVOZ</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3.667,25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ISPLATNE LISTE</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50.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REPUBLIKA HRVATSKA, MINISTARSTVO FINANCIJA, POREZNA UPRAVA, PODRUČNI URED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 xml:space="preserve">ZAGREB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147.627,51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147.627,51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DOPRINOSI IZ PLAĆE, POREZ I PRIREZ NA DOHODAK, TE DOPRINOSI NA PLAĆU</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147.627,51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JOPPD OBRASCI</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center"/>
              <w:textAlignment w:val="auto"/>
              <w:rPr>
                <w:color w:val="000000"/>
              </w:rPr>
            </w:pPr>
            <w:r w:rsidRPr="0029477D">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UKUPNO:</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657.352,39</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461.914,37</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657.352,39</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 </w:t>
            </w:r>
          </w:p>
        </w:tc>
      </w:tr>
    </w:tbl>
    <w:p w:rsidRDefault="00A34154" w:rsidP="006D448D" w:rsidR="00A34154" w:rsidRPr="0029477D">
      <w:pPr>
        <w:jc w:val="both"/>
        <w:rPr>
          <w:b/>
          <w:bCs/>
          <w:color w:val="000000"/>
        </w:rPr>
      </w:pPr>
    </w:p>
    <w:p w:rsidRDefault="00A34154" w:rsidP="006D448D" w:rsidR="00A34154" w:rsidRPr="0029477D">
      <w:pPr>
        <w:jc w:val="both"/>
        <w:rPr>
          <w:b/>
          <w:bCs/>
          <w:color w:val="000000"/>
        </w:rPr>
      </w:pPr>
    </w:p>
    <w:p w:rsidRDefault="00854092" w:rsidP="006D448D" w:rsidR="006D448D" w:rsidRPr="0029477D">
      <w:pPr>
        <w:jc w:val="both"/>
        <w:rPr>
          <w:sz w:val="24"/>
          <w:szCs w:val="24"/>
        </w:rPr>
      </w:pPr>
      <w:r w:rsidRPr="0029477D">
        <w:tab/>
      </w:r>
      <w:r w:rsidR="006D448D" w:rsidRPr="0029477D">
        <w:rPr>
          <w:sz w:val="24"/>
          <w:szCs w:val="24"/>
        </w:rPr>
        <w:t>Stečajni upravitelj obavještava stečajne vjerovnike da je sastavio tablicu stečajnih vjerovnika II višeg isplatnog reda:</w:t>
      </w:r>
    </w:p>
    <w:tbl>
      <w:tblPr>
        <w:tblW w:type="auto" w:w="0"/>
        <w:tblInd w:type="dxa" w:w="93"/>
        <w:tblLook w:val="04A0" w:noVBand="1" w:noHBand="0" w:lastColumn="0" w:firstColumn="1" w:lastRow="0" w:firstRow="1"/>
      </w:tblPr>
      <w:tblGrid>
        <w:gridCol w:w="766"/>
        <w:gridCol w:w="1093"/>
        <w:gridCol w:w="863"/>
        <w:gridCol w:w="981"/>
        <w:gridCol w:w="765"/>
        <w:gridCol w:w="915"/>
        <w:gridCol w:w="745"/>
        <w:gridCol w:w="1131"/>
        <w:gridCol w:w="667"/>
        <w:gridCol w:w="837"/>
      </w:tblGrid>
      <w:tr w:rsidTr="00A34154" w:rsidR="00A34154" w:rsidRPr="0029477D">
        <w:trPr>
          <w:trHeight w:val="90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prijavljene tražbine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 xml:space="preserve">Pravna osnova prijavljene tražbine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priznate tražbine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Iznos osporene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Razlog osporavanja</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1.</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2.</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3.</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4.</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5.</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6.</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7.</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8.</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9.</w:t>
            </w:r>
          </w:p>
        </w:tc>
        <w:tc>
          <w:tcPr>
            <w:tcW w:type="auto" w:w="0"/>
            <w:tcBorders>
              <w:top w:val="nil"/>
              <w:left w:val="nil"/>
              <w:bottom w:space="0" w:sz="4" w:color="auto" w:val="single"/>
              <w:right w:space="0" w:sz="4" w:color="auto" w:val="single"/>
            </w:tcBorders>
            <w:shd w:fill="C0C0C0" w:color="000000" w:val="clear"/>
            <w:vAlign w:val="center"/>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10.</w:t>
            </w:r>
          </w:p>
        </w:tc>
      </w:tr>
      <w:tr w:rsidTr="00A34154" w:rsidR="00A34154" w:rsidRPr="0029477D">
        <w:trPr>
          <w:trHeight w:val="18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AUTO BENUSSI d.o.o.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96262119913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Industrijska 2/D, Pula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370.864,72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Rješenje o ovrsi JB Stjepana Šaškar iz Zagreba, Ovrv-2532/15 od 07.12.2015.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364.114,72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24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HRVATSKI TELEKOM d.d.</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81793146560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Roberta Frangeša Mihanovića 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18.978,96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Rješenje o ovrsi JB Mladen Ježek Ovrv-1088/2016  od 26.01.2016. na iznos od 1.605,25 kuna, nepravomoćno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18.978,96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telekomunikacijske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15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3</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WURTH-HRVATSKA d.o.o.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52641439848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Franje Lučića 32,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23.815,61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 xml:space="preserve">Rješenje o ovrsi JB Anica Hukelj, Ovrv-5628/15 na iznos od 19.774,38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23.815,61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Pravomoćno i ovršno Rješenje o ovrsi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15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MEDIKOL USTANOVA ZA ZDRAVSTVENU SKRB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22427089148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Dragutina Mandla 7,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16.249,00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Ovjerena tiskanica "Izbor doktora specijaliste medicine rada"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16.249,00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9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OVERSEASE TRADE CO LTD d.o.o.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19407280555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Zastavnice 38a, 10251 Hrvatski Leskovac</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779,39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Računi za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779,39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15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VIP net d.o.o.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29524210204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Vrtni put 1,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23.254,81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Rješenje o ovrsi JB Mladen Ježek Ovrv-32970/2</w:t>
            </w:r>
            <w:r w:rsidRPr="0029477D">
              <w:rPr>
                <w:color w:val="000000"/>
              </w:rPr>
              <w:lastRenderedPageBreak/>
              <w:t>015 od 16.12.2015.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lastRenderedPageBreak/>
              <w:t>23.254,81</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telekomunikacijske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9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lastRenderedPageBreak/>
              <w:t>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xml:space="preserve">SVEUČILIŠTE U ZAGREBU - STUDENTSKI CENTAR U ZAGREBU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22597784145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Savska cesta 25,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69.829,48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Rješenje o ovrsi Ovrv-32970/2015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69.829,48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Ugovori o radu studenata, Računi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9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8.</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KONICA MINOLTA HRVATSKA - pravna rješenja d.o.o.</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31697259786</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Horvatova 82, 10010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11.870,55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 xml:space="preserve">Rješenje o ovrsi Ovrv-7349/15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11.870,55</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Računi za usluge</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21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9.</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REPUBLIKA HRVATSKA, MINISTARSTVO FINANCIJA, POREZNA UPRAVA, PODRUČNI URED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329.358,74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PDV, porez na dobit, porez na tvrtku, članarina HGK</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329.358,74</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Prijave poreza na dodanu vrijednost, Prijava poreza na dobit, Ovjereni izlist stanja</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9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10.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STUDENSTSKI CENTAR KARLOVAC, Podružnica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58335400167</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Mihanovićeva 28, Zagreb</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15.658,22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Ugovori o radu studenata, Računi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right"/>
              <w:textAlignment w:val="auto"/>
              <w:rPr>
                <w:color w:val="000000"/>
              </w:rPr>
            </w:pPr>
            <w:r w:rsidRPr="0029477D">
              <w:rPr>
                <w:color w:val="000000"/>
              </w:rPr>
              <w:t>15.658,22</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Ugovori o radu studenata, Računi</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jc w:val="center"/>
              <w:textAlignment w:val="auto"/>
              <w:rPr>
                <w:color w:val="000000"/>
              </w:rPr>
            </w:pPr>
            <w:r w:rsidRPr="0029477D">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color w:val="000000"/>
              </w:rPr>
            </w:pPr>
            <w:r w:rsidRPr="0029477D">
              <w:rPr>
                <w:color w:val="000000"/>
              </w:rPr>
              <w:t> </w:t>
            </w:r>
          </w:p>
        </w:tc>
      </w:tr>
      <w:tr w:rsidTr="00A34154" w:rsidR="00A34154" w:rsidRPr="0029477D">
        <w:trPr>
          <w:trHeight w:val="300"/>
        </w:trPr>
        <w:tc>
          <w:tcPr>
            <w:tcW w:type="auto" w:w="0"/>
            <w:tcBorders>
              <w:top w:val="nil"/>
              <w:left w:space="0" w:sz="4" w:color="auto" w:val="single"/>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center"/>
              <w:textAlignment w:val="auto"/>
              <w:rPr>
                <w:color w:val="000000"/>
              </w:rPr>
            </w:pPr>
            <w:r w:rsidRPr="0029477D">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A34154" w:rsidP="00A34154" w:rsidR="00A34154" w:rsidRPr="0029477D">
            <w:pPr>
              <w:overflowPunct/>
              <w:autoSpaceDE/>
              <w:autoSpaceDN/>
              <w:adjustRightInd/>
              <w:textAlignment w:val="auto"/>
              <w:rPr>
                <w:b/>
                <w:bCs/>
                <w:color w:val="000000"/>
              </w:rPr>
            </w:pPr>
            <w:r w:rsidRPr="0029477D">
              <w:rPr>
                <w:b/>
                <w:bCs/>
                <w:color w:val="000000"/>
              </w:rPr>
              <w:t>UKUPNO:</w:t>
            </w:r>
          </w:p>
        </w:tc>
        <w:tc>
          <w:tcPr>
            <w:tcW w:type="auto" w:w="0"/>
            <w:tcBorders>
              <w:top w:val="nil"/>
              <w:left w:val="nil"/>
              <w:bottom w:space="0" w:sz="4" w:color="auto" w:val="single"/>
              <w:right w:space="0" w:sz="4" w:color="auto" w:val="single"/>
            </w:tcBorders>
            <w:shd w:fill="auto" w:color="auto" w:val="clear"/>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880.659,48</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0,00</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right"/>
              <w:textAlignment w:val="auto"/>
              <w:rPr>
                <w:b/>
                <w:bCs/>
                <w:color w:val="000000"/>
              </w:rPr>
            </w:pPr>
            <w:r w:rsidRPr="0029477D">
              <w:rPr>
                <w:b/>
                <w:bCs/>
                <w:color w:val="000000"/>
              </w:rPr>
              <w:t>873.909,48</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jc w:val="center"/>
              <w:textAlignment w:val="auto"/>
              <w:rPr>
                <w:b/>
                <w:bCs/>
                <w:color w:val="000000"/>
              </w:rPr>
            </w:pPr>
            <w:r w:rsidRPr="0029477D">
              <w:rPr>
                <w:b/>
                <w:bCs/>
                <w:color w:val="000000"/>
              </w:rPr>
              <w:t>0,00</w:t>
            </w:r>
          </w:p>
        </w:tc>
        <w:tc>
          <w:tcPr>
            <w:tcW w:type="auto" w:w="0"/>
            <w:tcBorders>
              <w:top w:val="nil"/>
              <w:left w:val="nil"/>
              <w:bottom w:space="0" w:sz="4" w:color="auto" w:val="single"/>
              <w:right w:space="0" w:sz="4" w:color="auto" w:val="single"/>
            </w:tcBorders>
            <w:shd w:fill="auto" w:color="auto" w:val="clear"/>
            <w:vAlign w:val="bottom"/>
            <w:hideMark/>
          </w:tcPr>
          <w:p w:rsidRDefault="00A34154" w:rsidP="00A34154" w:rsidR="00A34154" w:rsidRPr="0029477D">
            <w:pPr>
              <w:overflowPunct/>
              <w:autoSpaceDE/>
              <w:autoSpaceDN/>
              <w:adjustRightInd/>
              <w:textAlignment w:val="auto"/>
              <w:rPr>
                <w:b/>
                <w:bCs/>
                <w:color w:val="000000"/>
              </w:rPr>
            </w:pPr>
            <w:r w:rsidRPr="0029477D">
              <w:rPr>
                <w:b/>
                <w:bCs/>
                <w:color w:val="000000"/>
              </w:rPr>
              <w:t> </w:t>
            </w:r>
          </w:p>
        </w:tc>
      </w:tr>
    </w:tbl>
    <w:p w:rsidRDefault="00A34154" w:rsidP="00D452C5" w:rsidR="00A34154">
      <w:pPr>
        <w:jc w:val="both"/>
        <w:rPr>
          <w:b/>
          <w:bCs/>
          <w:color w:val="000000"/>
          <w:sz w:val="18"/>
          <w:szCs w:val="18"/>
        </w:rPr>
      </w:pPr>
    </w:p>
    <w:p w:rsidRDefault="00A34154" w:rsidP="00D452C5" w:rsidR="00A34154">
      <w:pPr>
        <w:jc w:val="both"/>
        <w:rPr>
          <w:b/>
          <w:bCs/>
          <w:color w:val="000000"/>
          <w:sz w:val="18"/>
          <w:szCs w:val="18"/>
        </w:rPr>
      </w:pPr>
    </w:p>
    <w:p w:rsidRDefault="00560873" w:rsidP="00D452C5" w:rsidR="002937FE" w:rsidRPr="000928DF">
      <w:pPr>
        <w:jc w:val="both"/>
        <w:rPr>
          <w:bCs/>
          <w:sz w:val="24"/>
          <w:szCs w:val="24"/>
        </w:rPr>
      </w:pPr>
      <w:r w:rsidRPr="000928DF">
        <w:rPr>
          <w:sz w:val="24"/>
          <w:szCs w:val="24"/>
        </w:rPr>
        <w:tab/>
      </w:r>
      <w:r w:rsidR="002937FE" w:rsidRPr="000928DF">
        <w:rPr>
          <w:bCs/>
          <w:sz w:val="24"/>
          <w:szCs w:val="24"/>
        </w:rPr>
        <w:t xml:space="preserve">Stečajni sudac obavještava vjerovnike da sukladno </w:t>
      </w:r>
      <w:r w:rsidR="009C2227" w:rsidRPr="000928DF">
        <w:rPr>
          <w:bCs/>
          <w:sz w:val="24"/>
          <w:szCs w:val="24"/>
        </w:rPr>
        <w:t>odredbi</w:t>
      </w:r>
      <w:r w:rsidR="002937FE" w:rsidRPr="000928DF">
        <w:rPr>
          <w:bCs/>
          <w:sz w:val="24"/>
          <w:szCs w:val="24"/>
        </w:rPr>
        <w:t xml:space="preserve"> SZ-a oni vjerovnici kojima je potraživanje priznato neće dobiti poseban otpravak rješenja o utvrđenoj tražbini, osim ako to posebno ne zatraže i plate trošak rješenja.</w:t>
      </w:r>
    </w:p>
    <w:p w:rsidRDefault="002937FE" w:rsidP="00B16170" w:rsidR="009B6295" w:rsidRPr="000928DF">
      <w:pPr>
        <w:numPr>
          <w:ilvl w:val="12"/>
          <w:numId w:val="0"/>
        </w:numPr>
        <w:ind w:firstLine="720"/>
        <w:jc w:val="both"/>
        <w:rPr>
          <w:bCs/>
          <w:sz w:val="24"/>
          <w:szCs w:val="24"/>
        </w:rPr>
      </w:pPr>
      <w:r w:rsidRPr="000928DF">
        <w:rPr>
          <w:bCs/>
          <w:sz w:val="24"/>
          <w:szCs w:val="24"/>
        </w:rPr>
        <w:t>Prelazi se na ispitivanje svake pojedine tražbine.</w:t>
      </w:r>
    </w:p>
    <w:p w:rsidRDefault="002937FE" w:rsidP="00B16170" w:rsidR="001A6FC8" w:rsidRPr="000928DF">
      <w:pPr>
        <w:numPr>
          <w:ilvl w:val="12"/>
          <w:numId w:val="0"/>
        </w:numPr>
        <w:ind w:firstLine="720"/>
        <w:jc w:val="both"/>
        <w:rPr>
          <w:bCs/>
          <w:sz w:val="24"/>
          <w:szCs w:val="24"/>
        </w:rPr>
      </w:pPr>
      <w:r w:rsidRPr="000928DF">
        <w:rPr>
          <w:bCs/>
          <w:sz w:val="24"/>
          <w:szCs w:val="24"/>
        </w:rPr>
        <w:t>Stečajni upravitelj određeno se izjašnjava o svakoj prijavljenoj tražbini vjerovnika upisanoj u tab</w:t>
      </w:r>
      <w:r w:rsidR="00D50178" w:rsidRPr="000928DF">
        <w:rPr>
          <w:bCs/>
          <w:sz w:val="24"/>
          <w:szCs w:val="24"/>
        </w:rPr>
        <w:t>lici</w:t>
      </w:r>
      <w:r w:rsidR="00B123EA" w:rsidRPr="000928DF">
        <w:rPr>
          <w:bCs/>
          <w:sz w:val="24"/>
          <w:szCs w:val="24"/>
        </w:rPr>
        <w:t xml:space="preserve"> </w:t>
      </w:r>
      <w:r w:rsidR="00F03B67" w:rsidRPr="000928DF">
        <w:rPr>
          <w:bCs/>
          <w:sz w:val="24"/>
          <w:szCs w:val="24"/>
        </w:rPr>
        <w:t xml:space="preserve">I i </w:t>
      </w:r>
      <w:r w:rsidR="00C06CD6" w:rsidRPr="000928DF">
        <w:rPr>
          <w:bCs/>
          <w:sz w:val="24"/>
          <w:szCs w:val="24"/>
        </w:rPr>
        <w:t>I</w:t>
      </w:r>
      <w:r w:rsidR="00D50178" w:rsidRPr="000928DF">
        <w:rPr>
          <w:bCs/>
          <w:sz w:val="24"/>
          <w:szCs w:val="24"/>
        </w:rPr>
        <w:t>I višeg isplatnog reda, suk</w:t>
      </w:r>
      <w:r w:rsidR="00FE5565" w:rsidRPr="000928DF">
        <w:rPr>
          <w:bCs/>
          <w:sz w:val="24"/>
          <w:szCs w:val="24"/>
        </w:rPr>
        <w:t xml:space="preserve">ladno naprijed unesenoj tablici </w:t>
      </w:r>
      <w:r w:rsidR="001A6FC8" w:rsidRPr="000928DF">
        <w:rPr>
          <w:bCs/>
          <w:sz w:val="24"/>
          <w:szCs w:val="24"/>
        </w:rPr>
        <w:t xml:space="preserve">te priznaje </w:t>
      </w:r>
      <w:r w:rsidR="00210D5B" w:rsidRPr="000928DF">
        <w:rPr>
          <w:bCs/>
          <w:sz w:val="24"/>
          <w:szCs w:val="24"/>
        </w:rPr>
        <w:t xml:space="preserve">gore navedene </w:t>
      </w:r>
      <w:r w:rsidR="001A6FC8" w:rsidRPr="000928DF">
        <w:rPr>
          <w:bCs/>
          <w:sz w:val="24"/>
          <w:szCs w:val="24"/>
        </w:rPr>
        <w:t>tražbine u</w:t>
      </w:r>
      <w:r w:rsidR="00003D43" w:rsidRPr="000928DF">
        <w:rPr>
          <w:bCs/>
          <w:sz w:val="24"/>
          <w:szCs w:val="24"/>
        </w:rPr>
        <w:t xml:space="preserve"> </w:t>
      </w:r>
      <w:r w:rsidR="00F03B67" w:rsidRPr="000928DF">
        <w:rPr>
          <w:bCs/>
          <w:sz w:val="24"/>
          <w:szCs w:val="24"/>
        </w:rPr>
        <w:t xml:space="preserve">I i </w:t>
      </w:r>
      <w:r w:rsidR="00A602B4">
        <w:rPr>
          <w:bCs/>
          <w:sz w:val="24"/>
          <w:szCs w:val="24"/>
        </w:rPr>
        <w:t>II višem isplatnom redu, te navodi razloge osporavanja kao gore u tablici.</w:t>
      </w:r>
    </w:p>
    <w:p w:rsidRDefault="001D1D51" w:rsidP="00B16170" w:rsidR="00632C10" w:rsidRPr="000928DF">
      <w:pPr>
        <w:numPr>
          <w:ilvl w:val="12"/>
          <w:numId w:val="0"/>
        </w:numPr>
        <w:ind w:firstLine="720"/>
        <w:jc w:val="both"/>
        <w:rPr>
          <w:bCs/>
          <w:sz w:val="24"/>
          <w:szCs w:val="24"/>
        </w:rPr>
      </w:pPr>
      <w:r w:rsidRPr="000928DF">
        <w:rPr>
          <w:bCs/>
          <w:sz w:val="24"/>
          <w:szCs w:val="24"/>
        </w:rPr>
        <w:lastRenderedPageBreak/>
        <w:t>Stečajni vjerovnici nisu osporili tražbine koje je priznao stečajni upravitelj te se iste smatraju utvrđenima.</w:t>
      </w:r>
      <w:r w:rsidR="00E84901" w:rsidRPr="000928DF">
        <w:rPr>
          <w:bCs/>
          <w:sz w:val="24"/>
          <w:szCs w:val="24"/>
        </w:rPr>
        <w:tab/>
      </w:r>
    </w:p>
    <w:p w:rsidRDefault="00AD6A8F" w:rsidP="00B16170" w:rsidR="00AD6A8F" w:rsidRPr="000928DF">
      <w:pPr>
        <w:numPr>
          <w:ilvl w:val="12"/>
          <w:numId w:val="0"/>
        </w:numPr>
        <w:ind w:firstLine="720"/>
        <w:jc w:val="both"/>
        <w:rPr>
          <w:bCs/>
          <w:sz w:val="24"/>
          <w:szCs w:val="24"/>
        </w:rPr>
      </w:pPr>
      <w:r w:rsidRPr="000928DF">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0928DF">
      <w:pPr>
        <w:numPr>
          <w:ilvl w:val="12"/>
          <w:numId w:val="0"/>
        </w:numPr>
        <w:jc w:val="center"/>
        <w:rPr>
          <w:bCs/>
          <w:sz w:val="24"/>
          <w:szCs w:val="24"/>
        </w:rPr>
      </w:pPr>
    </w:p>
    <w:p w:rsidRDefault="00942FFB" w:rsidP="001B3FBA" w:rsidR="002937FE" w:rsidRPr="000928DF">
      <w:pPr>
        <w:numPr>
          <w:ilvl w:val="12"/>
          <w:numId w:val="0"/>
        </w:numPr>
        <w:jc w:val="center"/>
        <w:rPr>
          <w:bCs/>
          <w:sz w:val="24"/>
          <w:szCs w:val="24"/>
        </w:rPr>
      </w:pPr>
      <w:r w:rsidRPr="000928DF">
        <w:rPr>
          <w:bCs/>
          <w:sz w:val="24"/>
          <w:szCs w:val="24"/>
        </w:rPr>
        <w:t>Dovršeno u</w:t>
      </w:r>
      <w:r w:rsidR="002937FE" w:rsidRPr="000928DF">
        <w:rPr>
          <w:bCs/>
          <w:sz w:val="24"/>
          <w:szCs w:val="24"/>
        </w:rPr>
        <w:t xml:space="preserve"> </w:t>
      </w:r>
      <w:r w:rsidR="00A602B4">
        <w:rPr>
          <w:bCs/>
          <w:sz w:val="24"/>
          <w:szCs w:val="24"/>
        </w:rPr>
        <w:t>11,22</w:t>
      </w:r>
      <w:r w:rsidR="00632C10" w:rsidRPr="000928DF">
        <w:rPr>
          <w:bCs/>
          <w:sz w:val="24"/>
          <w:szCs w:val="24"/>
        </w:rPr>
        <w:t xml:space="preserve"> </w:t>
      </w:r>
      <w:r w:rsidR="002937FE" w:rsidRPr="000928DF">
        <w:rPr>
          <w:bCs/>
          <w:sz w:val="24"/>
          <w:szCs w:val="24"/>
        </w:rPr>
        <w:t>sati.</w:t>
      </w:r>
    </w:p>
    <w:p w:rsidRDefault="002937FE" w:rsidP="000842C2" w:rsidR="00D84336">
      <w:pPr>
        <w:numPr>
          <w:ilvl w:val="12"/>
          <w:numId w:val="0"/>
        </w:numPr>
        <w:jc w:val="both"/>
        <w:rPr>
          <w:bCs/>
          <w:sz w:val="24"/>
          <w:szCs w:val="24"/>
        </w:rPr>
      </w:pPr>
      <w:r w:rsidRPr="000928DF">
        <w:rPr>
          <w:bCs/>
          <w:sz w:val="24"/>
          <w:szCs w:val="24"/>
        </w:rPr>
        <w:tab/>
      </w:r>
    </w:p>
    <w:p w:rsidRDefault="00D84336" w:rsidP="000842C2" w:rsidR="00D84336" w:rsidRPr="000928DF">
      <w:pPr>
        <w:numPr>
          <w:ilvl w:val="12"/>
          <w:numId w:val="0"/>
        </w:numPr>
        <w:jc w:val="both"/>
        <w:rPr>
          <w:bCs/>
          <w:sz w:val="24"/>
          <w:szCs w:val="24"/>
        </w:rPr>
      </w:pPr>
    </w:p>
    <w:p w:rsidRDefault="002937FE" w:rsidP="002937FE" w:rsidR="002937FE" w:rsidRPr="000928DF">
      <w:pPr>
        <w:numPr>
          <w:ilvl w:val="12"/>
          <w:numId w:val="0"/>
        </w:numPr>
        <w:jc w:val="center"/>
        <w:rPr>
          <w:bCs/>
          <w:sz w:val="24"/>
          <w:szCs w:val="24"/>
        </w:rPr>
      </w:pPr>
      <w:r w:rsidRPr="000928DF">
        <w:rPr>
          <w:bCs/>
          <w:sz w:val="24"/>
          <w:szCs w:val="24"/>
        </w:rPr>
        <w:t>SKUPŠTIN</w:t>
      </w:r>
      <w:r w:rsidR="009C2227" w:rsidRPr="000928DF">
        <w:rPr>
          <w:bCs/>
          <w:sz w:val="24"/>
          <w:szCs w:val="24"/>
        </w:rPr>
        <w:t>A</w:t>
      </w:r>
      <w:r w:rsidRPr="000928DF">
        <w:rPr>
          <w:bCs/>
          <w:sz w:val="24"/>
          <w:szCs w:val="24"/>
        </w:rPr>
        <w:t xml:space="preserve"> VJEROVNIKA S</w:t>
      </w:r>
    </w:p>
    <w:p w:rsidRDefault="002937FE" w:rsidP="002937FE" w:rsidR="002937FE" w:rsidRPr="000928DF">
      <w:pPr>
        <w:numPr>
          <w:ilvl w:val="12"/>
          <w:numId w:val="0"/>
        </w:numPr>
        <w:jc w:val="center"/>
        <w:rPr>
          <w:bCs/>
          <w:sz w:val="24"/>
          <w:szCs w:val="24"/>
        </w:rPr>
      </w:pPr>
      <w:r w:rsidRPr="000928DF">
        <w:rPr>
          <w:bCs/>
          <w:sz w:val="24"/>
          <w:szCs w:val="24"/>
        </w:rPr>
        <w:t xml:space="preserve">IZVJEŠTAJOG ROČIŠTA </w:t>
      </w:r>
    </w:p>
    <w:p w:rsidRDefault="009C2227" w:rsidP="002937FE" w:rsidR="009C2227" w:rsidRPr="000928DF">
      <w:pPr>
        <w:numPr>
          <w:ilvl w:val="12"/>
          <w:numId w:val="0"/>
        </w:numPr>
        <w:jc w:val="center"/>
        <w:rPr>
          <w:bCs/>
          <w:sz w:val="24"/>
          <w:szCs w:val="24"/>
        </w:rPr>
      </w:pPr>
    </w:p>
    <w:p w:rsidRDefault="002937FE" w:rsidP="00B16170" w:rsidR="002937FE" w:rsidRPr="000928DF">
      <w:pPr>
        <w:numPr>
          <w:ilvl w:val="12"/>
          <w:numId w:val="0"/>
        </w:numPr>
        <w:ind w:firstLine="720"/>
        <w:jc w:val="both"/>
        <w:rPr>
          <w:bCs/>
          <w:sz w:val="24"/>
          <w:szCs w:val="24"/>
        </w:rPr>
      </w:pPr>
      <w:r w:rsidRPr="000928DF">
        <w:rPr>
          <w:bCs/>
          <w:sz w:val="24"/>
          <w:szCs w:val="24"/>
        </w:rPr>
        <w:t>Utvrđuje se da su na izvještajnom ročištu nazočni vjerovnici koji su b</w:t>
      </w:r>
      <w:r w:rsidR="009F1D27" w:rsidRPr="000928DF">
        <w:rPr>
          <w:bCs/>
          <w:sz w:val="24"/>
          <w:szCs w:val="24"/>
        </w:rPr>
        <w:t>ili nazočni na is</w:t>
      </w:r>
      <w:r w:rsidR="00B77001" w:rsidRPr="000928DF">
        <w:rPr>
          <w:bCs/>
          <w:sz w:val="24"/>
          <w:szCs w:val="24"/>
        </w:rPr>
        <w:t>pitnom r</w:t>
      </w:r>
      <w:r w:rsidR="00B16170" w:rsidRPr="000928DF">
        <w:rPr>
          <w:bCs/>
          <w:sz w:val="24"/>
          <w:szCs w:val="24"/>
        </w:rPr>
        <w:t>očištu:</w:t>
      </w:r>
    </w:p>
    <w:p w:rsidRDefault="008179F6" w:rsidP="008179F6" w:rsidR="008179F6">
      <w:pPr>
        <w:numPr>
          <w:ilvl w:val="0"/>
          <w:numId w:val="2"/>
        </w:numPr>
        <w:jc w:val="both"/>
        <w:rPr>
          <w:bCs/>
          <w:sz w:val="24"/>
          <w:szCs w:val="24"/>
        </w:rPr>
      </w:pPr>
      <w:r w:rsidRPr="000928DF">
        <w:rPr>
          <w:bCs/>
          <w:sz w:val="24"/>
          <w:szCs w:val="24"/>
        </w:rPr>
        <w:t xml:space="preserve">za RH, MINISTARSTVO FINANCIJA, POREZNA UPRAVA - </w:t>
      </w:r>
      <w:r>
        <w:rPr>
          <w:bCs/>
          <w:sz w:val="24"/>
          <w:szCs w:val="24"/>
        </w:rPr>
        <w:t>Martin Blajić, savjetnik u ŽDO, Su-1288/14</w:t>
      </w:r>
    </w:p>
    <w:p w:rsidRDefault="008179F6" w:rsidP="008179F6" w:rsidR="008179F6">
      <w:pPr>
        <w:numPr>
          <w:ilvl w:val="0"/>
          <w:numId w:val="2"/>
        </w:numPr>
        <w:jc w:val="both"/>
        <w:rPr>
          <w:bCs/>
          <w:sz w:val="24"/>
          <w:szCs w:val="24"/>
        </w:rPr>
      </w:pPr>
      <w:r>
        <w:rPr>
          <w:bCs/>
          <w:sz w:val="24"/>
          <w:szCs w:val="24"/>
        </w:rPr>
        <w:t>BRUNO POTOČANAC</w:t>
      </w:r>
    </w:p>
    <w:p w:rsidRDefault="008179F6" w:rsidP="008179F6" w:rsidR="008179F6">
      <w:pPr>
        <w:numPr>
          <w:ilvl w:val="0"/>
          <w:numId w:val="2"/>
        </w:numPr>
        <w:jc w:val="both"/>
        <w:rPr>
          <w:bCs/>
          <w:sz w:val="24"/>
          <w:szCs w:val="24"/>
        </w:rPr>
      </w:pPr>
      <w:r>
        <w:rPr>
          <w:bCs/>
          <w:sz w:val="24"/>
          <w:szCs w:val="24"/>
        </w:rPr>
        <w:t>za AUTO BENUS</w:t>
      </w:r>
      <w:r w:rsidR="00765EEA">
        <w:rPr>
          <w:bCs/>
          <w:sz w:val="24"/>
          <w:szCs w:val="24"/>
        </w:rPr>
        <w:t>S</w:t>
      </w:r>
      <w:r>
        <w:rPr>
          <w:bCs/>
          <w:sz w:val="24"/>
          <w:szCs w:val="24"/>
        </w:rPr>
        <w:t>I - Nikica Matuško, odvjetnički vježbenik u OD Rački i kolege u zamjenu za odvjetnika Velimira Švigira</w:t>
      </w:r>
    </w:p>
    <w:p w:rsidRDefault="008179F6" w:rsidP="008179F6" w:rsidR="008179F6">
      <w:pPr>
        <w:numPr>
          <w:ilvl w:val="0"/>
          <w:numId w:val="2"/>
        </w:numPr>
        <w:jc w:val="both"/>
        <w:rPr>
          <w:bCs/>
          <w:sz w:val="24"/>
          <w:szCs w:val="24"/>
        </w:rPr>
      </w:pPr>
      <w:r>
        <w:rPr>
          <w:bCs/>
          <w:sz w:val="24"/>
          <w:szCs w:val="24"/>
        </w:rPr>
        <w:t>za USTANOVA ZA ZDRAVSTVENU SKRB MEDIKOL - Maša Malacko, prema punomoći koju prilaže u spis.</w:t>
      </w:r>
    </w:p>
    <w:p w:rsidRDefault="00A34154" w:rsidP="00B16170" w:rsidR="00A34154" w:rsidRPr="000928DF">
      <w:pPr>
        <w:numPr>
          <w:ilvl w:val="12"/>
          <w:numId w:val="0"/>
        </w:numPr>
        <w:ind w:firstLine="720"/>
        <w:jc w:val="both"/>
        <w:rPr>
          <w:bCs/>
          <w:sz w:val="24"/>
          <w:szCs w:val="24"/>
        </w:rPr>
      </w:pPr>
    </w:p>
    <w:p w:rsidRDefault="002937FE" w:rsidP="00F45E78" w:rsidR="002937FE" w:rsidRPr="000928DF">
      <w:pPr>
        <w:numPr>
          <w:ilvl w:val="12"/>
          <w:numId w:val="0"/>
        </w:numPr>
        <w:ind w:firstLine="720"/>
        <w:jc w:val="both"/>
        <w:rPr>
          <w:bCs/>
          <w:sz w:val="24"/>
          <w:szCs w:val="24"/>
        </w:rPr>
      </w:pPr>
      <w:r w:rsidRPr="000928DF">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F45E78" w:rsidR="00E76555" w:rsidRPr="000928DF">
      <w:pPr>
        <w:numPr>
          <w:ilvl w:val="12"/>
          <w:numId w:val="0"/>
        </w:numPr>
        <w:ind w:firstLine="720"/>
        <w:jc w:val="both"/>
        <w:rPr>
          <w:sz w:val="24"/>
          <w:szCs w:val="24"/>
        </w:rPr>
      </w:pPr>
      <w:r w:rsidRPr="000928DF">
        <w:rPr>
          <w:bCs/>
          <w:sz w:val="24"/>
          <w:szCs w:val="24"/>
        </w:rPr>
        <w:t>Poziv za skupštinu vjerovnika obja</w:t>
      </w:r>
      <w:r w:rsidR="00942FFB" w:rsidRPr="000928DF">
        <w:rPr>
          <w:bCs/>
          <w:sz w:val="24"/>
          <w:szCs w:val="24"/>
        </w:rPr>
        <w:t xml:space="preserve">vljen je </w:t>
      </w:r>
      <w:r w:rsidR="00E76555" w:rsidRPr="000928DF">
        <w:rPr>
          <w:bCs/>
          <w:sz w:val="24"/>
          <w:szCs w:val="24"/>
        </w:rPr>
        <w:t xml:space="preserve">na e-oglasnoj ploči od </w:t>
      </w:r>
      <w:r w:rsidR="00A34154">
        <w:rPr>
          <w:bCs/>
          <w:sz w:val="24"/>
          <w:szCs w:val="24"/>
        </w:rPr>
        <w:t>1</w:t>
      </w:r>
      <w:r w:rsidR="00F45E78" w:rsidRPr="000928DF">
        <w:rPr>
          <w:bCs/>
          <w:sz w:val="24"/>
          <w:szCs w:val="24"/>
        </w:rPr>
        <w:t>. veljače 2016.</w:t>
      </w:r>
    </w:p>
    <w:p w:rsidRDefault="002937FE" w:rsidP="00F45E78" w:rsidR="002937FE" w:rsidRPr="000928DF">
      <w:pPr>
        <w:numPr>
          <w:ilvl w:val="12"/>
          <w:numId w:val="0"/>
        </w:numPr>
        <w:ind w:firstLine="720"/>
        <w:jc w:val="both"/>
        <w:rPr>
          <w:bCs/>
          <w:sz w:val="24"/>
          <w:szCs w:val="24"/>
        </w:rPr>
      </w:pPr>
      <w:r w:rsidRPr="000928DF">
        <w:rPr>
          <w:bCs/>
          <w:sz w:val="24"/>
          <w:szCs w:val="24"/>
        </w:rPr>
        <w:t>Ročište je javno.</w:t>
      </w:r>
    </w:p>
    <w:p w:rsidRDefault="002937FE" w:rsidP="00F45E78" w:rsidR="002937FE" w:rsidRPr="000928DF">
      <w:pPr>
        <w:numPr>
          <w:ilvl w:val="12"/>
          <w:numId w:val="0"/>
        </w:numPr>
        <w:ind w:firstLine="720"/>
        <w:jc w:val="both"/>
        <w:rPr>
          <w:bCs/>
          <w:sz w:val="24"/>
          <w:szCs w:val="24"/>
        </w:rPr>
      </w:pPr>
      <w:r w:rsidRPr="000928DF">
        <w:rPr>
          <w:bCs/>
          <w:sz w:val="24"/>
          <w:szCs w:val="24"/>
        </w:rPr>
        <w:t xml:space="preserve">Radi održavanja reda na ovom ročištu </w:t>
      </w:r>
      <w:r w:rsidR="003635C6" w:rsidRPr="000928DF">
        <w:rPr>
          <w:bCs/>
          <w:sz w:val="24"/>
          <w:szCs w:val="24"/>
        </w:rPr>
        <w:t xml:space="preserve">sud </w:t>
      </w:r>
      <w:r w:rsidRPr="000928DF">
        <w:rPr>
          <w:bCs/>
          <w:sz w:val="24"/>
          <w:szCs w:val="24"/>
        </w:rPr>
        <w:t>može izricati kazne predviđene čl. 318. ZPP</w:t>
      </w:r>
      <w:r w:rsidR="00065174" w:rsidRPr="000928DF">
        <w:rPr>
          <w:bCs/>
          <w:sz w:val="24"/>
          <w:szCs w:val="24"/>
        </w:rPr>
        <w:t>-</w:t>
      </w:r>
      <w:r w:rsidRPr="000928DF">
        <w:rPr>
          <w:bCs/>
          <w:sz w:val="24"/>
          <w:szCs w:val="24"/>
        </w:rPr>
        <w:t>a.</w:t>
      </w:r>
    </w:p>
    <w:p w:rsidRDefault="002937FE" w:rsidP="00F45E78" w:rsidR="002937FE" w:rsidRPr="000928DF">
      <w:pPr>
        <w:pStyle w:val="Tijeloteksta"/>
        <w:numPr>
          <w:ilvl w:val="12"/>
          <w:numId w:val="0"/>
        </w:numPr>
        <w:ind w:firstLine="720"/>
        <w:rPr>
          <w:rFonts w:hAnsi="Times New Roman" w:ascii="Times New Roman"/>
          <w:bCs/>
          <w:szCs w:val="24"/>
        </w:rPr>
      </w:pPr>
      <w:r w:rsidRPr="000928DF">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F45E78" w:rsidR="00BE64DE" w:rsidRPr="000928DF">
      <w:pPr>
        <w:numPr>
          <w:ilvl w:val="12"/>
          <w:numId w:val="0"/>
        </w:numPr>
        <w:ind w:firstLine="720"/>
        <w:jc w:val="both"/>
        <w:rPr>
          <w:bCs/>
          <w:sz w:val="24"/>
          <w:szCs w:val="24"/>
        </w:rPr>
      </w:pPr>
      <w:r w:rsidRPr="000928DF">
        <w:rPr>
          <w:bCs/>
          <w:sz w:val="24"/>
          <w:szCs w:val="24"/>
        </w:rPr>
        <w:t>Poziva se stečajni upravitelj podnijeti izvješće o gospodarskom položaju stečajnog dužnika i uzrocima tog položaja te izgledu i nastavku poslovanja.</w:t>
      </w:r>
    </w:p>
    <w:p w:rsidRDefault="002937FE" w:rsidP="00F45E78" w:rsidR="007C40D8" w:rsidRPr="000928DF">
      <w:pPr>
        <w:spacing w:lineRule="atLeast" w:line="0"/>
        <w:ind w:firstLine="720"/>
        <w:contextualSpacing/>
        <w:jc w:val="both"/>
        <w:rPr>
          <w:bCs/>
          <w:sz w:val="24"/>
          <w:szCs w:val="24"/>
        </w:rPr>
      </w:pPr>
      <w:r w:rsidRPr="000928DF">
        <w:rPr>
          <w:bCs/>
          <w:sz w:val="24"/>
          <w:szCs w:val="24"/>
        </w:rPr>
        <w:t xml:space="preserve">Stečajni upravitelj izjavljuje kao u pisanom </w:t>
      </w:r>
      <w:r w:rsidR="00BD6429" w:rsidRPr="000928DF">
        <w:rPr>
          <w:bCs/>
          <w:sz w:val="24"/>
          <w:szCs w:val="24"/>
        </w:rPr>
        <w:t>izvje</w:t>
      </w:r>
      <w:r w:rsidR="00AD6A8F" w:rsidRPr="000928DF">
        <w:rPr>
          <w:bCs/>
          <w:sz w:val="24"/>
          <w:szCs w:val="24"/>
        </w:rPr>
        <w:t>šću koje prileži spi</w:t>
      </w:r>
      <w:r w:rsidR="00C06CD6" w:rsidRPr="000928DF">
        <w:rPr>
          <w:bCs/>
          <w:sz w:val="24"/>
          <w:szCs w:val="24"/>
        </w:rPr>
        <w:t>su predmeta</w:t>
      </w:r>
      <w:r w:rsidR="00A35E12" w:rsidRPr="000928DF">
        <w:rPr>
          <w:bCs/>
          <w:sz w:val="24"/>
          <w:szCs w:val="24"/>
        </w:rPr>
        <w:t>:</w:t>
      </w:r>
    </w:p>
    <w:p w:rsidRDefault="00BD37EF" w:rsidP="00AE6D53" w:rsidR="00AE6D53" w:rsidRPr="00AE6D53">
      <w:pPr>
        <w:jc w:val="both"/>
        <w:rPr>
          <w:b/>
          <w:kern w:val="2"/>
          <w:sz w:val="24"/>
          <w:szCs w:val="24"/>
        </w:rPr>
      </w:pPr>
      <w:r w:rsidRPr="000928DF">
        <w:rPr>
          <w:b/>
          <w:sz w:val="24"/>
          <w:szCs w:val="24"/>
        </w:rPr>
        <w:tab/>
      </w:r>
      <w:r w:rsidR="00AE6D53" w:rsidRPr="00AE6D53">
        <w:rPr>
          <w:b/>
          <w:kern w:val="2"/>
          <w:sz w:val="24"/>
          <w:szCs w:val="24"/>
        </w:rPr>
        <w:t>I. Opći podaci o stečajnom dužniku i poduzete radnje stečajnog upravitelja</w:t>
      </w:r>
    </w:p>
    <w:p w:rsidRDefault="00AE6D53" w:rsidP="00AE6D53" w:rsidR="00AE6D53" w:rsidRPr="00A76134">
      <w:pPr>
        <w:jc w:val="both"/>
        <w:rPr>
          <w:kern w:val="2"/>
          <w:sz w:val="24"/>
          <w:szCs w:val="24"/>
        </w:rPr>
      </w:pPr>
      <w:r w:rsidRPr="00A76134">
        <w:rPr>
          <w:kern w:val="2"/>
          <w:sz w:val="24"/>
          <w:szCs w:val="24"/>
        </w:rPr>
        <w:t xml:space="preserve"> </w:t>
      </w:r>
      <w:r>
        <w:rPr>
          <w:kern w:val="2"/>
          <w:sz w:val="24"/>
          <w:szCs w:val="24"/>
        </w:rPr>
        <w:tab/>
      </w:r>
      <w:r w:rsidRPr="00A76134">
        <w:rPr>
          <w:kern w:val="2"/>
          <w:sz w:val="24"/>
          <w:szCs w:val="24"/>
        </w:rPr>
        <w:t>Rješenjem Trgovačkog suda u Zagrebu broj St-7271/15 od dana 01. veljače 2016. godine otvoren je stečajni postupak nad dužnikom Sentup d.o.o.</w:t>
      </w:r>
    </w:p>
    <w:p w:rsidRDefault="00AE6D53" w:rsidP="00AE6D53" w:rsidR="00AE6D53" w:rsidRPr="00A76134">
      <w:pPr>
        <w:jc w:val="both"/>
        <w:rPr>
          <w:kern w:val="2"/>
          <w:sz w:val="24"/>
          <w:szCs w:val="24"/>
        </w:rPr>
      </w:pPr>
      <w:r w:rsidRPr="00A76134">
        <w:rPr>
          <w:kern w:val="2"/>
          <w:sz w:val="24"/>
          <w:szCs w:val="24"/>
        </w:rPr>
        <w:t>Istim rješenjem suda odvjetnica Sanja Mihalić iz Varaždina imenovana je za stečajnu upraviteljicu navedenog društva.</w:t>
      </w:r>
    </w:p>
    <w:p w:rsidRDefault="00AE6D53" w:rsidP="00AE6D53" w:rsidR="00AE6D53" w:rsidRPr="00A76134">
      <w:pPr>
        <w:jc w:val="both"/>
        <w:rPr>
          <w:kern w:val="2"/>
          <w:sz w:val="24"/>
          <w:szCs w:val="24"/>
        </w:rPr>
      </w:pPr>
      <w:r w:rsidRPr="00A76134">
        <w:rPr>
          <w:kern w:val="2"/>
          <w:sz w:val="24"/>
          <w:szCs w:val="24"/>
        </w:rPr>
        <w:t>Stečajni postupak nad dužnikom otvoren je povodom prijedloga predlagatelja i to bivše radnice Julijane Topolovac.</w:t>
      </w:r>
    </w:p>
    <w:p w:rsidRDefault="00AE6D53" w:rsidP="00AE6D53" w:rsidR="00AE6D53" w:rsidRPr="00A76134">
      <w:pPr>
        <w:jc w:val="both"/>
        <w:rPr>
          <w:kern w:val="2"/>
          <w:sz w:val="24"/>
          <w:szCs w:val="24"/>
        </w:rPr>
      </w:pPr>
      <w:r>
        <w:rPr>
          <w:kern w:val="2"/>
          <w:sz w:val="24"/>
          <w:szCs w:val="24"/>
        </w:rPr>
        <w:tab/>
      </w:r>
      <w:r w:rsidRPr="00A76134">
        <w:rPr>
          <w:kern w:val="2"/>
          <w:sz w:val="24"/>
          <w:szCs w:val="24"/>
        </w:rPr>
        <w:t>Stečajni dužnik SENTUP društvo s ograničenom odgovornošću za usluge u stečaju, skraćeni naziv SENTUP d.o.o. u stečaju registriran je kod Trgovačkog suda u Zagrebu, pod MBS: 080910047. Osnovna djelatnost stečajnog dužnika bila je ugradnja stolarije, šifre djelatnosti 4332 po NKD-u, a na dan otvaranja stečajnog postupka nije bilo zaposlenih radnika.</w:t>
      </w:r>
    </w:p>
    <w:p w:rsidRDefault="00AE6D53" w:rsidP="00AE6D53" w:rsidR="00AE6D53" w:rsidRPr="00A76134">
      <w:pPr>
        <w:jc w:val="both"/>
        <w:rPr>
          <w:kern w:val="2"/>
          <w:sz w:val="24"/>
          <w:szCs w:val="24"/>
        </w:rPr>
      </w:pPr>
      <w:r>
        <w:rPr>
          <w:kern w:val="2"/>
          <w:sz w:val="24"/>
          <w:szCs w:val="24"/>
        </w:rPr>
        <w:tab/>
      </w:r>
      <w:r w:rsidRPr="00A76134">
        <w:rPr>
          <w:kern w:val="2"/>
          <w:sz w:val="24"/>
          <w:szCs w:val="24"/>
        </w:rPr>
        <w:t xml:space="preserve">Sukladno Stečajnom zakonu, nakon otvaranja stečajnog postupka nad navedenim dužnikom, objavljen je oglas o otvaranju stečajnog postupka sa pozivom vjerovnicima za </w:t>
      </w:r>
      <w:r w:rsidRPr="00A76134">
        <w:rPr>
          <w:kern w:val="2"/>
          <w:sz w:val="24"/>
          <w:szCs w:val="24"/>
        </w:rPr>
        <w:lastRenderedPageBreak/>
        <w:t>prijavu tražbina u stečajni postupak, te održavanju ispitnog ročišta za dan 03. svibnja 2016. godine u 11,00 sati. Oglas je istaknut na e-oglasnoj ploči suda dana 01. veljače 2016. godine.</w:t>
      </w:r>
    </w:p>
    <w:p w:rsidRDefault="00AE6D53" w:rsidP="00AE6D53" w:rsidR="00AE6D53" w:rsidRPr="00A76134">
      <w:pPr>
        <w:jc w:val="both"/>
        <w:rPr>
          <w:kern w:val="2"/>
          <w:sz w:val="24"/>
          <w:szCs w:val="24"/>
        </w:rPr>
      </w:pPr>
      <w:r>
        <w:rPr>
          <w:kern w:val="2"/>
          <w:sz w:val="24"/>
          <w:szCs w:val="24"/>
        </w:rPr>
        <w:tab/>
      </w:r>
      <w:r w:rsidRPr="00A76134">
        <w:rPr>
          <w:kern w:val="2"/>
          <w:sz w:val="24"/>
          <w:szCs w:val="24"/>
        </w:rPr>
        <w:t>U sudsku pisarnicu predane su prijave svih pristiglih tražbina stečajnih vjerovnika kao i popis predmeta stečajne mase i pregled imovine i obveza stečajnog dužnika.</w:t>
      </w:r>
    </w:p>
    <w:p w:rsidRDefault="00AE6D53" w:rsidP="00AE6D53" w:rsidR="00AE6D53" w:rsidRPr="00A76134">
      <w:pPr>
        <w:jc w:val="both"/>
        <w:rPr>
          <w:kern w:val="2"/>
          <w:sz w:val="24"/>
          <w:szCs w:val="24"/>
        </w:rPr>
      </w:pPr>
      <w:r>
        <w:rPr>
          <w:kern w:val="2"/>
          <w:sz w:val="24"/>
          <w:szCs w:val="24"/>
        </w:rPr>
        <w:tab/>
      </w:r>
      <w:r w:rsidRPr="00A76134">
        <w:rPr>
          <w:kern w:val="2"/>
          <w:sz w:val="24"/>
          <w:szCs w:val="24"/>
        </w:rPr>
        <w:t>Stečajni upravitelj preuzeo je dužnost danom otvaranja stečajnog postupka te su nakon preuzimanja dužnosti poduzete određene aktivnosti  kako slijedi:</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upućen je poziv bivšem direktoru društva za dostavom dokumentacije</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izrađen je novi štambilj stečajnog dužnika s naznakom „u stečaju“</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zatražena je dokumentacija stečajnog dužnika od bivšeg računovodstva Prospera Mundi izZagreba</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poslana je obavijest Državnom zavodu za statistiku za razvrstavanje stečajnog dužnika po djelatnosti</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otvoren je račun u stečaju u Erste banci d.d., IBAN HR2324020061100774820</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ovjeren je potpis stečajnog upravitelja i deponiran na Trgovačkom sudu u Zagrebu</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zatražena je ponuda knjigovodstvenog ureda Veris d.o.o.</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izvršena je analiza pribavljene dokumentacije u pogledu imovine i obveza stečajnog dužnika od strane knjigovodstvenog ureda Veris d.o.o.</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bivšim radnicima, njih ukupno 49, poslane su prijave tražbina izrađene od knjigovodstvenog ureda Veris d.o.o.</w:t>
      </w:r>
    </w:p>
    <w:p w:rsidRDefault="00AE6D53" w:rsidP="00AE6D53" w:rsidR="00AE6D53" w:rsidRPr="00A76134">
      <w:pPr>
        <w:widowControl w:val="false"/>
        <w:numPr>
          <w:ilvl w:val="0"/>
          <w:numId w:val="20"/>
        </w:numPr>
        <w:suppressAutoHyphens/>
        <w:overflowPunct/>
        <w:autoSpaceDE/>
        <w:autoSpaceDN/>
        <w:adjustRightInd/>
        <w:jc w:val="both"/>
        <w:textAlignment w:val="auto"/>
        <w:rPr>
          <w:kern w:val="2"/>
          <w:sz w:val="24"/>
          <w:szCs w:val="24"/>
        </w:rPr>
      </w:pPr>
      <w:r w:rsidRPr="00A76134">
        <w:rPr>
          <w:kern w:val="2"/>
          <w:sz w:val="24"/>
          <w:szCs w:val="24"/>
        </w:rPr>
        <w:t>poslani su pozivi na plaćanje kupcima sukladno otvorenim stavkama na dan 31. siječnja 2016. godine</w:t>
      </w:r>
    </w:p>
    <w:p w:rsidRDefault="00AE6D53" w:rsidP="00AE6D53" w:rsidR="00AE6D53" w:rsidRPr="00A76134">
      <w:pPr>
        <w:jc w:val="both"/>
        <w:rPr>
          <w:kern w:val="2"/>
          <w:sz w:val="24"/>
          <w:szCs w:val="24"/>
        </w:rPr>
      </w:pPr>
    </w:p>
    <w:p w:rsidRDefault="00AE6D53" w:rsidP="00AE6D53" w:rsidR="00AE6D53" w:rsidRPr="00AE6D53">
      <w:pPr>
        <w:jc w:val="both"/>
        <w:rPr>
          <w:b/>
          <w:kern w:val="2"/>
          <w:sz w:val="24"/>
          <w:szCs w:val="24"/>
        </w:rPr>
      </w:pPr>
      <w:r>
        <w:rPr>
          <w:b/>
          <w:kern w:val="2"/>
          <w:sz w:val="24"/>
          <w:szCs w:val="24"/>
        </w:rPr>
        <w:tab/>
      </w:r>
      <w:r w:rsidRPr="00AE6D53">
        <w:rPr>
          <w:b/>
          <w:kern w:val="2"/>
          <w:sz w:val="24"/>
          <w:szCs w:val="24"/>
        </w:rPr>
        <w:t>II. Stanje stečajne mase</w:t>
      </w:r>
    </w:p>
    <w:p w:rsidRDefault="00AE6D53" w:rsidP="00AE6D53" w:rsidR="00AE6D53" w:rsidRPr="00A76134">
      <w:pPr>
        <w:jc w:val="both"/>
        <w:rPr>
          <w:kern w:val="2"/>
          <w:sz w:val="24"/>
          <w:szCs w:val="24"/>
        </w:rPr>
      </w:pPr>
      <w:r>
        <w:rPr>
          <w:kern w:val="2"/>
          <w:sz w:val="24"/>
          <w:szCs w:val="24"/>
        </w:rPr>
        <w:tab/>
      </w:r>
      <w:r w:rsidRPr="00A76134">
        <w:rPr>
          <w:kern w:val="2"/>
          <w:sz w:val="24"/>
          <w:szCs w:val="24"/>
        </w:rPr>
        <w:t>U cilju izrade početne stečajne bilance, te pregleda imovine i obveza stečajnog dužnika sukladno čl. 223. Stečajnog zakona angažiran je knjigovodstveni ured Veris d.o.o. iz Gornjeg Kneginca i zatražena je knjigovodstvena dokumentacija stečajnog dužnika.</w:t>
      </w:r>
    </w:p>
    <w:p w:rsidRDefault="00AE6D53" w:rsidP="00AE6D53" w:rsidR="00AE6D53" w:rsidRPr="00A76134">
      <w:pPr>
        <w:jc w:val="both"/>
        <w:rPr>
          <w:kern w:val="2"/>
          <w:sz w:val="24"/>
          <w:szCs w:val="24"/>
        </w:rPr>
      </w:pPr>
      <w:r>
        <w:rPr>
          <w:kern w:val="2"/>
          <w:sz w:val="24"/>
          <w:szCs w:val="24"/>
        </w:rPr>
        <w:tab/>
      </w:r>
      <w:r w:rsidRPr="00A76134">
        <w:rPr>
          <w:kern w:val="2"/>
          <w:sz w:val="24"/>
          <w:szCs w:val="24"/>
        </w:rPr>
        <w:t>Odgovornoj osobi za poslovanje stečajnog dužnika prije otvaranja stečajnog postupka Petru Ognjanovskom iz Beča, Austrija i knjigovodstvenom uredu Prospera Mundi koje je obavljalo poslove računovodstva uručen je poziv za dostavom dokumentacije (izvješća o sudskim postupcima, sudskih spisa društva Sentup d.o.o., financijsko knjigovodstvene dokumentacije odnosno bruto bilance s danom otvaranja stečajnog postupka 01.02.2016. godine i za razdoblje 2014. i 2015. godine, račun dobiti i gubitka za razdoblje 2014. godine i 2015. godine, prijava poreza na dobit sa svim prilozima za razdoblje 2014. i 2015. godine, analitička bruto bilanca za razdoblje 2014. i 2015. godine, popis dugotrajne imovine, popis sitnog inventara, otvorene stavke za kupce i dobavljače na dan 01. veljače 2016. godine, glavne knjige sa svim konto karticama, pečata društva, podatka o zaposlenim radnicima i o neisplaćenim plaćama, podatka o nadležnoj poreznoj upravi). Od zatražene dokumentacije dostavljena je Prijava poreza na dobit sa svim prilozima za 2014. godinu, GFI – POD izvještaj s potvrdama zaprimanja za statistiku i javnu objavu sa svim prilozima za 2014. godinu, analitička bruto bilanca za 2014. godinu, analitička bruto bilanca za 2015. godinu, otvorene stavke dobavljača, otvorene stavke kupaca, podaci o radnicima, te isplatne liste i rekapitulacije neisplaćenih plaća radnika za razdoblje od rujna do prosinca 2015. godine. Pečati društva i ostala dokumentacije nije dostavljena uz obrazloženje da bivši direktor nije dostupan koji posjeduje navedenu dokumentaciju. Bivši direktor nedostupan je stečajnoj upraviteljici kao i dokumentacija koju isti posjeduje.</w:t>
      </w:r>
    </w:p>
    <w:p w:rsidRDefault="00AE6D53" w:rsidP="00AE6D53" w:rsidR="00AE6D53" w:rsidRPr="00A76134">
      <w:pPr>
        <w:jc w:val="both"/>
        <w:rPr>
          <w:kern w:val="2"/>
          <w:sz w:val="24"/>
          <w:szCs w:val="24"/>
        </w:rPr>
      </w:pPr>
      <w:r>
        <w:rPr>
          <w:kern w:val="2"/>
          <w:sz w:val="24"/>
          <w:szCs w:val="24"/>
        </w:rPr>
        <w:lastRenderedPageBreak/>
        <w:tab/>
      </w:r>
      <w:r w:rsidRPr="00A76134">
        <w:rPr>
          <w:kern w:val="2"/>
          <w:sz w:val="24"/>
          <w:szCs w:val="24"/>
        </w:rPr>
        <w:t>Uvidom u registar FINE i javno objavljenih financijskih izvještaja utvrđeno je da je stečajni dužnik  predao financijsko izvješće za 2014. godinu.</w:t>
      </w:r>
    </w:p>
    <w:p w:rsidRDefault="00AE6D53" w:rsidP="00AE6D53" w:rsidR="00AE6D53" w:rsidRPr="00A76134">
      <w:pPr>
        <w:jc w:val="both"/>
        <w:rPr>
          <w:kern w:val="2"/>
          <w:sz w:val="24"/>
          <w:szCs w:val="24"/>
        </w:rPr>
      </w:pPr>
      <w:r>
        <w:rPr>
          <w:kern w:val="2"/>
          <w:sz w:val="24"/>
          <w:szCs w:val="24"/>
        </w:rPr>
        <w:tab/>
      </w:r>
      <w:r w:rsidRPr="00A76134">
        <w:rPr>
          <w:kern w:val="2"/>
          <w:sz w:val="24"/>
          <w:szCs w:val="24"/>
        </w:rPr>
        <w:t>Uvidom u stranice JRR Fine stečajni dužnik poslovanje je obavljao putem računa otvorenog u Erste&amp;Steiermarkische bank d.d.  koji račun je ugašen 05. veljače 2016. godine.</w:t>
      </w:r>
    </w:p>
    <w:p w:rsidRDefault="00AE6D53" w:rsidP="00AE6D53" w:rsidR="00AE6D53" w:rsidRPr="00A76134">
      <w:pPr>
        <w:jc w:val="both"/>
        <w:rPr>
          <w:kern w:val="2"/>
          <w:sz w:val="24"/>
          <w:szCs w:val="24"/>
          <w:u w:val="single"/>
        </w:rPr>
      </w:pPr>
      <w:r>
        <w:rPr>
          <w:kern w:val="2"/>
          <w:sz w:val="24"/>
          <w:szCs w:val="24"/>
        </w:rPr>
        <w:tab/>
      </w:r>
      <w:r w:rsidRPr="00A76134">
        <w:rPr>
          <w:kern w:val="2"/>
          <w:sz w:val="24"/>
          <w:szCs w:val="24"/>
        </w:rPr>
        <w:t xml:space="preserve">S obzirom na utvrđeno da je račun društva prije otvaranja stečajnog postupka blokiran u neprekinutom razdoblju od 81 dan, da je isti ugašen, da nisu podmirivane tekuće obveze, </w:t>
      </w:r>
      <w:r w:rsidRPr="00AE6D53">
        <w:rPr>
          <w:kern w:val="2"/>
          <w:sz w:val="24"/>
          <w:szCs w:val="24"/>
        </w:rPr>
        <w:t>nastavak poslovanja stečajnog dužnika nije moguć.</w:t>
      </w:r>
    </w:p>
    <w:p w:rsidRDefault="00AE6D53" w:rsidP="00AE6D53" w:rsidR="00AE6D53">
      <w:pPr>
        <w:jc w:val="both"/>
        <w:rPr>
          <w:kern w:val="2"/>
          <w:sz w:val="24"/>
          <w:szCs w:val="24"/>
        </w:rPr>
      </w:pPr>
      <w:r>
        <w:rPr>
          <w:kern w:val="2"/>
          <w:sz w:val="24"/>
          <w:szCs w:val="24"/>
        </w:rPr>
        <w:tab/>
      </w:r>
      <w:r w:rsidRPr="00A76134">
        <w:rPr>
          <w:kern w:val="2"/>
          <w:sz w:val="24"/>
          <w:szCs w:val="24"/>
        </w:rPr>
        <w:t>Po izvršenoj analizi posljednje dostupne bilance stečajnog dužnika i to bilance na dan 31. prosinca 2015. godine, utvrđenih i izračunatih tražbina radnika, prijavljenih tražbina vjerovnika stečajnog dužnika, izrađena je sukladno članku 223. Stečajnog zakona početna stečajna bilanca, s iskazanim stanjem imovine u iznosu od 0,00 kuna i obveza u iznosu od 1.531.261,87 kuna, a kako je prikazano u tabeli 1.</w:t>
      </w:r>
    </w:p>
    <w:p w:rsidRDefault="00AE6D53" w:rsidP="00AE6D53" w:rsidR="00AE6D53" w:rsidRPr="00A76134">
      <w:pPr>
        <w:jc w:val="both"/>
        <w:rPr>
          <w:kern w:val="2"/>
          <w:sz w:val="24"/>
          <w:szCs w:val="24"/>
        </w:rPr>
      </w:pPr>
    </w:p>
    <w:p w:rsidRDefault="00AE6D53" w:rsidP="00AE6D53" w:rsidR="00AE6D53" w:rsidRPr="00A76134">
      <w:pPr>
        <w:jc w:val="both"/>
        <w:rPr>
          <w:i/>
          <w:kern w:val="2"/>
          <w:sz w:val="24"/>
          <w:szCs w:val="24"/>
        </w:rPr>
      </w:pPr>
      <w:r>
        <w:rPr>
          <w:i/>
          <w:kern w:val="2"/>
          <w:sz w:val="24"/>
          <w:szCs w:val="24"/>
        </w:rPr>
        <w:tab/>
      </w:r>
      <w:r w:rsidRPr="00A76134">
        <w:rPr>
          <w:i/>
          <w:kern w:val="2"/>
          <w:sz w:val="24"/>
          <w:szCs w:val="24"/>
        </w:rPr>
        <w:t>Tabela 1.</w:t>
      </w:r>
    </w:p>
    <w:p w:rsidRDefault="00AE6D53" w:rsidP="00AE6D53" w:rsidR="00AE6D53" w:rsidRPr="00A76134">
      <w:pPr>
        <w:rPr>
          <w:b/>
          <w:sz w:val="24"/>
          <w:szCs w:val="24"/>
        </w:rPr>
      </w:pPr>
      <w:r>
        <w:rPr>
          <w:b/>
          <w:sz w:val="24"/>
          <w:szCs w:val="24"/>
        </w:rPr>
        <w:tab/>
      </w:r>
      <w:r w:rsidRPr="00A76134">
        <w:rPr>
          <w:b/>
          <w:sz w:val="24"/>
          <w:szCs w:val="24"/>
        </w:rPr>
        <w:t>Imovina</w:t>
      </w:r>
    </w:p>
    <w:tbl>
      <w:tblPr>
        <w:tblW w:type="dxa" w:w="9950"/>
        <w:jc w:val="center"/>
        <w:tblInd w:type="dxa" w:w="-167"/>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4"/>
        <w:gridCol w:w="2667"/>
        <w:gridCol w:w="2179"/>
      </w:tblGrid>
      <w:tr w:rsidTr="00A602B4" w:rsidR="00AE6D53" w:rsidRPr="00A76134">
        <w:trPr>
          <w:jc w:val="center"/>
        </w:trPr>
        <w:tc>
          <w:tcPr>
            <w:tcW w:type="dxa" w:w="710"/>
            <w:shd w:fill="E6E6E6" w:color="auto" w:val="clear"/>
          </w:tcPr>
          <w:p w:rsidRDefault="00AE6D53" w:rsidP="00A602B4" w:rsidR="00AE6D53" w:rsidRPr="00A76134">
            <w:pPr>
              <w:jc w:val="center"/>
              <w:rPr>
                <w:b/>
                <w:caps/>
                <w:sz w:val="24"/>
                <w:szCs w:val="24"/>
              </w:rPr>
            </w:pPr>
            <w:r w:rsidRPr="00A76134">
              <w:rPr>
                <w:b/>
                <w:sz w:val="24"/>
                <w:szCs w:val="24"/>
              </w:rPr>
              <w:t>R.br.</w:t>
            </w:r>
          </w:p>
        </w:tc>
        <w:tc>
          <w:tcPr>
            <w:tcW w:type="dxa" w:w="4394"/>
            <w:shd w:fill="E6E6E6" w:color="auto" w:val="clear"/>
          </w:tcPr>
          <w:p w:rsidRDefault="00AE6D53" w:rsidP="00A602B4" w:rsidR="00AE6D53" w:rsidRPr="00A76134">
            <w:pPr>
              <w:jc w:val="center"/>
              <w:rPr>
                <w:b/>
                <w:caps/>
                <w:sz w:val="24"/>
                <w:szCs w:val="24"/>
              </w:rPr>
            </w:pPr>
            <w:r w:rsidRPr="00A76134">
              <w:rPr>
                <w:b/>
                <w:caps/>
                <w:sz w:val="24"/>
                <w:szCs w:val="24"/>
              </w:rPr>
              <w:t>O</w:t>
            </w:r>
            <w:r w:rsidRPr="00A76134">
              <w:rPr>
                <w:b/>
                <w:sz w:val="24"/>
                <w:szCs w:val="24"/>
              </w:rPr>
              <w:t>pis imovine</w:t>
            </w:r>
          </w:p>
        </w:tc>
        <w:tc>
          <w:tcPr>
            <w:tcW w:type="dxa" w:w="2667"/>
            <w:shd w:fill="E6E6E6" w:color="auto" w:val="clear"/>
          </w:tcPr>
          <w:p w:rsidRDefault="00AE6D53" w:rsidP="00A602B4" w:rsidR="00AE6D53" w:rsidRPr="00A76134">
            <w:pPr>
              <w:jc w:val="center"/>
              <w:rPr>
                <w:b/>
                <w:caps/>
                <w:sz w:val="24"/>
                <w:szCs w:val="24"/>
              </w:rPr>
            </w:pPr>
            <w:r w:rsidRPr="00A76134">
              <w:rPr>
                <w:b/>
                <w:sz w:val="24"/>
                <w:szCs w:val="24"/>
              </w:rPr>
              <w:t>Knjigovodstvena</w:t>
            </w:r>
          </w:p>
          <w:p w:rsidRDefault="00AE6D53" w:rsidP="00A602B4" w:rsidR="00AE6D53" w:rsidRPr="00A76134">
            <w:pPr>
              <w:jc w:val="center"/>
              <w:rPr>
                <w:b/>
                <w:caps/>
                <w:sz w:val="24"/>
                <w:szCs w:val="24"/>
              </w:rPr>
            </w:pPr>
            <w:r w:rsidRPr="00A76134">
              <w:rPr>
                <w:b/>
                <w:sz w:val="24"/>
                <w:szCs w:val="24"/>
              </w:rPr>
              <w:t>vrijednost po Bilanci na dan 31.12.2015. godine</w:t>
            </w:r>
          </w:p>
        </w:tc>
        <w:tc>
          <w:tcPr>
            <w:tcW w:type="dxa" w:w="2179"/>
            <w:shd w:fill="E6E6E6" w:color="auto" w:val="clear"/>
          </w:tcPr>
          <w:p w:rsidRDefault="00AE6D53" w:rsidP="00A602B4" w:rsidR="00AE6D53" w:rsidRPr="00A76134">
            <w:pPr>
              <w:jc w:val="center"/>
              <w:rPr>
                <w:b/>
                <w:sz w:val="24"/>
                <w:szCs w:val="24"/>
              </w:rPr>
            </w:pPr>
            <w:r w:rsidRPr="00A76134">
              <w:rPr>
                <w:b/>
                <w:caps/>
                <w:sz w:val="24"/>
                <w:szCs w:val="24"/>
              </w:rPr>
              <w:t>P</w:t>
            </w:r>
            <w:r w:rsidRPr="00A76134">
              <w:rPr>
                <w:b/>
                <w:sz w:val="24"/>
                <w:szCs w:val="24"/>
              </w:rPr>
              <w:t>rocijenjena</w:t>
            </w:r>
          </w:p>
          <w:p w:rsidRDefault="00AE6D53" w:rsidP="00A602B4" w:rsidR="00AE6D53" w:rsidRPr="00A76134">
            <w:pPr>
              <w:jc w:val="center"/>
              <w:rPr>
                <w:b/>
                <w:caps/>
                <w:sz w:val="24"/>
                <w:szCs w:val="24"/>
              </w:rPr>
            </w:pPr>
            <w:r w:rsidRPr="00A76134">
              <w:rPr>
                <w:b/>
                <w:sz w:val="24"/>
                <w:szCs w:val="24"/>
              </w:rPr>
              <w:t xml:space="preserve"> vrijednost iskazana u početnoj stečajnoj bilanci na dan 01.02.2016. godine</w:t>
            </w:r>
          </w:p>
        </w:tc>
      </w:tr>
      <w:tr w:rsidTr="00A602B4" w:rsidR="00AE6D53" w:rsidRPr="00A76134">
        <w:trPr>
          <w:trHeight w:val="515"/>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1.</w:t>
            </w:r>
          </w:p>
        </w:tc>
        <w:tc>
          <w:tcPr>
            <w:tcW w:type="dxa" w:w="4394"/>
            <w:shd w:fill="auto" w:color="auto" w:val="clear"/>
          </w:tcPr>
          <w:p w:rsidRDefault="00AE6D53" w:rsidP="00A602B4" w:rsidR="00AE6D53" w:rsidRPr="00A76134">
            <w:pPr>
              <w:rPr>
                <w:sz w:val="24"/>
                <w:szCs w:val="24"/>
              </w:rPr>
            </w:pPr>
            <w:r w:rsidRPr="00A76134">
              <w:rPr>
                <w:sz w:val="24"/>
                <w:szCs w:val="24"/>
              </w:rPr>
              <w:t xml:space="preserve">Nekretnine (zemljišta i građevinski objekti) </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0,00</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386"/>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2.</w:t>
            </w:r>
          </w:p>
        </w:tc>
        <w:tc>
          <w:tcPr>
            <w:tcW w:type="dxa" w:w="4394"/>
            <w:shd w:fill="auto" w:color="auto" w:val="clear"/>
          </w:tcPr>
          <w:p w:rsidRDefault="00AE6D53" w:rsidP="00A602B4" w:rsidR="00AE6D53" w:rsidRPr="00A76134">
            <w:pPr>
              <w:rPr>
                <w:sz w:val="24"/>
                <w:szCs w:val="24"/>
              </w:rPr>
            </w:pPr>
            <w:r w:rsidRPr="00A76134">
              <w:rPr>
                <w:sz w:val="24"/>
                <w:szCs w:val="24"/>
              </w:rPr>
              <w:t>Pokretnine (oprema, transportna imovina, biološka imovina, imovina u pripremi)</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537.891,37</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431"/>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3.</w:t>
            </w:r>
          </w:p>
        </w:tc>
        <w:tc>
          <w:tcPr>
            <w:tcW w:type="dxa" w:w="4394"/>
            <w:shd w:fill="auto" w:color="auto" w:val="clear"/>
          </w:tcPr>
          <w:p w:rsidRDefault="00AE6D53" w:rsidP="00A602B4" w:rsidR="00AE6D53" w:rsidRPr="00A76134">
            <w:pPr>
              <w:rPr>
                <w:sz w:val="24"/>
                <w:szCs w:val="24"/>
              </w:rPr>
            </w:pPr>
            <w:r w:rsidRPr="00A76134">
              <w:rPr>
                <w:sz w:val="24"/>
                <w:szCs w:val="24"/>
              </w:rPr>
              <w:t>Dugotrajna financijska imovina</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0,00</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452"/>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4.</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Zaliha robe i materijala</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0,00</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502"/>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5.</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 xml:space="preserve">Potraživanja i financijska imovina  </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1.364.407,34</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566"/>
          <w:jc w:val="center"/>
        </w:trPr>
        <w:tc>
          <w:tcPr>
            <w:tcW w:type="dxa" w:w="710"/>
            <w:shd w:fill="auto" w:color="auto" w:val="clear"/>
          </w:tcPr>
          <w:p w:rsidRDefault="00AE6D53" w:rsidP="00A602B4" w:rsidR="00AE6D53" w:rsidRPr="00A76134">
            <w:pPr>
              <w:spacing w:lineRule="auto" w:line="288"/>
              <w:jc w:val="right"/>
              <w:rPr>
                <w:sz w:val="24"/>
                <w:szCs w:val="24"/>
              </w:rPr>
            </w:pPr>
            <w:r w:rsidRPr="00A76134">
              <w:rPr>
                <w:sz w:val="24"/>
                <w:szCs w:val="24"/>
              </w:rPr>
              <w:t>6.</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Novac na računu i troškovi budućeg razdoblja</w:t>
            </w:r>
          </w:p>
        </w:tc>
        <w:tc>
          <w:tcPr>
            <w:tcW w:type="dxa" w:w="2667"/>
            <w:shd w:fill="auto" w:color="auto" w:val="clear"/>
          </w:tcPr>
          <w:p w:rsidRDefault="00AE6D53" w:rsidP="00A602B4" w:rsidR="00AE6D53" w:rsidRPr="00A76134">
            <w:pPr>
              <w:spacing w:lineRule="auto" w:line="288"/>
              <w:jc w:val="right"/>
              <w:rPr>
                <w:sz w:val="24"/>
                <w:szCs w:val="24"/>
              </w:rPr>
            </w:pPr>
            <w:r w:rsidRPr="00A76134">
              <w:rPr>
                <w:sz w:val="24"/>
                <w:szCs w:val="24"/>
              </w:rPr>
              <w:t>0,00</w:t>
            </w:r>
          </w:p>
        </w:tc>
        <w:tc>
          <w:tcPr>
            <w:tcW w:type="dxa" w:w="217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508"/>
          <w:jc w:val="center"/>
        </w:trPr>
        <w:tc>
          <w:tcPr>
            <w:tcW w:type="dxa" w:w="710"/>
            <w:shd w:fill="E6E6E6" w:color="auto" w:val="clear"/>
          </w:tcPr>
          <w:p w:rsidRDefault="00AE6D53" w:rsidP="00A602B4" w:rsidR="00AE6D53" w:rsidRPr="00A76134">
            <w:pPr>
              <w:jc w:val="right"/>
              <w:rPr>
                <w:b/>
                <w:sz w:val="24"/>
                <w:szCs w:val="24"/>
              </w:rPr>
            </w:pPr>
            <w:r w:rsidRPr="00A76134">
              <w:rPr>
                <w:b/>
                <w:sz w:val="24"/>
                <w:szCs w:val="24"/>
              </w:rPr>
              <w:t>7.</w:t>
            </w:r>
          </w:p>
        </w:tc>
        <w:tc>
          <w:tcPr>
            <w:tcW w:type="dxa" w:w="4394"/>
            <w:shd w:fill="E6E6E6" w:color="auto" w:val="clear"/>
          </w:tcPr>
          <w:p w:rsidRDefault="00AE6D53" w:rsidP="00A602B4" w:rsidR="00AE6D53" w:rsidRPr="00A76134">
            <w:pPr>
              <w:rPr>
                <w:b/>
                <w:sz w:val="24"/>
                <w:szCs w:val="24"/>
              </w:rPr>
            </w:pPr>
            <w:r w:rsidRPr="00A76134">
              <w:rPr>
                <w:b/>
                <w:sz w:val="24"/>
                <w:szCs w:val="24"/>
              </w:rPr>
              <w:t>Ukupno ( r.br. 1+ 2+3+4+5+6)</w:t>
            </w:r>
          </w:p>
        </w:tc>
        <w:tc>
          <w:tcPr>
            <w:tcW w:type="dxa" w:w="2667"/>
            <w:shd w:fill="E6E6E6" w:color="auto" w:val="clear"/>
          </w:tcPr>
          <w:p w:rsidRDefault="00AE6D53" w:rsidP="00A602B4" w:rsidR="00AE6D53" w:rsidRPr="00A76134">
            <w:pPr>
              <w:jc w:val="right"/>
              <w:rPr>
                <w:b/>
                <w:sz w:val="24"/>
                <w:szCs w:val="24"/>
              </w:rPr>
            </w:pPr>
            <w:r w:rsidRPr="00A76134">
              <w:rPr>
                <w:b/>
                <w:sz w:val="24"/>
                <w:szCs w:val="24"/>
              </w:rPr>
              <w:t>1.902.298,71</w:t>
            </w:r>
          </w:p>
        </w:tc>
        <w:tc>
          <w:tcPr>
            <w:tcW w:type="dxa" w:w="2179"/>
            <w:shd w:fill="E6E6E6" w:color="auto" w:val="clear"/>
          </w:tcPr>
          <w:p w:rsidRDefault="00AE6D53" w:rsidP="00A602B4" w:rsidR="00AE6D53" w:rsidRPr="00A76134">
            <w:pPr>
              <w:jc w:val="right"/>
              <w:rPr>
                <w:b/>
                <w:sz w:val="24"/>
                <w:szCs w:val="24"/>
              </w:rPr>
            </w:pPr>
            <w:r w:rsidRPr="00A76134">
              <w:rPr>
                <w:b/>
                <w:sz w:val="24"/>
                <w:szCs w:val="24"/>
              </w:rPr>
              <w:t>0,00</w:t>
            </w:r>
          </w:p>
        </w:tc>
      </w:tr>
    </w:tbl>
    <w:p w:rsidRDefault="00AE6D53" w:rsidP="00AE6D53" w:rsidR="00AE6D53" w:rsidRPr="00A76134">
      <w:pPr>
        <w:rPr>
          <w:b/>
          <w:sz w:val="24"/>
          <w:szCs w:val="24"/>
        </w:rPr>
      </w:pPr>
    </w:p>
    <w:p w:rsidRDefault="00AE6D53" w:rsidP="00AE6D53" w:rsidR="00AE6D53" w:rsidRPr="00A76134">
      <w:pPr>
        <w:rPr>
          <w:b/>
          <w:sz w:val="24"/>
          <w:szCs w:val="24"/>
        </w:rPr>
      </w:pPr>
      <w:r w:rsidRPr="00A76134">
        <w:rPr>
          <w:b/>
          <w:sz w:val="24"/>
          <w:szCs w:val="24"/>
        </w:rPr>
        <w:t>Obveze</w:t>
      </w:r>
    </w:p>
    <w:tbl>
      <w:tblPr>
        <w:tblW w:type="dxa" w:w="10048"/>
        <w:jc w:val="center"/>
        <w:tblInd w:type="dxa" w:w="-87"/>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72"/>
        <w:gridCol w:w="4394"/>
        <w:gridCol w:w="2693"/>
        <w:gridCol w:w="2189"/>
      </w:tblGrid>
      <w:tr w:rsidTr="00A602B4" w:rsidR="00AE6D53" w:rsidRPr="00A76134">
        <w:trPr>
          <w:jc w:val="center"/>
        </w:trPr>
        <w:tc>
          <w:tcPr>
            <w:tcW w:type="dxa" w:w="772"/>
            <w:shd w:fill="E6E6E6" w:color="auto" w:val="clear"/>
          </w:tcPr>
          <w:p w:rsidRDefault="00AE6D53" w:rsidP="00A602B4" w:rsidR="00AE6D53" w:rsidRPr="00A76134">
            <w:pPr>
              <w:jc w:val="center"/>
              <w:rPr>
                <w:b/>
                <w:caps/>
                <w:sz w:val="24"/>
                <w:szCs w:val="24"/>
              </w:rPr>
            </w:pPr>
            <w:r w:rsidRPr="00A76134">
              <w:rPr>
                <w:b/>
                <w:sz w:val="24"/>
                <w:szCs w:val="24"/>
              </w:rPr>
              <w:t>R.br.</w:t>
            </w:r>
          </w:p>
        </w:tc>
        <w:tc>
          <w:tcPr>
            <w:tcW w:type="dxa" w:w="4394"/>
            <w:shd w:fill="E6E6E6" w:color="auto" w:val="clear"/>
          </w:tcPr>
          <w:p w:rsidRDefault="00AE6D53" w:rsidP="00A602B4" w:rsidR="00AE6D53" w:rsidRPr="00A76134">
            <w:pPr>
              <w:jc w:val="center"/>
              <w:rPr>
                <w:b/>
                <w:caps/>
                <w:sz w:val="24"/>
                <w:szCs w:val="24"/>
              </w:rPr>
            </w:pPr>
            <w:r w:rsidRPr="00A76134">
              <w:rPr>
                <w:b/>
                <w:sz w:val="24"/>
                <w:szCs w:val="24"/>
              </w:rPr>
              <w:t>Osnova tražbine</w:t>
            </w:r>
          </w:p>
        </w:tc>
        <w:tc>
          <w:tcPr>
            <w:tcW w:type="dxa" w:w="2693"/>
            <w:shd w:fill="E6E6E6" w:color="auto" w:val="clear"/>
          </w:tcPr>
          <w:p w:rsidRDefault="00AE6D53" w:rsidP="00A602B4" w:rsidR="00AE6D53" w:rsidRPr="00A76134">
            <w:pPr>
              <w:jc w:val="center"/>
              <w:rPr>
                <w:b/>
                <w:caps/>
                <w:sz w:val="24"/>
                <w:szCs w:val="24"/>
              </w:rPr>
            </w:pPr>
            <w:r w:rsidRPr="00A76134">
              <w:rPr>
                <w:b/>
                <w:caps/>
                <w:sz w:val="24"/>
                <w:szCs w:val="24"/>
              </w:rPr>
              <w:t>K</w:t>
            </w:r>
            <w:r w:rsidRPr="00A76134">
              <w:rPr>
                <w:b/>
                <w:sz w:val="24"/>
                <w:szCs w:val="24"/>
              </w:rPr>
              <w:t>njigovodstvena</w:t>
            </w:r>
          </w:p>
          <w:p w:rsidRDefault="00AE6D53" w:rsidP="00A602B4" w:rsidR="00AE6D53" w:rsidRPr="00A76134">
            <w:pPr>
              <w:jc w:val="center"/>
              <w:rPr>
                <w:b/>
                <w:caps/>
                <w:sz w:val="24"/>
                <w:szCs w:val="24"/>
              </w:rPr>
            </w:pPr>
            <w:r w:rsidRPr="00A76134">
              <w:rPr>
                <w:b/>
                <w:sz w:val="24"/>
                <w:szCs w:val="24"/>
              </w:rPr>
              <w:t xml:space="preserve">vrijednost po Bilanci na dan 31.12.2015. godine </w:t>
            </w:r>
          </w:p>
        </w:tc>
        <w:tc>
          <w:tcPr>
            <w:tcW w:type="dxa" w:w="2189"/>
            <w:shd w:fill="E6E6E6" w:color="auto" w:val="clear"/>
          </w:tcPr>
          <w:p w:rsidRDefault="00AE6D53" w:rsidP="00A602B4" w:rsidR="00AE6D53" w:rsidRPr="00A76134">
            <w:pPr>
              <w:jc w:val="center"/>
              <w:rPr>
                <w:b/>
                <w:caps/>
                <w:sz w:val="24"/>
                <w:szCs w:val="24"/>
              </w:rPr>
            </w:pPr>
            <w:r w:rsidRPr="00A76134">
              <w:rPr>
                <w:b/>
                <w:caps/>
                <w:sz w:val="24"/>
                <w:szCs w:val="24"/>
              </w:rPr>
              <w:t>P</w:t>
            </w:r>
            <w:r w:rsidRPr="00A76134">
              <w:rPr>
                <w:b/>
                <w:sz w:val="24"/>
                <w:szCs w:val="24"/>
              </w:rPr>
              <w:t>rijavljene ispitane tražbine</w:t>
            </w:r>
          </w:p>
        </w:tc>
      </w:tr>
      <w:tr w:rsidTr="00A602B4" w:rsidR="00AE6D53" w:rsidRPr="00A76134">
        <w:trPr>
          <w:trHeight w:val="410"/>
          <w:jc w:val="center"/>
        </w:trPr>
        <w:tc>
          <w:tcPr>
            <w:tcW w:type="dxa" w:w="772"/>
            <w:shd w:fill="auto" w:color="auto" w:val="clear"/>
          </w:tcPr>
          <w:p w:rsidRDefault="00AE6D53" w:rsidP="00A602B4" w:rsidR="00AE6D53" w:rsidRPr="00A76134">
            <w:pPr>
              <w:jc w:val="right"/>
              <w:rPr>
                <w:sz w:val="24"/>
                <w:szCs w:val="24"/>
              </w:rPr>
            </w:pPr>
            <w:r w:rsidRPr="00A76134">
              <w:rPr>
                <w:sz w:val="24"/>
                <w:szCs w:val="24"/>
              </w:rPr>
              <w:t>1.</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Obveze za zajmove, depozite i slično</w:t>
            </w:r>
          </w:p>
        </w:tc>
        <w:tc>
          <w:tcPr>
            <w:tcW w:type="dxa" w:w="2693"/>
            <w:shd w:fill="auto" w:color="auto" w:val="clear"/>
          </w:tcPr>
          <w:p w:rsidRDefault="00AE6D53" w:rsidP="00A602B4" w:rsidR="00AE6D53" w:rsidRPr="00A76134">
            <w:pPr>
              <w:spacing w:lineRule="auto" w:line="288"/>
              <w:jc w:val="right"/>
              <w:rPr>
                <w:sz w:val="24"/>
                <w:szCs w:val="24"/>
              </w:rPr>
            </w:pPr>
            <w:r w:rsidRPr="00A76134">
              <w:rPr>
                <w:sz w:val="24"/>
                <w:szCs w:val="24"/>
              </w:rPr>
              <w:t>45.000,00</w:t>
            </w:r>
          </w:p>
        </w:tc>
        <w:tc>
          <w:tcPr>
            <w:tcW w:type="dxa" w:w="218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410"/>
          <w:jc w:val="center"/>
        </w:trPr>
        <w:tc>
          <w:tcPr>
            <w:tcW w:type="dxa" w:w="772"/>
            <w:shd w:fill="auto" w:color="auto" w:val="clear"/>
          </w:tcPr>
          <w:p w:rsidRDefault="00AE6D53" w:rsidP="00A602B4" w:rsidR="00AE6D53" w:rsidRPr="00A76134">
            <w:pPr>
              <w:jc w:val="right"/>
              <w:rPr>
                <w:sz w:val="24"/>
                <w:szCs w:val="24"/>
              </w:rPr>
            </w:pPr>
            <w:r w:rsidRPr="00A76134">
              <w:rPr>
                <w:sz w:val="24"/>
                <w:szCs w:val="24"/>
              </w:rPr>
              <w:t>2.</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Obveze prema dobavljačima</w:t>
            </w:r>
          </w:p>
        </w:tc>
        <w:tc>
          <w:tcPr>
            <w:tcW w:type="dxa" w:w="2693"/>
            <w:shd w:fill="auto" w:color="auto" w:val="clear"/>
          </w:tcPr>
          <w:p w:rsidRDefault="00AE6D53" w:rsidP="00A602B4" w:rsidR="00AE6D53" w:rsidRPr="00A76134">
            <w:pPr>
              <w:spacing w:lineRule="auto" w:line="288"/>
              <w:jc w:val="right"/>
              <w:rPr>
                <w:sz w:val="24"/>
                <w:szCs w:val="24"/>
              </w:rPr>
            </w:pPr>
            <w:r w:rsidRPr="00A76134">
              <w:rPr>
                <w:sz w:val="24"/>
                <w:szCs w:val="24"/>
              </w:rPr>
              <w:t>1.168.942,69</w:t>
            </w:r>
          </w:p>
        </w:tc>
        <w:tc>
          <w:tcPr>
            <w:tcW w:type="dxa" w:w="2189"/>
            <w:shd w:fill="auto" w:color="auto" w:val="clear"/>
          </w:tcPr>
          <w:p w:rsidRDefault="00AE6D53" w:rsidP="00A602B4" w:rsidR="00AE6D53" w:rsidRPr="00A76134">
            <w:pPr>
              <w:spacing w:lineRule="auto" w:line="288"/>
              <w:jc w:val="right"/>
              <w:rPr>
                <w:sz w:val="24"/>
                <w:szCs w:val="24"/>
              </w:rPr>
            </w:pPr>
            <w:r w:rsidRPr="00A76134">
              <w:rPr>
                <w:sz w:val="24"/>
                <w:szCs w:val="24"/>
              </w:rPr>
              <w:t>544.550,74</w:t>
            </w:r>
          </w:p>
        </w:tc>
      </w:tr>
      <w:tr w:rsidTr="00A602B4" w:rsidR="00AE6D53" w:rsidRPr="00A76134">
        <w:trPr>
          <w:trHeight w:val="410"/>
          <w:jc w:val="center"/>
        </w:trPr>
        <w:tc>
          <w:tcPr>
            <w:tcW w:type="dxa" w:w="772"/>
            <w:shd w:fill="auto" w:color="auto" w:val="clear"/>
          </w:tcPr>
          <w:p w:rsidRDefault="00AE6D53" w:rsidP="00A602B4" w:rsidR="00AE6D53" w:rsidRPr="00A76134">
            <w:pPr>
              <w:jc w:val="right"/>
              <w:rPr>
                <w:sz w:val="24"/>
                <w:szCs w:val="24"/>
              </w:rPr>
            </w:pPr>
            <w:r w:rsidRPr="00A76134">
              <w:rPr>
                <w:sz w:val="24"/>
                <w:szCs w:val="24"/>
              </w:rPr>
              <w:t>3.</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Obveze za poreze i doprinose</w:t>
            </w:r>
          </w:p>
        </w:tc>
        <w:tc>
          <w:tcPr>
            <w:tcW w:type="dxa" w:w="2693"/>
            <w:shd w:fill="auto" w:color="auto" w:val="clear"/>
          </w:tcPr>
          <w:p w:rsidRDefault="00AE6D53" w:rsidP="00A602B4" w:rsidR="00AE6D53" w:rsidRPr="00A76134">
            <w:pPr>
              <w:spacing w:lineRule="auto" w:line="288"/>
              <w:jc w:val="right"/>
              <w:rPr>
                <w:sz w:val="24"/>
                <w:szCs w:val="24"/>
              </w:rPr>
            </w:pPr>
            <w:r w:rsidRPr="00A76134">
              <w:rPr>
                <w:sz w:val="24"/>
                <w:szCs w:val="24"/>
              </w:rPr>
              <w:t>390.756,47</w:t>
            </w:r>
          </w:p>
        </w:tc>
        <w:tc>
          <w:tcPr>
            <w:tcW w:type="dxa" w:w="2189"/>
            <w:shd w:fill="auto" w:color="auto" w:val="clear"/>
          </w:tcPr>
          <w:p w:rsidRDefault="00AE6D53" w:rsidP="00A602B4" w:rsidR="00AE6D53" w:rsidRPr="00A76134">
            <w:pPr>
              <w:spacing w:lineRule="auto" w:line="288"/>
              <w:jc w:val="right"/>
              <w:rPr>
                <w:sz w:val="24"/>
                <w:szCs w:val="24"/>
              </w:rPr>
            </w:pPr>
            <w:r w:rsidRPr="00A76134">
              <w:rPr>
                <w:sz w:val="24"/>
                <w:szCs w:val="24"/>
              </w:rPr>
              <w:t>476.986,25</w:t>
            </w:r>
          </w:p>
        </w:tc>
      </w:tr>
      <w:tr w:rsidTr="00A602B4" w:rsidR="00AE6D53" w:rsidRPr="00A76134">
        <w:trPr>
          <w:trHeight w:val="410"/>
          <w:jc w:val="center"/>
        </w:trPr>
        <w:tc>
          <w:tcPr>
            <w:tcW w:type="dxa" w:w="772"/>
            <w:shd w:fill="auto" w:color="auto" w:val="clear"/>
          </w:tcPr>
          <w:p w:rsidRDefault="00AE6D53" w:rsidP="00A602B4" w:rsidR="00AE6D53" w:rsidRPr="00A76134">
            <w:pPr>
              <w:jc w:val="right"/>
              <w:rPr>
                <w:sz w:val="24"/>
                <w:szCs w:val="24"/>
              </w:rPr>
            </w:pPr>
            <w:r w:rsidRPr="00A76134">
              <w:rPr>
                <w:sz w:val="24"/>
                <w:szCs w:val="24"/>
              </w:rPr>
              <w:t>4.</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 xml:space="preserve">Ostale kratkoročne obveze         </w:t>
            </w:r>
          </w:p>
        </w:tc>
        <w:tc>
          <w:tcPr>
            <w:tcW w:type="dxa" w:w="2693"/>
            <w:shd w:fill="auto" w:color="auto" w:val="clear"/>
          </w:tcPr>
          <w:p w:rsidRDefault="00AE6D53" w:rsidP="00A602B4" w:rsidR="00AE6D53" w:rsidRPr="00A76134">
            <w:pPr>
              <w:spacing w:lineRule="auto" w:line="288"/>
              <w:jc w:val="right"/>
              <w:rPr>
                <w:sz w:val="24"/>
                <w:szCs w:val="24"/>
              </w:rPr>
            </w:pPr>
            <w:r w:rsidRPr="00A76134">
              <w:rPr>
                <w:sz w:val="24"/>
                <w:szCs w:val="24"/>
              </w:rPr>
              <w:t>0,00</w:t>
            </w:r>
          </w:p>
        </w:tc>
        <w:tc>
          <w:tcPr>
            <w:tcW w:type="dxa" w:w="2189"/>
            <w:shd w:fill="auto" w:color="auto" w:val="clear"/>
          </w:tcPr>
          <w:p w:rsidRDefault="00AE6D53" w:rsidP="00A602B4" w:rsidR="00AE6D53" w:rsidRPr="00A76134">
            <w:pPr>
              <w:spacing w:lineRule="auto" w:line="288"/>
              <w:jc w:val="right"/>
              <w:rPr>
                <w:sz w:val="24"/>
                <w:szCs w:val="24"/>
              </w:rPr>
            </w:pPr>
            <w:r w:rsidRPr="00A76134">
              <w:rPr>
                <w:sz w:val="24"/>
                <w:szCs w:val="24"/>
              </w:rPr>
              <w:t>0,00</w:t>
            </w:r>
          </w:p>
        </w:tc>
      </w:tr>
      <w:tr w:rsidTr="00A602B4" w:rsidR="00AE6D53" w:rsidRPr="00A76134">
        <w:trPr>
          <w:trHeight w:val="410"/>
          <w:jc w:val="center"/>
        </w:trPr>
        <w:tc>
          <w:tcPr>
            <w:tcW w:type="dxa" w:w="772"/>
            <w:shd w:fill="auto" w:color="auto" w:val="clear"/>
          </w:tcPr>
          <w:p w:rsidRDefault="00AE6D53" w:rsidP="00A602B4" w:rsidR="00AE6D53" w:rsidRPr="00A76134">
            <w:pPr>
              <w:jc w:val="right"/>
              <w:rPr>
                <w:sz w:val="24"/>
                <w:szCs w:val="24"/>
              </w:rPr>
            </w:pPr>
            <w:r w:rsidRPr="00A76134">
              <w:rPr>
                <w:sz w:val="24"/>
                <w:szCs w:val="24"/>
              </w:rPr>
              <w:t>5.</w:t>
            </w:r>
          </w:p>
        </w:tc>
        <w:tc>
          <w:tcPr>
            <w:tcW w:type="dxa" w:w="4394"/>
            <w:shd w:fill="auto" w:color="auto" w:val="clear"/>
          </w:tcPr>
          <w:p w:rsidRDefault="00AE6D53" w:rsidP="00A602B4" w:rsidR="00AE6D53" w:rsidRPr="00A76134">
            <w:pPr>
              <w:spacing w:lineRule="auto" w:line="288"/>
              <w:jc w:val="both"/>
              <w:rPr>
                <w:sz w:val="24"/>
                <w:szCs w:val="24"/>
              </w:rPr>
            </w:pPr>
            <w:r w:rsidRPr="00A76134">
              <w:rPr>
                <w:sz w:val="24"/>
                <w:szCs w:val="24"/>
              </w:rPr>
              <w:t>Obveze prema radnicima</w:t>
            </w:r>
          </w:p>
        </w:tc>
        <w:tc>
          <w:tcPr>
            <w:tcW w:type="dxa" w:w="2693"/>
            <w:shd w:fill="auto" w:color="auto" w:val="clear"/>
          </w:tcPr>
          <w:p w:rsidRDefault="00AE6D53" w:rsidP="00A602B4" w:rsidR="00AE6D53" w:rsidRPr="00A76134">
            <w:pPr>
              <w:spacing w:lineRule="auto" w:line="288"/>
              <w:jc w:val="right"/>
              <w:rPr>
                <w:sz w:val="24"/>
                <w:szCs w:val="24"/>
              </w:rPr>
            </w:pPr>
            <w:r w:rsidRPr="00A76134">
              <w:rPr>
                <w:sz w:val="24"/>
                <w:szCs w:val="24"/>
              </w:rPr>
              <w:t>804.829,55</w:t>
            </w:r>
          </w:p>
        </w:tc>
        <w:tc>
          <w:tcPr>
            <w:tcW w:type="dxa" w:w="2189"/>
            <w:shd w:fill="auto" w:color="auto" w:val="clear"/>
          </w:tcPr>
          <w:p w:rsidRDefault="00AE6D53" w:rsidP="00A602B4" w:rsidR="00AE6D53" w:rsidRPr="00A76134">
            <w:pPr>
              <w:spacing w:lineRule="auto" w:line="288"/>
              <w:jc w:val="right"/>
              <w:rPr>
                <w:sz w:val="24"/>
                <w:szCs w:val="24"/>
              </w:rPr>
            </w:pPr>
            <w:r w:rsidRPr="00A76134">
              <w:rPr>
                <w:sz w:val="24"/>
                <w:szCs w:val="24"/>
              </w:rPr>
              <w:t>509.724,88</w:t>
            </w:r>
          </w:p>
        </w:tc>
      </w:tr>
      <w:tr w:rsidTr="00A602B4" w:rsidR="00AE6D53" w:rsidRPr="00A76134">
        <w:trPr>
          <w:trHeight w:val="458"/>
          <w:jc w:val="center"/>
        </w:trPr>
        <w:tc>
          <w:tcPr>
            <w:tcW w:type="dxa" w:w="772"/>
            <w:shd w:fill="E6E6E6" w:color="auto" w:val="clear"/>
          </w:tcPr>
          <w:p w:rsidRDefault="00AE6D53" w:rsidP="00A602B4" w:rsidR="00AE6D53" w:rsidRPr="00A76134">
            <w:pPr>
              <w:jc w:val="right"/>
              <w:rPr>
                <w:b/>
                <w:sz w:val="24"/>
                <w:szCs w:val="24"/>
              </w:rPr>
            </w:pPr>
            <w:r w:rsidRPr="00A76134">
              <w:rPr>
                <w:b/>
                <w:sz w:val="24"/>
                <w:szCs w:val="24"/>
              </w:rPr>
              <w:lastRenderedPageBreak/>
              <w:t>6.</w:t>
            </w:r>
          </w:p>
        </w:tc>
        <w:tc>
          <w:tcPr>
            <w:tcW w:type="dxa" w:w="4394"/>
            <w:shd w:fill="E6E6E6" w:color="auto" w:val="clear"/>
          </w:tcPr>
          <w:p w:rsidRDefault="00AE6D53" w:rsidP="00A602B4" w:rsidR="00AE6D53" w:rsidRPr="00A76134">
            <w:pPr>
              <w:rPr>
                <w:b/>
                <w:sz w:val="24"/>
                <w:szCs w:val="24"/>
              </w:rPr>
            </w:pPr>
            <w:r w:rsidRPr="00A76134">
              <w:rPr>
                <w:b/>
                <w:sz w:val="24"/>
                <w:szCs w:val="24"/>
              </w:rPr>
              <w:t>Ukupno (r.br. 1+2+3+4+5)</w:t>
            </w:r>
          </w:p>
        </w:tc>
        <w:tc>
          <w:tcPr>
            <w:tcW w:type="dxa" w:w="2693"/>
            <w:shd w:fill="E6E6E6" w:color="auto" w:val="clear"/>
          </w:tcPr>
          <w:p w:rsidRDefault="00AE6D53" w:rsidP="00A602B4" w:rsidR="00AE6D53" w:rsidRPr="00A76134">
            <w:pPr>
              <w:jc w:val="right"/>
              <w:rPr>
                <w:b/>
                <w:sz w:val="24"/>
                <w:szCs w:val="24"/>
              </w:rPr>
            </w:pPr>
            <w:r w:rsidRPr="00A76134">
              <w:rPr>
                <w:b/>
                <w:sz w:val="24"/>
                <w:szCs w:val="24"/>
              </w:rPr>
              <w:t>2.409.528,71</w:t>
            </w:r>
          </w:p>
        </w:tc>
        <w:tc>
          <w:tcPr>
            <w:tcW w:type="dxa" w:w="2189"/>
            <w:shd w:fill="E6E6E6" w:color="auto" w:val="clear"/>
          </w:tcPr>
          <w:p w:rsidRDefault="00AE6D53" w:rsidP="00A602B4" w:rsidR="00AE6D53" w:rsidRPr="00A76134">
            <w:pPr>
              <w:jc w:val="right"/>
              <w:rPr>
                <w:b/>
                <w:sz w:val="24"/>
                <w:szCs w:val="24"/>
              </w:rPr>
            </w:pPr>
            <w:r w:rsidRPr="00A76134">
              <w:rPr>
                <w:b/>
                <w:sz w:val="24"/>
                <w:szCs w:val="24"/>
              </w:rPr>
              <w:t>1.531.261,87</w:t>
            </w:r>
          </w:p>
        </w:tc>
      </w:tr>
    </w:tbl>
    <w:p w:rsidRDefault="00AE6D53" w:rsidP="00AE6D53" w:rsidR="00AE6D53" w:rsidRPr="00A76134">
      <w:pPr>
        <w:jc w:val="both"/>
        <w:rPr>
          <w:b/>
          <w:i/>
          <w:kern w:val="2"/>
          <w:sz w:val="24"/>
          <w:szCs w:val="24"/>
        </w:rPr>
      </w:pPr>
    </w:p>
    <w:p w:rsidRDefault="00AE6D53" w:rsidP="00AE6D53" w:rsidR="00AE6D53" w:rsidRPr="00A76134">
      <w:pPr>
        <w:jc w:val="both"/>
        <w:rPr>
          <w:b/>
          <w:kern w:val="2"/>
          <w:sz w:val="24"/>
          <w:szCs w:val="24"/>
        </w:rPr>
      </w:pPr>
      <w:r w:rsidRPr="00A76134">
        <w:rPr>
          <w:b/>
          <w:kern w:val="2"/>
          <w:sz w:val="24"/>
          <w:szCs w:val="24"/>
        </w:rPr>
        <w:t>A) IMOVINA</w:t>
      </w:r>
    </w:p>
    <w:p w:rsidRDefault="00AE6D53" w:rsidP="00AE6D53" w:rsidR="00AE6D53" w:rsidRPr="00A76134">
      <w:pPr>
        <w:jc w:val="both"/>
        <w:rPr>
          <w:kern w:val="2"/>
          <w:sz w:val="24"/>
          <w:szCs w:val="24"/>
        </w:rPr>
      </w:pPr>
      <w:r w:rsidRPr="00A76134">
        <w:rPr>
          <w:kern w:val="2"/>
          <w:sz w:val="24"/>
          <w:szCs w:val="24"/>
        </w:rPr>
        <w:t xml:space="preserve">Knjigovodstvena vrijednost imovine stečajnog dužnika evidentirane u bilanci na dan 31. prosinca 2015. godine iznosila je </w:t>
      </w:r>
      <w:r w:rsidRPr="00A76134">
        <w:rPr>
          <w:b/>
          <w:kern w:val="2"/>
          <w:sz w:val="24"/>
          <w:szCs w:val="24"/>
        </w:rPr>
        <w:t>1.902.298,71</w:t>
      </w:r>
      <w:r w:rsidRPr="00A76134">
        <w:rPr>
          <w:kern w:val="2"/>
          <w:sz w:val="24"/>
          <w:szCs w:val="24"/>
        </w:rPr>
        <w:t xml:space="preserve"> kunu, a koja se imovina sastoji od:</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nematerijalne imovine u pripremi – specifičan softwer koji je neupotrebljiv jer nije prilagođen hrvatskim standardima u vrijednosti </w:t>
      </w:r>
      <w:r w:rsidRPr="00A76134">
        <w:rPr>
          <w:kern w:val="2"/>
          <w:sz w:val="24"/>
          <w:szCs w:val="24"/>
          <w:u w:val="single"/>
        </w:rPr>
        <w:t>476.424,48 kuna,</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materijalne imovine – razni sitni alati, te uredska oprema koja nije u posjedu stečajne upraviteljice, a vrijednost joj iznosi </w:t>
      </w:r>
      <w:r w:rsidRPr="00A76134">
        <w:rPr>
          <w:kern w:val="2"/>
          <w:sz w:val="24"/>
          <w:szCs w:val="24"/>
          <w:u w:val="single"/>
        </w:rPr>
        <w:t xml:space="preserve">61.466,89 kuna, </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novčana sredstva u blagajni u iznosu </w:t>
      </w:r>
      <w:r w:rsidRPr="00A76134">
        <w:rPr>
          <w:kern w:val="2"/>
          <w:sz w:val="24"/>
          <w:szCs w:val="24"/>
          <w:u w:val="single"/>
        </w:rPr>
        <w:t>902.421,69 kuna</w:t>
      </w:r>
      <w:r w:rsidRPr="00A76134">
        <w:rPr>
          <w:kern w:val="2"/>
          <w:sz w:val="24"/>
          <w:szCs w:val="24"/>
        </w:rPr>
        <w:t xml:space="preserve"> što ne odgovara stvarnom stanju jer stečajna upraviteljica nije u posjedu blagajne niti su na dan otvaranja stečaja zatečena bilo kakva novčana sredstva,</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financijska imovina u iznosu </w:t>
      </w:r>
      <w:r w:rsidRPr="00A76134">
        <w:rPr>
          <w:kern w:val="2"/>
          <w:sz w:val="24"/>
          <w:szCs w:val="24"/>
          <w:u w:val="single"/>
        </w:rPr>
        <w:t>32.495,60 kuna</w:t>
      </w:r>
      <w:r w:rsidRPr="00A76134">
        <w:rPr>
          <w:kern w:val="2"/>
          <w:sz w:val="24"/>
          <w:szCs w:val="24"/>
        </w:rPr>
        <w:t xml:space="preserve"> u vidu danih zajmova u novcu, zajmoprimac nepoznat te je stoga vjerojatnost naplate nikakva,</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potraživanja od kupaca u iznosu </w:t>
      </w:r>
      <w:r w:rsidRPr="00A76134">
        <w:rPr>
          <w:kern w:val="2"/>
          <w:sz w:val="24"/>
          <w:szCs w:val="24"/>
          <w:u w:val="single"/>
        </w:rPr>
        <w:t>133.242,19 kuna</w:t>
      </w:r>
      <w:r w:rsidRPr="00A76134">
        <w:rPr>
          <w:kern w:val="2"/>
          <w:sz w:val="24"/>
          <w:szCs w:val="24"/>
        </w:rPr>
        <w:t xml:space="preserve"> koja su nerealna, jer dužnici nisu potvrdili otvorene stavke, naprotiv, osporavaju obvezu, potraživanja od članova društva za isplaćene predujmove dobiti u iznosu </w:t>
      </w:r>
      <w:r w:rsidRPr="00A76134">
        <w:rPr>
          <w:kern w:val="2"/>
          <w:sz w:val="24"/>
          <w:szCs w:val="24"/>
          <w:u w:val="single"/>
        </w:rPr>
        <w:t>250.892,73 kune</w:t>
      </w:r>
      <w:r w:rsidRPr="00A76134">
        <w:rPr>
          <w:kern w:val="2"/>
          <w:sz w:val="24"/>
          <w:szCs w:val="24"/>
        </w:rPr>
        <w:t xml:space="preserve"> s nikakvom vjerojatnošću naplate budući da su vlasnici nedostupni, te potraživanja od države za porez na dodanu vrijednost i refundaciju od HZZO-a u iznosu </w:t>
      </w:r>
      <w:r w:rsidRPr="00A76134">
        <w:rPr>
          <w:kern w:val="2"/>
          <w:sz w:val="24"/>
          <w:szCs w:val="24"/>
          <w:u w:val="single"/>
        </w:rPr>
        <w:t>14.867,03kuna</w:t>
      </w:r>
      <w:r w:rsidRPr="00A76134">
        <w:rPr>
          <w:kern w:val="2"/>
          <w:sz w:val="24"/>
          <w:szCs w:val="24"/>
        </w:rPr>
        <w:t xml:space="preserve"> što je također upitno,</w:t>
      </w:r>
    </w:p>
    <w:p w:rsidRDefault="00AE6D53" w:rsidP="00AE6D53" w:rsidR="00AE6D53" w:rsidRPr="00A76134">
      <w:pPr>
        <w:widowControl w:val="false"/>
        <w:numPr>
          <w:ilvl w:val="0"/>
          <w:numId w:val="23"/>
        </w:numPr>
        <w:suppressAutoHyphens/>
        <w:overflowPunct/>
        <w:autoSpaceDE/>
        <w:autoSpaceDN/>
        <w:adjustRightInd/>
        <w:jc w:val="both"/>
        <w:textAlignment w:val="auto"/>
        <w:rPr>
          <w:kern w:val="2"/>
          <w:sz w:val="24"/>
          <w:szCs w:val="24"/>
        </w:rPr>
      </w:pPr>
      <w:r w:rsidRPr="00A76134">
        <w:rPr>
          <w:kern w:val="2"/>
          <w:sz w:val="24"/>
          <w:szCs w:val="24"/>
        </w:rPr>
        <w:t xml:space="preserve">plaćeni troškovi budućeg razdoblja u iznosu </w:t>
      </w:r>
      <w:r w:rsidRPr="00A76134">
        <w:rPr>
          <w:kern w:val="2"/>
          <w:sz w:val="24"/>
          <w:szCs w:val="24"/>
          <w:u w:val="single"/>
        </w:rPr>
        <w:t>30.488,10 kuna.</w:t>
      </w:r>
    </w:p>
    <w:p w:rsidRDefault="00AE6D53" w:rsidP="00AE6D53" w:rsidR="00AE6D53" w:rsidRPr="00A76134">
      <w:pPr>
        <w:jc w:val="both"/>
        <w:rPr>
          <w:kern w:val="2"/>
          <w:sz w:val="24"/>
          <w:szCs w:val="24"/>
        </w:rPr>
      </w:pPr>
      <w:r>
        <w:rPr>
          <w:kern w:val="2"/>
          <w:sz w:val="24"/>
          <w:szCs w:val="24"/>
        </w:rPr>
        <w:tab/>
      </w:r>
      <w:r w:rsidRPr="00A76134">
        <w:rPr>
          <w:kern w:val="2"/>
          <w:sz w:val="24"/>
          <w:szCs w:val="24"/>
        </w:rPr>
        <w:t>Stečajni dužnik nije vlasnik nekretnina, također nema nikakvih zaliha robe niti gotovih proizvoda.</w:t>
      </w:r>
    </w:p>
    <w:p w:rsidRDefault="00AE6D53" w:rsidP="00AE6D53" w:rsidR="00AE6D53" w:rsidRPr="00A76134">
      <w:pPr>
        <w:jc w:val="both"/>
        <w:rPr>
          <w:kern w:val="2"/>
          <w:sz w:val="24"/>
          <w:szCs w:val="24"/>
        </w:rPr>
      </w:pPr>
      <w:r>
        <w:rPr>
          <w:kern w:val="2"/>
          <w:sz w:val="24"/>
          <w:szCs w:val="24"/>
        </w:rPr>
        <w:tab/>
      </w:r>
      <w:r w:rsidRPr="00A76134">
        <w:rPr>
          <w:kern w:val="2"/>
          <w:sz w:val="24"/>
          <w:szCs w:val="24"/>
        </w:rPr>
        <w:t>Slijedom navedenog, vrijednost imovine stečajnog dužnika u početnoj stečajnoj bilanci nema nikakve vrijednosti.</w:t>
      </w:r>
    </w:p>
    <w:p w:rsidRDefault="00AE6D53" w:rsidP="00AE6D53" w:rsidR="00AE6D53" w:rsidRPr="00A76134">
      <w:pPr>
        <w:jc w:val="both"/>
        <w:rPr>
          <w:b/>
          <w:kern w:val="2"/>
          <w:sz w:val="24"/>
          <w:szCs w:val="24"/>
        </w:rPr>
      </w:pPr>
    </w:p>
    <w:p w:rsidRDefault="00AE6D53" w:rsidP="00AE6D53" w:rsidR="00AE6D53" w:rsidRPr="00A76134">
      <w:pPr>
        <w:jc w:val="both"/>
        <w:rPr>
          <w:b/>
          <w:kern w:val="2"/>
          <w:sz w:val="24"/>
          <w:szCs w:val="24"/>
        </w:rPr>
      </w:pPr>
      <w:r>
        <w:rPr>
          <w:b/>
          <w:kern w:val="2"/>
          <w:sz w:val="24"/>
          <w:szCs w:val="24"/>
        </w:rPr>
        <w:tab/>
      </w:r>
      <w:r w:rsidRPr="00A76134">
        <w:rPr>
          <w:b/>
          <w:kern w:val="2"/>
          <w:sz w:val="24"/>
          <w:szCs w:val="24"/>
        </w:rPr>
        <w:t>B) OBVEZE</w:t>
      </w:r>
    </w:p>
    <w:p w:rsidRDefault="00AE6D53" w:rsidP="00AE6D53" w:rsidR="00AE6D53" w:rsidRPr="00A76134">
      <w:pPr>
        <w:jc w:val="both"/>
        <w:rPr>
          <w:kern w:val="2"/>
          <w:sz w:val="24"/>
          <w:szCs w:val="24"/>
        </w:rPr>
      </w:pPr>
      <w:r>
        <w:rPr>
          <w:kern w:val="2"/>
          <w:sz w:val="24"/>
          <w:szCs w:val="24"/>
        </w:rPr>
        <w:tab/>
      </w:r>
      <w:r w:rsidRPr="00A76134">
        <w:rPr>
          <w:kern w:val="2"/>
          <w:sz w:val="24"/>
          <w:szCs w:val="24"/>
        </w:rPr>
        <w:t xml:space="preserve">Do I. ispitnog ročišta ukupno je zaprimljeno 10 prijava tražbina stečajnih vjerovnika II. višeg isplatnog reda i 49 je sastavljenih prijava tražbina radnika I. višeg isplatnog reda. </w:t>
      </w:r>
    </w:p>
    <w:p w:rsidRDefault="00AE6D53" w:rsidP="00AE6D53" w:rsidR="00AE6D53" w:rsidRPr="00A76134">
      <w:pPr>
        <w:jc w:val="both"/>
        <w:rPr>
          <w:kern w:val="2"/>
          <w:sz w:val="24"/>
          <w:szCs w:val="24"/>
        </w:rPr>
      </w:pPr>
      <w:r>
        <w:rPr>
          <w:kern w:val="2"/>
          <w:sz w:val="24"/>
          <w:szCs w:val="24"/>
        </w:rPr>
        <w:tab/>
      </w:r>
      <w:r w:rsidRPr="00A76134">
        <w:rPr>
          <w:kern w:val="2"/>
          <w:sz w:val="24"/>
          <w:szCs w:val="24"/>
        </w:rPr>
        <w:t>Ukupne tražbine radnika I. višeg isplatnog reda iznose 657.352,39 kuna i u cijelosti su priznate.</w:t>
      </w:r>
    </w:p>
    <w:p w:rsidRDefault="00AE6D53" w:rsidP="00AE6D53" w:rsidR="00AE6D53" w:rsidRPr="00A76134">
      <w:pPr>
        <w:jc w:val="both"/>
        <w:rPr>
          <w:kern w:val="2"/>
          <w:sz w:val="24"/>
          <w:szCs w:val="24"/>
        </w:rPr>
      </w:pPr>
      <w:r>
        <w:rPr>
          <w:kern w:val="2"/>
          <w:sz w:val="24"/>
          <w:szCs w:val="24"/>
        </w:rPr>
        <w:tab/>
      </w:r>
      <w:r w:rsidRPr="00A76134">
        <w:rPr>
          <w:kern w:val="2"/>
          <w:sz w:val="24"/>
          <w:szCs w:val="24"/>
        </w:rPr>
        <w:t xml:space="preserve">Ukupno prijavljene tražbine stečajnih vjerovnika II. višeg isplatnog reda iznose 880.659,48 kuna i priznate su u iznosu 873.909,48 kuna dok se tražbina vjerovnika Auto Benussi d.o.o. (red. br. 1 II. višeg isplatnog reda) </w:t>
      </w:r>
      <w:r w:rsidRPr="00A76134">
        <w:rPr>
          <w:kern w:val="2"/>
          <w:sz w:val="24"/>
          <w:szCs w:val="24"/>
          <w:u w:val="single"/>
        </w:rPr>
        <w:t>nije ispitala</w:t>
      </w:r>
      <w:r w:rsidRPr="00A76134">
        <w:rPr>
          <w:kern w:val="2"/>
          <w:sz w:val="24"/>
          <w:szCs w:val="24"/>
        </w:rPr>
        <w:t xml:space="preserve"> budući da se radi o tražbini nižeg isplatnog reda.</w:t>
      </w:r>
    </w:p>
    <w:p w:rsidRDefault="00AE6D53" w:rsidP="00AE6D53" w:rsidR="00AE6D53" w:rsidRPr="00AE6D53">
      <w:pPr>
        <w:jc w:val="both"/>
        <w:rPr>
          <w:b/>
          <w:kern w:val="2"/>
          <w:sz w:val="24"/>
          <w:szCs w:val="24"/>
        </w:rPr>
      </w:pPr>
      <w:r w:rsidRPr="00AE6D53">
        <w:rPr>
          <w:b/>
          <w:kern w:val="2"/>
          <w:sz w:val="24"/>
          <w:szCs w:val="24"/>
        </w:rPr>
        <w:tab/>
        <w:t>Priznate tražbine</w:t>
      </w:r>
    </w:p>
    <w:p w:rsidRDefault="00AE6D53" w:rsidP="00AE6D53" w:rsidR="00AE6D53" w:rsidRPr="00A76134">
      <w:pPr>
        <w:jc w:val="both"/>
        <w:rPr>
          <w:kern w:val="2"/>
          <w:sz w:val="24"/>
          <w:szCs w:val="24"/>
        </w:rPr>
      </w:pPr>
      <w:r>
        <w:rPr>
          <w:kern w:val="2"/>
          <w:sz w:val="24"/>
          <w:szCs w:val="24"/>
        </w:rPr>
        <w:tab/>
      </w:r>
      <w:r w:rsidRPr="00A76134">
        <w:rPr>
          <w:kern w:val="2"/>
          <w:sz w:val="24"/>
          <w:szCs w:val="24"/>
        </w:rPr>
        <w:t>Priznate tražbine stečajnih vjerovnika po stečajnom upravitelju iznose ukupno 1.531.261,87 kuna, te su u odnosu na red isplate svrstane u tražbine:</w:t>
      </w:r>
    </w:p>
    <w:p w:rsidRDefault="00AE6D53" w:rsidP="00AE6D53" w:rsidR="00AE6D53" w:rsidRPr="00A76134">
      <w:pPr>
        <w:widowControl w:val="false"/>
        <w:numPr>
          <w:ilvl w:val="0"/>
          <w:numId w:val="21"/>
        </w:numPr>
        <w:suppressAutoHyphens/>
        <w:overflowPunct/>
        <w:autoSpaceDE/>
        <w:autoSpaceDN/>
        <w:adjustRightInd/>
        <w:jc w:val="both"/>
        <w:textAlignment w:val="auto"/>
        <w:rPr>
          <w:kern w:val="2"/>
          <w:sz w:val="24"/>
          <w:szCs w:val="24"/>
        </w:rPr>
      </w:pPr>
      <w:r w:rsidRPr="00A76134">
        <w:rPr>
          <w:kern w:val="2"/>
          <w:sz w:val="24"/>
          <w:szCs w:val="24"/>
        </w:rPr>
        <w:t>I višeg isplatnog reda u iznosu od 657.352,39 kune</w:t>
      </w:r>
    </w:p>
    <w:p w:rsidRDefault="00AE6D53" w:rsidP="00AE6D53" w:rsidR="00AE6D53" w:rsidRPr="00A76134">
      <w:pPr>
        <w:widowControl w:val="false"/>
        <w:numPr>
          <w:ilvl w:val="0"/>
          <w:numId w:val="21"/>
        </w:numPr>
        <w:suppressAutoHyphens/>
        <w:overflowPunct/>
        <w:autoSpaceDE/>
        <w:autoSpaceDN/>
        <w:adjustRightInd/>
        <w:jc w:val="both"/>
        <w:textAlignment w:val="auto"/>
        <w:rPr>
          <w:kern w:val="2"/>
          <w:sz w:val="24"/>
          <w:szCs w:val="24"/>
        </w:rPr>
      </w:pPr>
      <w:r w:rsidRPr="00A76134">
        <w:rPr>
          <w:kern w:val="2"/>
          <w:sz w:val="24"/>
          <w:szCs w:val="24"/>
        </w:rPr>
        <w:t>II višeg isplatnog reda u iznosu od 873.909,48 kuna</w:t>
      </w:r>
    </w:p>
    <w:p w:rsidRDefault="00AE6D53" w:rsidP="00AE6D53" w:rsidR="00AE6D53" w:rsidRPr="00A76134">
      <w:pPr>
        <w:jc w:val="both"/>
        <w:rPr>
          <w:kern w:val="2"/>
          <w:sz w:val="24"/>
          <w:szCs w:val="24"/>
        </w:rPr>
      </w:pPr>
    </w:p>
    <w:p w:rsidRDefault="00AE6D53" w:rsidP="00AE6D53" w:rsidR="00AE6D53" w:rsidRPr="00AE6D53">
      <w:pPr>
        <w:jc w:val="both"/>
        <w:rPr>
          <w:b/>
          <w:kern w:val="2"/>
          <w:sz w:val="24"/>
          <w:szCs w:val="24"/>
        </w:rPr>
      </w:pPr>
      <w:r>
        <w:rPr>
          <w:b/>
          <w:kern w:val="2"/>
          <w:sz w:val="24"/>
          <w:szCs w:val="24"/>
        </w:rPr>
        <w:tab/>
      </w:r>
      <w:r w:rsidRPr="00AE6D53">
        <w:rPr>
          <w:b/>
          <w:kern w:val="2"/>
          <w:sz w:val="24"/>
          <w:szCs w:val="24"/>
        </w:rPr>
        <w:t>III) Prijedlozi stečajnog upravitelja</w:t>
      </w:r>
    </w:p>
    <w:p w:rsidRDefault="00AE6D53" w:rsidP="00AE6D53" w:rsidR="00AE6D53" w:rsidRPr="00AE6D53">
      <w:pPr>
        <w:jc w:val="both"/>
        <w:rPr>
          <w:kern w:val="2"/>
          <w:sz w:val="24"/>
          <w:szCs w:val="24"/>
        </w:rPr>
      </w:pPr>
      <w:r>
        <w:rPr>
          <w:kern w:val="2"/>
          <w:sz w:val="24"/>
          <w:szCs w:val="24"/>
        </w:rPr>
        <w:tab/>
      </w:r>
      <w:r w:rsidRPr="00A76134">
        <w:rPr>
          <w:kern w:val="2"/>
          <w:sz w:val="24"/>
          <w:szCs w:val="24"/>
        </w:rPr>
        <w:t xml:space="preserve">Iz svega gore navedenog vidljivo je da društvo Sentup d.o.o. u stečaju nije ispunjavalo uvjete za otvaranje stečajnog postupka, zatim da nema uvjeta za nastavak bilo kakve djelatnosti i daljnjeg poslovanja te se obzirom da društvo nema financijskih sredstava za vođenje stečajnog postupka predlaže </w:t>
      </w:r>
      <w:r w:rsidRPr="00AE6D53">
        <w:rPr>
          <w:kern w:val="2"/>
          <w:sz w:val="24"/>
          <w:szCs w:val="24"/>
        </w:rPr>
        <w:t>sudu da donese odluku o obustavi i zaključenju stečajnog postupka.</w:t>
      </w:r>
    </w:p>
    <w:p w:rsidRDefault="00AE6D53" w:rsidP="00AE6D53" w:rsidR="00AE6D53" w:rsidRPr="00A76134">
      <w:pPr>
        <w:jc w:val="both"/>
        <w:rPr>
          <w:kern w:val="2"/>
          <w:sz w:val="24"/>
          <w:szCs w:val="24"/>
        </w:rPr>
      </w:pPr>
      <w:r>
        <w:rPr>
          <w:kern w:val="2"/>
          <w:sz w:val="24"/>
          <w:szCs w:val="24"/>
        </w:rPr>
        <w:lastRenderedPageBreak/>
        <w:tab/>
      </w:r>
      <w:r w:rsidRPr="00A76134">
        <w:rPr>
          <w:kern w:val="2"/>
          <w:sz w:val="24"/>
          <w:szCs w:val="24"/>
        </w:rPr>
        <w:t>Stečajni upravitelj predlaže i da vjerovnici na izvještajnom ročištu donesu odluke, kako slijedi:</w:t>
      </w:r>
    </w:p>
    <w:p w:rsidRDefault="00AE6D53" w:rsidP="00AE6D53" w:rsidR="00AE6D53" w:rsidRPr="00A76134">
      <w:pPr>
        <w:widowControl w:val="false"/>
        <w:numPr>
          <w:ilvl w:val="0"/>
          <w:numId w:val="22"/>
        </w:numPr>
        <w:suppressAutoHyphens/>
        <w:overflowPunct/>
        <w:autoSpaceDE/>
        <w:autoSpaceDN/>
        <w:adjustRightInd/>
        <w:jc w:val="both"/>
        <w:textAlignment w:val="auto"/>
        <w:rPr>
          <w:kern w:val="2"/>
          <w:sz w:val="24"/>
          <w:szCs w:val="24"/>
        </w:rPr>
      </w:pPr>
      <w:r w:rsidRPr="00A76134">
        <w:rPr>
          <w:kern w:val="2"/>
          <w:sz w:val="24"/>
          <w:szCs w:val="24"/>
        </w:rPr>
        <w:t xml:space="preserve">prihvate izvješće stečajne upraviteljice o gospodarskom položaju stečajnog dužnika </w:t>
      </w:r>
    </w:p>
    <w:p w:rsidRDefault="00AE6D53" w:rsidP="00AE6D53" w:rsidR="00AE6D53" w:rsidRPr="00A76134">
      <w:pPr>
        <w:widowControl w:val="false"/>
        <w:numPr>
          <w:ilvl w:val="0"/>
          <w:numId w:val="22"/>
        </w:numPr>
        <w:suppressAutoHyphens/>
        <w:overflowPunct/>
        <w:autoSpaceDE/>
        <w:autoSpaceDN/>
        <w:adjustRightInd/>
        <w:jc w:val="both"/>
        <w:textAlignment w:val="auto"/>
        <w:rPr>
          <w:kern w:val="2"/>
          <w:sz w:val="24"/>
          <w:szCs w:val="24"/>
        </w:rPr>
      </w:pPr>
      <w:r w:rsidRPr="00A76134">
        <w:rPr>
          <w:kern w:val="2"/>
          <w:sz w:val="24"/>
          <w:szCs w:val="24"/>
        </w:rPr>
        <w:t>prihvate izvješće stečajne upraviteljice o do sada poduzetim radnjama stečajne upraviteljice.</w:t>
      </w:r>
    </w:p>
    <w:p w:rsidRDefault="00AE6D53" w:rsidP="00AE6D53" w:rsidR="00AE6D53" w:rsidRPr="00A76134">
      <w:pPr>
        <w:jc w:val="both"/>
        <w:rPr>
          <w:color w:val="FF0000"/>
          <w:kern w:val="2"/>
          <w:sz w:val="24"/>
          <w:szCs w:val="24"/>
        </w:rPr>
      </w:pPr>
      <w:r>
        <w:rPr>
          <w:kern w:val="2"/>
          <w:sz w:val="24"/>
          <w:szCs w:val="24"/>
        </w:rPr>
        <w:tab/>
      </w:r>
      <w:r w:rsidRPr="00A76134">
        <w:rPr>
          <w:kern w:val="2"/>
          <w:sz w:val="24"/>
          <w:szCs w:val="24"/>
        </w:rPr>
        <w:t>Ujedno se predlaže sudu da u skladu sa člankom 293. Stečajnog zakona donese odluku o obustavi i zaključenju ovog stečajnog postupka budući da stečajna masa nije dovoljna niti za namirenje troškova stečajnog postupka.</w:t>
      </w:r>
    </w:p>
    <w:p w:rsidRDefault="00D84336" w:rsidP="00A34154" w:rsidR="00D84336">
      <w:pPr>
        <w:rPr>
          <w:b/>
          <w:sz w:val="24"/>
          <w:szCs w:val="24"/>
        </w:rPr>
      </w:pPr>
    </w:p>
    <w:p w:rsidRDefault="00DE03CA" w:rsidP="00F45E78" w:rsidR="00247315" w:rsidRPr="000928DF">
      <w:pPr>
        <w:pStyle w:val="Bezproreda"/>
        <w:jc w:val="both"/>
        <w:rPr>
          <w:rFonts w:hAnsi="Times New Roman" w:ascii="Times New Roman"/>
          <w:sz w:val="24"/>
          <w:szCs w:val="24"/>
        </w:rPr>
      </w:pPr>
      <w:r w:rsidRPr="000928DF">
        <w:rPr>
          <w:rFonts w:hAnsi="Times New Roman" w:ascii="Times New Roman"/>
          <w:bCs/>
          <w:sz w:val="24"/>
          <w:szCs w:val="24"/>
        </w:rPr>
        <w:tab/>
      </w:r>
      <w:r w:rsidR="008F0A37" w:rsidRPr="000928DF">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0928DF">
          <w:rPr>
            <w:rFonts w:hAnsi="Times New Roman" w:ascii="Times New Roman"/>
            <w:sz w:val="24"/>
            <w:szCs w:val="24"/>
          </w:rPr>
          <w:t>38 a</w:t>
        </w:r>
      </w:smartTag>
      <w:r w:rsidR="008F0A37" w:rsidRPr="000928DF">
        <w:rPr>
          <w:rFonts w:hAnsi="Times New Roman" w:ascii="Times New Roman"/>
          <w:sz w:val="24"/>
          <w:szCs w:val="24"/>
        </w:rPr>
        <w:t>. Stečajnog zakona pravo sudjelovanja imaju svi vjerovnici s pravom odvojenog namirenja, svi stečajni vjerovnici, stečajni upravitelj.</w:t>
      </w:r>
    </w:p>
    <w:p w:rsidRDefault="00FC72D3" w:rsidP="00F45E78" w:rsidR="00247315"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F45E78" w:rsidR="00C14805"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 xml:space="preserve">Stečajni sudac utvrđuje da </w:t>
      </w:r>
      <w:r w:rsidR="00EF002A" w:rsidRPr="000928DF">
        <w:rPr>
          <w:rFonts w:hAnsi="Times New Roman" w:ascii="Times New Roman"/>
          <w:sz w:val="24"/>
          <w:szCs w:val="24"/>
        </w:rPr>
        <w:t>je</w:t>
      </w:r>
      <w:r w:rsidR="008F0A37" w:rsidRPr="000928DF">
        <w:rPr>
          <w:rFonts w:hAnsi="Times New Roman" w:ascii="Times New Roman"/>
          <w:sz w:val="24"/>
          <w:szCs w:val="24"/>
        </w:rPr>
        <w:t xml:space="preserve"> na ročištu </w:t>
      </w:r>
      <w:r w:rsidR="003357AE" w:rsidRPr="000928DF">
        <w:rPr>
          <w:rFonts w:hAnsi="Times New Roman" w:ascii="Times New Roman"/>
          <w:sz w:val="24"/>
          <w:szCs w:val="24"/>
        </w:rPr>
        <w:t>nazočno</w:t>
      </w:r>
      <w:r w:rsidR="00C14805" w:rsidRPr="000928DF">
        <w:rPr>
          <w:rFonts w:hAnsi="Times New Roman" w:ascii="Times New Roman"/>
          <w:sz w:val="24"/>
          <w:szCs w:val="24"/>
        </w:rPr>
        <w:t xml:space="preserve"> </w:t>
      </w:r>
      <w:r w:rsidR="008179F6">
        <w:rPr>
          <w:rFonts w:hAnsi="Times New Roman" w:ascii="Times New Roman"/>
          <w:sz w:val="24"/>
          <w:szCs w:val="24"/>
        </w:rPr>
        <w:t>četvero</w:t>
      </w:r>
      <w:r w:rsidR="00C14805" w:rsidRPr="000928DF">
        <w:rPr>
          <w:rFonts w:hAnsi="Times New Roman" w:ascii="Times New Roman"/>
          <w:sz w:val="24"/>
          <w:szCs w:val="24"/>
        </w:rPr>
        <w:t xml:space="preserve"> stečajni</w:t>
      </w:r>
      <w:r w:rsidR="003357AE" w:rsidRPr="000928DF">
        <w:rPr>
          <w:rFonts w:hAnsi="Times New Roman" w:ascii="Times New Roman"/>
          <w:sz w:val="24"/>
          <w:szCs w:val="24"/>
        </w:rPr>
        <w:t>h</w:t>
      </w:r>
      <w:r w:rsidR="00C14805" w:rsidRPr="000928DF">
        <w:rPr>
          <w:rFonts w:hAnsi="Times New Roman" w:ascii="Times New Roman"/>
          <w:sz w:val="24"/>
          <w:szCs w:val="24"/>
        </w:rPr>
        <w:t xml:space="preserve"> vjerovnik</w:t>
      </w:r>
      <w:r w:rsidR="003357AE" w:rsidRPr="000928DF">
        <w:rPr>
          <w:rFonts w:hAnsi="Times New Roman" w:ascii="Times New Roman"/>
          <w:sz w:val="24"/>
          <w:szCs w:val="24"/>
        </w:rPr>
        <w:t>a</w:t>
      </w:r>
      <w:r w:rsidR="002A4E26" w:rsidRPr="000928DF">
        <w:rPr>
          <w:rFonts w:hAnsi="Times New Roman" w:ascii="Times New Roman"/>
          <w:sz w:val="24"/>
          <w:szCs w:val="24"/>
        </w:rPr>
        <w:t xml:space="preserve"> </w:t>
      </w:r>
      <w:r w:rsidR="008F0A37" w:rsidRPr="000928DF">
        <w:rPr>
          <w:rFonts w:hAnsi="Times New Roman" w:ascii="Times New Roman"/>
          <w:sz w:val="24"/>
          <w:szCs w:val="24"/>
        </w:rPr>
        <w:t>čij</w:t>
      </w:r>
      <w:r w:rsidR="003357AE" w:rsidRPr="000928DF">
        <w:rPr>
          <w:rFonts w:hAnsi="Times New Roman" w:ascii="Times New Roman"/>
          <w:sz w:val="24"/>
          <w:szCs w:val="24"/>
        </w:rPr>
        <w:t xml:space="preserve">e su tražbine utvrđene i koji mogu </w:t>
      </w:r>
      <w:r w:rsidR="00C14805" w:rsidRPr="000928DF">
        <w:rPr>
          <w:rFonts w:hAnsi="Times New Roman" w:ascii="Times New Roman"/>
          <w:sz w:val="24"/>
          <w:szCs w:val="24"/>
        </w:rPr>
        <w:t xml:space="preserve"> </w:t>
      </w:r>
      <w:r w:rsidR="008F0A37" w:rsidRPr="000928DF">
        <w:rPr>
          <w:rFonts w:hAnsi="Times New Roman" w:ascii="Times New Roman"/>
          <w:sz w:val="24"/>
          <w:szCs w:val="24"/>
        </w:rPr>
        <w:t>glasov</w:t>
      </w:r>
      <w:r w:rsidR="007C40D8" w:rsidRPr="000928DF">
        <w:rPr>
          <w:rFonts w:hAnsi="Times New Roman" w:ascii="Times New Roman"/>
          <w:sz w:val="24"/>
          <w:szCs w:val="24"/>
        </w:rPr>
        <w:t>ati te donositi odluke i to sl</w:t>
      </w:r>
      <w:r w:rsidR="008F0A37" w:rsidRPr="000928DF">
        <w:rPr>
          <w:rFonts w:hAnsi="Times New Roman" w:ascii="Times New Roman"/>
          <w:sz w:val="24"/>
          <w:szCs w:val="24"/>
        </w:rPr>
        <w:t xml:space="preserve">jedeći </w:t>
      </w:r>
      <w:r w:rsidR="00EF002A" w:rsidRPr="000928DF">
        <w:rPr>
          <w:rFonts w:hAnsi="Times New Roman" w:ascii="Times New Roman"/>
          <w:sz w:val="24"/>
          <w:szCs w:val="24"/>
        </w:rPr>
        <w:t>vjerovni</w:t>
      </w:r>
      <w:r w:rsidR="003357AE" w:rsidRPr="000928DF">
        <w:rPr>
          <w:rFonts w:hAnsi="Times New Roman" w:ascii="Times New Roman"/>
          <w:sz w:val="24"/>
          <w:szCs w:val="24"/>
        </w:rPr>
        <w:t>ci</w:t>
      </w:r>
      <w:r w:rsidR="008F0A37" w:rsidRPr="000928DF">
        <w:rPr>
          <w:rFonts w:hAnsi="Times New Roman" w:ascii="Times New Roman"/>
          <w:sz w:val="24"/>
          <w:szCs w:val="24"/>
        </w:rPr>
        <w:t>:</w:t>
      </w:r>
    </w:p>
    <w:p w:rsidRDefault="008179F6" w:rsidP="008179F6" w:rsidR="008179F6">
      <w:pPr>
        <w:numPr>
          <w:ilvl w:val="0"/>
          <w:numId w:val="2"/>
        </w:numPr>
        <w:jc w:val="both"/>
        <w:rPr>
          <w:bCs/>
          <w:sz w:val="24"/>
          <w:szCs w:val="24"/>
        </w:rPr>
      </w:pPr>
      <w:r w:rsidRPr="000928DF">
        <w:rPr>
          <w:bCs/>
          <w:sz w:val="24"/>
          <w:szCs w:val="24"/>
        </w:rPr>
        <w:t xml:space="preserve">za RH, MINISTARSTVO FINANCIJA, POREZNA UPRAVA - </w:t>
      </w:r>
      <w:r>
        <w:rPr>
          <w:bCs/>
          <w:sz w:val="24"/>
          <w:szCs w:val="24"/>
        </w:rPr>
        <w:t>Martin Blajić, savjetnik u ŽDO, Su-1288/14</w:t>
      </w:r>
    </w:p>
    <w:p w:rsidRDefault="008179F6" w:rsidP="008179F6" w:rsidR="008179F6">
      <w:pPr>
        <w:numPr>
          <w:ilvl w:val="0"/>
          <w:numId w:val="2"/>
        </w:numPr>
        <w:jc w:val="both"/>
        <w:rPr>
          <w:bCs/>
          <w:sz w:val="24"/>
          <w:szCs w:val="24"/>
        </w:rPr>
      </w:pPr>
      <w:r>
        <w:rPr>
          <w:bCs/>
          <w:sz w:val="24"/>
          <w:szCs w:val="24"/>
        </w:rPr>
        <w:t>BRUNO POTOČANAC</w:t>
      </w:r>
    </w:p>
    <w:p w:rsidRDefault="008179F6" w:rsidP="008179F6" w:rsidR="008179F6">
      <w:pPr>
        <w:numPr>
          <w:ilvl w:val="0"/>
          <w:numId w:val="2"/>
        </w:numPr>
        <w:jc w:val="both"/>
        <w:rPr>
          <w:bCs/>
          <w:sz w:val="24"/>
          <w:szCs w:val="24"/>
        </w:rPr>
      </w:pPr>
      <w:r>
        <w:rPr>
          <w:bCs/>
          <w:sz w:val="24"/>
          <w:szCs w:val="24"/>
        </w:rPr>
        <w:t>za AUTO BENU</w:t>
      </w:r>
      <w:r w:rsidR="00765EEA">
        <w:rPr>
          <w:bCs/>
          <w:sz w:val="24"/>
          <w:szCs w:val="24"/>
        </w:rPr>
        <w:t>S</w:t>
      </w:r>
      <w:r>
        <w:rPr>
          <w:bCs/>
          <w:sz w:val="24"/>
          <w:szCs w:val="24"/>
        </w:rPr>
        <w:t>SI - Nikica Matuško, odvjetnički vježbenik u OD Rački i kolege u zamjenu za odvjetnika Velimira Švigira</w:t>
      </w:r>
    </w:p>
    <w:p w:rsidRDefault="008179F6" w:rsidP="008179F6" w:rsidR="008179F6">
      <w:pPr>
        <w:numPr>
          <w:ilvl w:val="0"/>
          <w:numId w:val="2"/>
        </w:numPr>
        <w:jc w:val="both"/>
        <w:rPr>
          <w:bCs/>
          <w:sz w:val="24"/>
          <w:szCs w:val="24"/>
        </w:rPr>
      </w:pPr>
      <w:r>
        <w:rPr>
          <w:bCs/>
          <w:sz w:val="24"/>
          <w:szCs w:val="24"/>
        </w:rPr>
        <w:t>za USTANOVA ZA ZDRAVSTVENU SKRB MEDIKOL - Maša Malacko, prema punomoći koju prilaže u spis.</w:t>
      </w:r>
    </w:p>
    <w:p w:rsidRDefault="00AE6D53" w:rsidP="001C4494" w:rsidR="00AE6D53" w:rsidRPr="000928DF">
      <w:pPr>
        <w:pStyle w:val="Bezproreda"/>
        <w:jc w:val="both"/>
        <w:rPr>
          <w:rFonts w:hAnsi="Times New Roman" w:ascii="Times New Roman"/>
          <w:sz w:val="24"/>
          <w:szCs w:val="24"/>
        </w:rPr>
      </w:pPr>
    </w:p>
    <w:p w:rsidRDefault="004B7619" w:rsidP="001C4494" w:rsidR="008F0A37"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Stečajni sudac iznosi da će se glasovanje vršiti dizanjem ruke. Nakon glasovanja stečajni sudac objaviti će rezultate glasovanja.</w:t>
      </w:r>
    </w:p>
    <w:p w:rsidRDefault="00E33EE5" w:rsidP="003357AE" w:rsidR="002937FE" w:rsidRPr="000928DF">
      <w:pPr>
        <w:pStyle w:val="Bezproreda"/>
        <w:rPr>
          <w:rFonts w:hAnsi="Times New Roman" w:ascii="Times New Roman"/>
          <w:sz w:val="24"/>
          <w:szCs w:val="24"/>
        </w:rPr>
      </w:pPr>
      <w:r w:rsidRPr="000928DF">
        <w:rPr>
          <w:rFonts w:hAnsi="Times New Roman" w:ascii="Times New Roman"/>
          <w:sz w:val="24"/>
          <w:szCs w:val="24"/>
        </w:rPr>
        <w:tab/>
      </w:r>
      <w:r w:rsidR="002937FE" w:rsidRPr="000928DF">
        <w:rPr>
          <w:rFonts w:hAnsi="Times New Roman" w:ascii="Times New Roman"/>
          <w:sz w:val="24"/>
          <w:szCs w:val="24"/>
        </w:rPr>
        <w:t xml:space="preserve">Temeljem čl. 38. e. i čl. 159 SZ-a vjerovnici (100%) </w:t>
      </w:r>
      <w:r w:rsidR="00247315" w:rsidRPr="000928DF">
        <w:rPr>
          <w:rFonts w:hAnsi="Times New Roman" w:ascii="Times New Roman"/>
          <w:sz w:val="24"/>
          <w:szCs w:val="24"/>
        </w:rPr>
        <w:t>donose sl</w:t>
      </w:r>
      <w:r w:rsidR="002937FE" w:rsidRPr="000928DF">
        <w:rPr>
          <w:rFonts w:hAnsi="Times New Roman" w:ascii="Times New Roman"/>
          <w:sz w:val="24"/>
          <w:szCs w:val="24"/>
        </w:rPr>
        <w:t xml:space="preserve">jedeće </w:t>
      </w:r>
    </w:p>
    <w:p w:rsidRDefault="00C77A5D" w:rsidP="003357AE" w:rsidR="00C77A5D" w:rsidRPr="000928DF">
      <w:pPr>
        <w:pStyle w:val="Bezproreda"/>
        <w:rPr>
          <w:rFonts w:hAnsi="Times New Roman" w:ascii="Times New Roman"/>
          <w:sz w:val="24"/>
          <w:szCs w:val="24"/>
        </w:rPr>
      </w:pPr>
    </w:p>
    <w:p w:rsidRDefault="002937FE" w:rsidP="002937FE" w:rsidR="002937FE" w:rsidRPr="000928DF">
      <w:pPr>
        <w:jc w:val="center"/>
        <w:rPr>
          <w:bCs/>
          <w:sz w:val="24"/>
          <w:szCs w:val="24"/>
        </w:rPr>
      </w:pPr>
      <w:r w:rsidRPr="000928DF">
        <w:rPr>
          <w:bCs/>
          <w:sz w:val="24"/>
          <w:szCs w:val="24"/>
        </w:rPr>
        <w:t xml:space="preserve">O D L U K E </w:t>
      </w:r>
    </w:p>
    <w:p w:rsidRDefault="00C539F7" w:rsidP="00B1095D" w:rsidR="00C539F7">
      <w:pPr>
        <w:ind w:firstLine="720"/>
        <w:jc w:val="both"/>
        <w:rPr>
          <w:bCs/>
          <w:sz w:val="24"/>
          <w:szCs w:val="24"/>
        </w:rPr>
      </w:pPr>
    </w:p>
    <w:p w:rsidRDefault="00AE6D53" w:rsidP="00AE6D53" w:rsidR="00AE6D53" w:rsidRPr="00A76134">
      <w:pPr>
        <w:widowControl w:val="false"/>
        <w:suppressAutoHyphens/>
        <w:overflowPunct/>
        <w:autoSpaceDE/>
        <w:autoSpaceDN/>
        <w:adjustRightInd/>
        <w:ind w:left="780"/>
        <w:jc w:val="both"/>
        <w:textAlignment w:val="auto"/>
        <w:rPr>
          <w:kern w:val="2"/>
          <w:sz w:val="24"/>
          <w:szCs w:val="24"/>
        </w:rPr>
      </w:pPr>
      <w:r>
        <w:rPr>
          <w:kern w:val="2"/>
          <w:sz w:val="24"/>
          <w:szCs w:val="24"/>
        </w:rPr>
        <w:t>1. Prihvaća se</w:t>
      </w:r>
      <w:r w:rsidRPr="00A76134">
        <w:rPr>
          <w:kern w:val="2"/>
          <w:sz w:val="24"/>
          <w:szCs w:val="24"/>
        </w:rPr>
        <w:t xml:space="preserve"> izvješće stečajne upraviteljice o gospodar</w:t>
      </w:r>
      <w:r>
        <w:rPr>
          <w:kern w:val="2"/>
          <w:sz w:val="24"/>
          <w:szCs w:val="24"/>
        </w:rPr>
        <w:t>skom položaju stečajnog dužnika.</w:t>
      </w:r>
    </w:p>
    <w:p w:rsidRDefault="00AE6D53" w:rsidP="00AE6D53" w:rsidR="00AE6D53">
      <w:pPr>
        <w:widowControl w:val="false"/>
        <w:suppressAutoHyphens/>
        <w:overflowPunct/>
        <w:autoSpaceDE/>
        <w:autoSpaceDN/>
        <w:adjustRightInd/>
        <w:ind w:left="780"/>
        <w:jc w:val="both"/>
        <w:textAlignment w:val="auto"/>
        <w:rPr>
          <w:kern w:val="2"/>
          <w:sz w:val="24"/>
          <w:szCs w:val="24"/>
        </w:rPr>
      </w:pPr>
      <w:r>
        <w:rPr>
          <w:kern w:val="2"/>
          <w:sz w:val="24"/>
          <w:szCs w:val="24"/>
        </w:rPr>
        <w:t>2. Prihvaća se</w:t>
      </w:r>
      <w:r w:rsidRPr="00A76134">
        <w:rPr>
          <w:kern w:val="2"/>
          <w:sz w:val="24"/>
          <w:szCs w:val="24"/>
        </w:rPr>
        <w:t xml:space="preserve"> izvješće stečajne upraviteljice o do sada poduzetim radnjama stečajne upraviteljice.</w:t>
      </w:r>
    </w:p>
    <w:p w:rsidRDefault="00AE6D53" w:rsidP="00AE6D53" w:rsidR="00AE6D53" w:rsidRPr="00A76134">
      <w:pPr>
        <w:widowControl w:val="false"/>
        <w:suppressAutoHyphens/>
        <w:overflowPunct/>
        <w:autoSpaceDE/>
        <w:autoSpaceDN/>
        <w:adjustRightInd/>
        <w:ind w:left="780"/>
        <w:jc w:val="both"/>
        <w:textAlignment w:val="auto"/>
        <w:rPr>
          <w:kern w:val="2"/>
          <w:sz w:val="24"/>
          <w:szCs w:val="24"/>
        </w:rPr>
      </w:pPr>
      <w:r>
        <w:rPr>
          <w:kern w:val="2"/>
          <w:sz w:val="24"/>
          <w:szCs w:val="24"/>
        </w:rPr>
        <w:t xml:space="preserve">3.  </w:t>
      </w:r>
      <w:r w:rsidR="005152C7">
        <w:rPr>
          <w:kern w:val="2"/>
          <w:sz w:val="24"/>
          <w:szCs w:val="24"/>
        </w:rPr>
        <w:t>Daje se suglasnost za obustavu i zaključenje ovog stečajnog postupka temeljem odredbe čl.</w:t>
      </w:r>
      <w:r w:rsidRPr="00A76134">
        <w:rPr>
          <w:kern w:val="2"/>
          <w:sz w:val="24"/>
          <w:szCs w:val="24"/>
        </w:rPr>
        <w:t xml:space="preserve"> 293. Stečajnog zakona.</w:t>
      </w:r>
    </w:p>
    <w:p w:rsidRDefault="00801585" w:rsidP="000928DF" w:rsidR="00801585">
      <w:pPr>
        <w:jc w:val="both"/>
        <w:rPr>
          <w:sz w:val="24"/>
          <w:szCs w:val="24"/>
        </w:rPr>
      </w:pPr>
    </w:p>
    <w:p w:rsidRDefault="00801585" w:rsidP="005152C7" w:rsidR="00C0400E" w:rsidRPr="00801585">
      <w:pPr>
        <w:jc w:val="both"/>
        <w:rPr>
          <w:bCs/>
          <w:sz w:val="24"/>
          <w:szCs w:val="24"/>
        </w:rPr>
      </w:pPr>
      <w:r>
        <w:rPr>
          <w:sz w:val="24"/>
          <w:szCs w:val="24"/>
        </w:rPr>
        <w:tab/>
      </w:r>
      <w:r w:rsidR="00C0400E" w:rsidRPr="00801585">
        <w:rPr>
          <w:bCs/>
          <w:sz w:val="24"/>
          <w:szCs w:val="24"/>
        </w:rPr>
        <w:t>Zapisnik se uručuje vjerovnicima putem objave na e-oglasnoj ploči suda.</w:t>
      </w:r>
    </w:p>
    <w:p w:rsidRDefault="002937FE" w:rsidP="00B1095D" w:rsidR="002937FE" w:rsidRPr="000928DF">
      <w:pPr>
        <w:ind w:firstLine="720"/>
        <w:jc w:val="both"/>
        <w:rPr>
          <w:bCs/>
          <w:sz w:val="24"/>
          <w:szCs w:val="24"/>
        </w:rPr>
      </w:pPr>
      <w:r w:rsidRPr="000928DF">
        <w:rPr>
          <w:bCs/>
          <w:sz w:val="24"/>
          <w:szCs w:val="24"/>
        </w:rPr>
        <w:t>Nakon što su donesene sve odluke, stečajni sudac objavljuje da je ročište dovršeno</w:t>
      </w:r>
      <w:r w:rsidR="00942FFB" w:rsidRPr="000928DF">
        <w:rPr>
          <w:bCs/>
          <w:sz w:val="24"/>
          <w:szCs w:val="24"/>
        </w:rPr>
        <w:t xml:space="preserve"> u </w:t>
      </w:r>
      <w:r w:rsidR="005152C7">
        <w:rPr>
          <w:bCs/>
          <w:sz w:val="24"/>
          <w:szCs w:val="24"/>
        </w:rPr>
        <w:t>11,35</w:t>
      </w:r>
      <w:r w:rsidR="003357AE" w:rsidRPr="000928DF">
        <w:rPr>
          <w:bCs/>
          <w:sz w:val="24"/>
          <w:szCs w:val="24"/>
        </w:rPr>
        <w:t xml:space="preserve"> </w:t>
      </w:r>
      <w:r w:rsidRPr="000928DF">
        <w:rPr>
          <w:bCs/>
          <w:sz w:val="24"/>
          <w:szCs w:val="24"/>
        </w:rPr>
        <w:t>sati.</w:t>
      </w:r>
    </w:p>
    <w:p w:rsidRDefault="00C539F7" w:rsidP="00B1095D" w:rsidR="00C539F7" w:rsidRPr="000928DF">
      <w:pPr>
        <w:ind w:firstLine="720"/>
        <w:jc w:val="both"/>
        <w:rPr>
          <w:bCs/>
          <w:sz w:val="24"/>
          <w:szCs w:val="24"/>
        </w:rPr>
      </w:pPr>
    </w:p>
    <w:p w:rsidRDefault="00CA5D6A" w:rsidP="002937FE" w:rsidR="002937FE" w:rsidRPr="000928DF">
      <w:pPr>
        <w:jc w:val="center"/>
        <w:rPr>
          <w:bCs/>
          <w:sz w:val="24"/>
          <w:szCs w:val="24"/>
        </w:rPr>
      </w:pPr>
      <w:r w:rsidRPr="000928DF">
        <w:rPr>
          <w:bCs/>
          <w:sz w:val="24"/>
          <w:szCs w:val="24"/>
        </w:rPr>
        <w:t>stečajni sudac</w:t>
      </w:r>
    </w:p>
    <w:p w:rsidRDefault="002937FE" w:rsidP="002937FE" w:rsidR="002937FE" w:rsidRPr="000928DF">
      <w:pPr>
        <w:jc w:val="center"/>
        <w:rPr>
          <w:bCs/>
          <w:sz w:val="24"/>
          <w:szCs w:val="24"/>
        </w:rPr>
      </w:pPr>
    </w:p>
    <w:p w:rsidRDefault="002937FE" w:rsidP="002937FE" w:rsidR="002937FE" w:rsidRPr="000928DF">
      <w:pPr>
        <w:jc w:val="center"/>
        <w:rPr>
          <w:bCs/>
          <w:sz w:val="24"/>
          <w:szCs w:val="24"/>
        </w:rPr>
      </w:pPr>
    </w:p>
    <w:p w:rsidRDefault="00D30574" w:rsidP="002937FE" w:rsidR="002937FE" w:rsidRPr="000928DF">
      <w:pPr>
        <w:jc w:val="center"/>
        <w:rPr>
          <w:bCs/>
          <w:sz w:val="24"/>
          <w:szCs w:val="24"/>
        </w:rPr>
      </w:pPr>
      <w:r w:rsidRPr="000928DF">
        <w:rPr>
          <w:bCs/>
          <w:sz w:val="24"/>
          <w:szCs w:val="24"/>
        </w:rPr>
        <w:t>z</w:t>
      </w:r>
      <w:r w:rsidR="002937FE" w:rsidRPr="000928DF">
        <w:rPr>
          <w:bCs/>
          <w:sz w:val="24"/>
          <w:szCs w:val="24"/>
        </w:rPr>
        <w:t>apisničar</w:t>
      </w:r>
    </w:p>
    <w:p w:rsidRDefault="002937FE" w:rsidP="003651B5" w:rsidR="002937FE" w:rsidRPr="000928DF">
      <w:pPr>
        <w:ind w:firstLine="720" w:left="6480"/>
        <w:jc w:val="both"/>
        <w:rPr>
          <w:bCs/>
          <w:sz w:val="24"/>
          <w:szCs w:val="24"/>
        </w:rPr>
      </w:pPr>
      <w:r w:rsidRPr="000928DF">
        <w:rPr>
          <w:bCs/>
          <w:sz w:val="24"/>
          <w:szCs w:val="24"/>
        </w:rPr>
        <w:t>vjerovnici</w:t>
      </w:r>
    </w:p>
    <w:p w:rsidRDefault="00D30574" w:rsidP="002937FE" w:rsidR="002937FE" w:rsidRPr="000928DF">
      <w:pPr>
        <w:jc w:val="both"/>
        <w:rPr>
          <w:bCs/>
          <w:sz w:val="24"/>
          <w:szCs w:val="24"/>
        </w:rPr>
      </w:pPr>
      <w:r w:rsidRPr="000928DF">
        <w:rPr>
          <w:bCs/>
          <w:sz w:val="24"/>
          <w:szCs w:val="24"/>
        </w:rPr>
        <w:t>s</w:t>
      </w:r>
      <w:r w:rsidR="002937FE" w:rsidRPr="000928DF">
        <w:rPr>
          <w:bCs/>
          <w:sz w:val="24"/>
          <w:szCs w:val="24"/>
        </w:rPr>
        <w:t>tečajni upravitelj:</w:t>
      </w:r>
    </w:p>
    <w:p w:rsidRDefault="00FC72D3" w:rsidR="00FC72D3" w:rsidRPr="000928DF">
      <w:pPr>
        <w:jc w:val="both"/>
        <w:rPr>
          <w:bCs/>
          <w:sz w:val="24"/>
          <w:szCs w:val="24"/>
        </w:rPr>
      </w:pPr>
    </w:p>
    <w:sectPr w:rsidSect="009A0495" w:rsidR="00FC72D3" w:rsidRPr="000928DF">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2B4" w:rsidR="00A602B4">
      <w:r>
        <w:separator/>
      </w:r>
    </w:p>
  </w:endnote>
  <w:endnote w:id="0" w:type="continuationSeparator">
    <w:p w:rsidRDefault="00A602B4" w:rsidR="00A602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2B4" w:rsidR="00A602B4">
      <w:r>
        <w:separator/>
      </w:r>
    </w:p>
  </w:footnote>
  <w:footnote w:id="0" w:type="continuationSeparator">
    <w:p w:rsidRDefault="00A602B4" w:rsidR="00A602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02B4" w:rsidP="009200D8" w:rsidR="00A602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02B4" w:rsidR="00A602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02B4" w:rsidP="009200D8" w:rsidR="00A602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63AA">
      <w:rPr>
        <w:rStyle w:val="Brojstranice"/>
        <w:noProof/>
      </w:rPr>
      <w:t>13</w:t>
    </w:r>
    <w:r>
      <w:rPr>
        <w:rStyle w:val="Brojstranice"/>
      </w:rPr>
      <w:fldChar w:fldCharType="end"/>
    </w:r>
  </w:p>
  <w:p w:rsidRDefault="00A602B4" w:rsidP="00B01808" w:rsidR="00A602B4" w:rsidRPr="0095162B">
    <w:pPr>
      <w:ind w:firstLine="720" w:left="6480"/>
      <w:rPr>
        <w:bCs/>
        <w:sz w:val="24"/>
        <w:szCs w:val="24"/>
      </w:rPr>
    </w:pPr>
    <w:r w:rsidRPr="0095162B">
      <w:rPr>
        <w:bCs/>
        <w:sz w:val="24"/>
        <w:szCs w:val="24"/>
      </w:rPr>
      <w:t>St-</w:t>
    </w:r>
    <w:r>
      <w:rPr>
        <w:bCs/>
        <w:sz w:val="24"/>
        <w:szCs w:val="24"/>
      </w:rPr>
      <w:t>7271/15</w:t>
    </w:r>
  </w:p>
  <w:p w:rsidRDefault="00A602B4" w:rsidP="00B01808" w:rsidR="00A602B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
    <w:nsid w:val="0BC661B9"/>
    <w:multiLevelType w:val="hybridMultilevel"/>
    <w:tmpl w:val="7FD0F75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41F1299"/>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7612C0D"/>
    <w:multiLevelType w:val="multilevel"/>
    <w:tmpl w:val="3CD8AD8C"/>
    <w:lvl w:ilvl="0">
      <w:start w:val="5"/>
      <w:numFmt w:val="decimal"/>
      <w:lvlText w:val="%1."/>
      <w:lvlJc w:val="left"/>
      <w:pPr>
        <w:ind w:hanging="450" w:left="450"/>
      </w:pPr>
    </w:lvl>
    <w:lvl w:ilvl="1">
      <w:start w:val="1"/>
      <w:numFmt w:val="decimal"/>
      <w:lvlText w:val="%1.%2."/>
      <w:lvlJc w:val="left"/>
      <w:pPr>
        <w:ind w:hanging="720" w:left="720"/>
      </w:pPr>
    </w:lvl>
    <w:lvl w:ilvl="2">
      <w:start w:val="1"/>
      <w:numFmt w:val="decimal"/>
      <w:lvlText w:val="%1.%2.%3."/>
      <w:lvlJc w:val="left"/>
      <w:pPr>
        <w:ind w:hanging="1080" w:left="1080"/>
      </w:pPr>
    </w:lvl>
    <w:lvl w:ilvl="3">
      <w:start w:val="1"/>
      <w:numFmt w:val="decimal"/>
      <w:lvlText w:val="%1.%2.%3.%4."/>
      <w:lvlJc w:val="left"/>
      <w:pPr>
        <w:ind w:hanging="1440" w:left="1440"/>
      </w:pPr>
    </w:lvl>
    <w:lvl w:ilvl="4">
      <w:start w:val="1"/>
      <w:numFmt w:val="decimal"/>
      <w:lvlText w:val="%1.%2.%3.%4.%5."/>
      <w:lvlJc w:val="left"/>
      <w:pPr>
        <w:ind w:hanging="1440" w:left="1440"/>
      </w:pPr>
    </w:lvl>
    <w:lvl w:ilvl="5">
      <w:start w:val="1"/>
      <w:numFmt w:val="decimal"/>
      <w:lvlText w:val="%1.%2.%3.%4.%5.%6."/>
      <w:lvlJc w:val="left"/>
      <w:pPr>
        <w:ind w:hanging="1800" w:left="1800"/>
      </w:pPr>
    </w:lvl>
    <w:lvl w:ilvl="6">
      <w:start w:val="1"/>
      <w:numFmt w:val="decimal"/>
      <w:lvlText w:val="%1.%2.%3.%4.%5.%6.%7."/>
      <w:lvlJc w:val="left"/>
      <w:pPr>
        <w:ind w:hanging="2160" w:left="2160"/>
      </w:pPr>
    </w:lvl>
    <w:lvl w:ilvl="7">
      <w:start w:val="1"/>
      <w:numFmt w:val="decimal"/>
      <w:lvlText w:val="%1.%2.%3.%4.%5.%6.%7.%8."/>
      <w:lvlJc w:val="left"/>
      <w:pPr>
        <w:ind w:hanging="2520" w:left="2520"/>
      </w:pPr>
    </w:lvl>
    <w:lvl w:ilvl="8">
      <w:start w:val="1"/>
      <w:numFmt w:val="decimal"/>
      <w:lvlText w:val="%1.%2.%3.%4.%5.%6.%7.%8.%9."/>
      <w:lvlJc w:val="left"/>
      <w:pPr>
        <w:ind w:hanging="2520" w:left="252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9">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lvl>
    <w:lvl w:ilvl="1">
      <w:start w:val="2"/>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1800" w:left="7560"/>
      </w:pPr>
    </w:lvl>
  </w:abstractNum>
  <w:abstractNum w:abstractNumId="12">
    <w:nsid w:val="335C01AE"/>
    <w:multiLevelType w:val="multilevel"/>
    <w:tmpl w:val="7E3EAA36"/>
    <w:lvl w:ilvl="0">
      <w:start w:val="3"/>
      <w:numFmt w:val="decimal"/>
      <w:lvlText w:val="%1."/>
      <w:lvlJc w:val="left"/>
      <w:pPr>
        <w:ind w:hanging="420" w:left="420"/>
      </w:pPr>
    </w:lvl>
    <w:lvl w:ilvl="1">
      <w:start w:val="1"/>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2160" w:left="7920"/>
      </w:pPr>
    </w:lvl>
  </w:abstractNum>
  <w:abstractNum w:abstractNumId="13">
    <w:nsid w:val="36814236"/>
    <w:multiLevelType w:val="hybridMultilevel"/>
    <w:tmpl w:val="83A862D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75D17AF"/>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5">
    <w:nsid w:val="431413F4"/>
    <w:multiLevelType w:val="hybridMultilevel"/>
    <w:tmpl w:val="C06EC2CA"/>
    <w:lvl w:tplc="8D4C1BA4" w:ilvl="0">
      <w:start w:val="1"/>
      <w:numFmt w:val="decimal"/>
      <w:lvlText w:val="%1."/>
      <w:lvlJc w:val="left"/>
      <w:pPr>
        <w:ind w:hanging="360" w:left="928"/>
      </w:pPr>
      <w:rPr>
        <w:b w:val="false"/>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6">
    <w:nsid w:val="448C7040"/>
    <w:multiLevelType w:val="hybridMultilevel"/>
    <w:tmpl w:val="9858E24C"/>
    <w:lvl w:tplc="60203D64"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7">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8">
    <w:nsid w:val="59845997"/>
    <w:multiLevelType w:val="hybridMultilevel"/>
    <w:tmpl w:val="9DA690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337B1D"/>
    <w:multiLevelType w:val="hybridMultilevel"/>
    <w:tmpl w:val="C6846656"/>
    <w:lvl w:tplc="1A488938" w:ilvl="0">
      <w:start w:val="1"/>
      <w:numFmt w:val="bullet"/>
      <w:lvlText w:val="-"/>
      <w:lvlJc w:val="left"/>
      <w:pPr>
        <w:ind w:hanging="360" w:left="720"/>
      </w:pPr>
      <w:rPr>
        <w:rFonts w:cs="Mangal" w:eastAsia="SimSu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9"/>
  </w:num>
  <w:num w:numId="2">
    <w:abstractNumId w:val="2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num>
  <w:num w:numId="21">
    <w:abstractNumId w:val="18"/>
  </w:num>
  <w:num w:numId="22">
    <w:abstractNumId w:val="3"/>
  </w:num>
  <w:num w:numId="23">
    <w:abstractNumId w:val="21"/>
  </w:num>
  <w:numIdMacAtCleanup w:val="1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928DF"/>
    <w:rsid w:val="000963AA"/>
    <w:rsid w:val="000C7515"/>
    <w:rsid w:val="000D11FD"/>
    <w:rsid w:val="000E51A4"/>
    <w:rsid w:val="000F33A5"/>
    <w:rsid w:val="001334E6"/>
    <w:rsid w:val="0013391C"/>
    <w:rsid w:val="00136E20"/>
    <w:rsid w:val="001579BD"/>
    <w:rsid w:val="00170907"/>
    <w:rsid w:val="001801B7"/>
    <w:rsid w:val="00182FF9"/>
    <w:rsid w:val="0018553E"/>
    <w:rsid w:val="00197076"/>
    <w:rsid w:val="00197B32"/>
    <w:rsid w:val="001A2BBA"/>
    <w:rsid w:val="001A6FC8"/>
    <w:rsid w:val="001B2A4C"/>
    <w:rsid w:val="001B3FBA"/>
    <w:rsid w:val="001C4494"/>
    <w:rsid w:val="001D14B2"/>
    <w:rsid w:val="001D1D51"/>
    <w:rsid w:val="001D54B2"/>
    <w:rsid w:val="001D650E"/>
    <w:rsid w:val="001E5A1B"/>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9477D"/>
    <w:rsid w:val="002A0F58"/>
    <w:rsid w:val="002A4E26"/>
    <w:rsid w:val="002C04EC"/>
    <w:rsid w:val="002C070D"/>
    <w:rsid w:val="002D25B3"/>
    <w:rsid w:val="002D2D2F"/>
    <w:rsid w:val="002E1476"/>
    <w:rsid w:val="002E75AA"/>
    <w:rsid w:val="002F4164"/>
    <w:rsid w:val="00313D9A"/>
    <w:rsid w:val="00314110"/>
    <w:rsid w:val="00324A56"/>
    <w:rsid w:val="00331B97"/>
    <w:rsid w:val="00332F74"/>
    <w:rsid w:val="00333E18"/>
    <w:rsid w:val="003357AE"/>
    <w:rsid w:val="00347B89"/>
    <w:rsid w:val="00353743"/>
    <w:rsid w:val="00355DCD"/>
    <w:rsid w:val="003635C6"/>
    <w:rsid w:val="003651B5"/>
    <w:rsid w:val="00366A2E"/>
    <w:rsid w:val="00397918"/>
    <w:rsid w:val="003B2C82"/>
    <w:rsid w:val="003C0AAF"/>
    <w:rsid w:val="003C11B4"/>
    <w:rsid w:val="003C4C54"/>
    <w:rsid w:val="003F7C0A"/>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279"/>
    <w:rsid w:val="005105F0"/>
    <w:rsid w:val="005152C7"/>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93E0F"/>
    <w:rsid w:val="006A74B9"/>
    <w:rsid w:val="006B57EE"/>
    <w:rsid w:val="006C5A61"/>
    <w:rsid w:val="006C78C0"/>
    <w:rsid w:val="006D2270"/>
    <w:rsid w:val="006D448D"/>
    <w:rsid w:val="006F4A19"/>
    <w:rsid w:val="00702B5E"/>
    <w:rsid w:val="00712FC1"/>
    <w:rsid w:val="007151F8"/>
    <w:rsid w:val="007158E6"/>
    <w:rsid w:val="007159CC"/>
    <w:rsid w:val="007317F6"/>
    <w:rsid w:val="00731C37"/>
    <w:rsid w:val="00747D5F"/>
    <w:rsid w:val="00753615"/>
    <w:rsid w:val="00765EEA"/>
    <w:rsid w:val="0076717F"/>
    <w:rsid w:val="00770A29"/>
    <w:rsid w:val="00774C8D"/>
    <w:rsid w:val="007802DF"/>
    <w:rsid w:val="00782F0A"/>
    <w:rsid w:val="00791066"/>
    <w:rsid w:val="00791CFF"/>
    <w:rsid w:val="00797D52"/>
    <w:rsid w:val="007A25E1"/>
    <w:rsid w:val="007A583A"/>
    <w:rsid w:val="007A6843"/>
    <w:rsid w:val="007A68E4"/>
    <w:rsid w:val="007B13A0"/>
    <w:rsid w:val="007B3F07"/>
    <w:rsid w:val="007C40D8"/>
    <w:rsid w:val="007C700B"/>
    <w:rsid w:val="007D1570"/>
    <w:rsid w:val="007D2F24"/>
    <w:rsid w:val="007E1966"/>
    <w:rsid w:val="007E5CBE"/>
    <w:rsid w:val="007E75F7"/>
    <w:rsid w:val="00801585"/>
    <w:rsid w:val="00802743"/>
    <w:rsid w:val="0080287A"/>
    <w:rsid w:val="008179F6"/>
    <w:rsid w:val="008231DA"/>
    <w:rsid w:val="0084154E"/>
    <w:rsid w:val="00844386"/>
    <w:rsid w:val="00847F80"/>
    <w:rsid w:val="008533B4"/>
    <w:rsid w:val="00854092"/>
    <w:rsid w:val="00857C0B"/>
    <w:rsid w:val="008610F3"/>
    <w:rsid w:val="00866389"/>
    <w:rsid w:val="00871F15"/>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B24"/>
    <w:rsid w:val="00970965"/>
    <w:rsid w:val="009872F4"/>
    <w:rsid w:val="0099038C"/>
    <w:rsid w:val="00990C88"/>
    <w:rsid w:val="00995755"/>
    <w:rsid w:val="009973CE"/>
    <w:rsid w:val="009A0495"/>
    <w:rsid w:val="009A29AA"/>
    <w:rsid w:val="009A62F0"/>
    <w:rsid w:val="009B6295"/>
    <w:rsid w:val="009C11C7"/>
    <w:rsid w:val="009C2227"/>
    <w:rsid w:val="009C3905"/>
    <w:rsid w:val="009D0BA5"/>
    <w:rsid w:val="009D440C"/>
    <w:rsid w:val="009F093B"/>
    <w:rsid w:val="009F1D27"/>
    <w:rsid w:val="00A177C6"/>
    <w:rsid w:val="00A23BC8"/>
    <w:rsid w:val="00A279FB"/>
    <w:rsid w:val="00A30142"/>
    <w:rsid w:val="00A34154"/>
    <w:rsid w:val="00A35E12"/>
    <w:rsid w:val="00A418CD"/>
    <w:rsid w:val="00A42CD9"/>
    <w:rsid w:val="00A5058B"/>
    <w:rsid w:val="00A533E2"/>
    <w:rsid w:val="00A54A28"/>
    <w:rsid w:val="00A56678"/>
    <w:rsid w:val="00A602B4"/>
    <w:rsid w:val="00A602FE"/>
    <w:rsid w:val="00A60666"/>
    <w:rsid w:val="00A6090C"/>
    <w:rsid w:val="00A60FE7"/>
    <w:rsid w:val="00A6609A"/>
    <w:rsid w:val="00A71553"/>
    <w:rsid w:val="00A75E2B"/>
    <w:rsid w:val="00A76F91"/>
    <w:rsid w:val="00A844F7"/>
    <w:rsid w:val="00AA0E7B"/>
    <w:rsid w:val="00AA1DC9"/>
    <w:rsid w:val="00AB422C"/>
    <w:rsid w:val="00AB63FE"/>
    <w:rsid w:val="00AC4988"/>
    <w:rsid w:val="00AC5398"/>
    <w:rsid w:val="00AD17F9"/>
    <w:rsid w:val="00AD6A8F"/>
    <w:rsid w:val="00AD74BB"/>
    <w:rsid w:val="00AE2F90"/>
    <w:rsid w:val="00AE6D53"/>
    <w:rsid w:val="00AF366E"/>
    <w:rsid w:val="00AF5027"/>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65B58"/>
    <w:rsid w:val="00B7030C"/>
    <w:rsid w:val="00B71500"/>
    <w:rsid w:val="00B740E7"/>
    <w:rsid w:val="00B77001"/>
    <w:rsid w:val="00B83606"/>
    <w:rsid w:val="00BA79B6"/>
    <w:rsid w:val="00BB13AF"/>
    <w:rsid w:val="00BB34B3"/>
    <w:rsid w:val="00BB53CD"/>
    <w:rsid w:val="00BB7DA9"/>
    <w:rsid w:val="00BC354A"/>
    <w:rsid w:val="00BC5DAC"/>
    <w:rsid w:val="00BD1B3A"/>
    <w:rsid w:val="00BD37EF"/>
    <w:rsid w:val="00BD3D8E"/>
    <w:rsid w:val="00BD6429"/>
    <w:rsid w:val="00BE378F"/>
    <w:rsid w:val="00BE3936"/>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C5709"/>
    <w:rsid w:val="00CE6867"/>
    <w:rsid w:val="00CF5A10"/>
    <w:rsid w:val="00D01371"/>
    <w:rsid w:val="00D01A55"/>
    <w:rsid w:val="00D11C7E"/>
    <w:rsid w:val="00D13E04"/>
    <w:rsid w:val="00D1529C"/>
    <w:rsid w:val="00D25FEA"/>
    <w:rsid w:val="00D26B8D"/>
    <w:rsid w:val="00D30574"/>
    <w:rsid w:val="00D369D1"/>
    <w:rsid w:val="00D37149"/>
    <w:rsid w:val="00D442A3"/>
    <w:rsid w:val="00D44A63"/>
    <w:rsid w:val="00D452C5"/>
    <w:rsid w:val="00D50178"/>
    <w:rsid w:val="00D5233A"/>
    <w:rsid w:val="00D5345C"/>
    <w:rsid w:val="00D56BCF"/>
    <w:rsid w:val="00D640B3"/>
    <w:rsid w:val="00D6779A"/>
    <w:rsid w:val="00D71D38"/>
    <w:rsid w:val="00D820FF"/>
    <w:rsid w:val="00D82C33"/>
    <w:rsid w:val="00D84336"/>
    <w:rsid w:val="00D85F7F"/>
    <w:rsid w:val="00D87AB3"/>
    <w:rsid w:val="00DC5109"/>
    <w:rsid w:val="00DD6527"/>
    <w:rsid w:val="00DE03CA"/>
    <w:rsid w:val="00DE5822"/>
    <w:rsid w:val="00DE5D46"/>
    <w:rsid w:val="00DF2F36"/>
    <w:rsid w:val="00E07898"/>
    <w:rsid w:val="00E165B6"/>
    <w:rsid w:val="00E33EE5"/>
    <w:rsid w:val="00E373D6"/>
    <w:rsid w:val="00E37647"/>
    <w:rsid w:val="00E6318A"/>
    <w:rsid w:val="00E648EA"/>
    <w:rsid w:val="00E65DAD"/>
    <w:rsid w:val="00E70270"/>
    <w:rsid w:val="00E73F22"/>
    <w:rsid w:val="00E76555"/>
    <w:rsid w:val="00E835A7"/>
    <w:rsid w:val="00E840A0"/>
    <w:rsid w:val="00E84901"/>
    <w:rsid w:val="00EA0897"/>
    <w:rsid w:val="00EA62C2"/>
    <w:rsid w:val="00EB54CF"/>
    <w:rsid w:val="00EB76E2"/>
    <w:rsid w:val="00EC4D44"/>
    <w:rsid w:val="00EC67B9"/>
    <w:rsid w:val="00EE7BAB"/>
    <w:rsid w:val="00EF002A"/>
    <w:rsid w:val="00EF0A8F"/>
    <w:rsid w:val="00EF577E"/>
    <w:rsid w:val="00EF7A57"/>
    <w:rsid w:val="00F03B67"/>
    <w:rsid w:val="00F066C9"/>
    <w:rsid w:val="00F131F5"/>
    <w:rsid w:val="00F21C4B"/>
    <w:rsid w:val="00F22A9D"/>
    <w:rsid w:val="00F41B8B"/>
    <w:rsid w:val="00F45E78"/>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true" w:styleId="PodnojeChar" w:type="character">
    <w:name w:val="Podnožje Char"/>
    <w:basedOn w:val="Zadanifontodlomka"/>
    <w:link w:val="Podnoje"/>
    <w:uiPriority w:val="99"/>
    <w:rsid w:val="00F03B67"/>
  </w:style>
  <w:style w:customStyle="true" w:styleId="font5" w:type="paragraph">
    <w:name w:val="font5"/>
    <w:basedOn w:val="Normal"/>
    <w:rsid w:val="00F03B67"/>
    <w:pPr>
      <w:overflowPunct/>
      <w:autoSpaceDE/>
      <w:autoSpaceDN/>
      <w:adjustRightInd/>
      <w:spacing w:afterAutospacing="true" w:after="100" w:beforeAutospacing="true" w:before="100"/>
      <w:textAlignment w:val="auto"/>
    </w:pPr>
    <w:rPr>
      <w:rFonts w:cs="Tahoma" w:hAnsi="Tahoma" w:ascii="Tahoma"/>
      <w:sz w:val="16"/>
      <w:szCs w:val="16"/>
    </w:rPr>
  </w:style>
  <w:style w:customStyle="true" w:styleId="font6" w:type="paragraph">
    <w:name w:val="font6"/>
    <w:basedOn w:val="Normal"/>
    <w:rsid w:val="00F03B67"/>
    <w:pPr>
      <w:overflowPunct/>
      <w:autoSpaceDE/>
      <w:autoSpaceDN/>
      <w:adjustRightInd/>
      <w:spacing w:afterAutospacing="true" w:after="100" w:beforeAutospacing="true" w:before="100"/>
      <w:textAlignment w:val="auto"/>
    </w:pPr>
    <w:rPr>
      <w:rFonts w:cs="Tahoma" w:hAnsi="Tahoma" w:ascii="Tahoma"/>
      <w:b/>
      <w:bCs/>
      <w:sz w:val="16"/>
      <w:szCs w:val="16"/>
    </w:rPr>
  </w:style>
  <w:style w:customStyle="true" w:styleId="xl65" w:type="paragraph">
    <w:name w:val="xl65"/>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6" w:type="paragraph">
    <w:name w:val="xl66"/>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67" w:type="paragraph">
    <w:name w:val="xl67"/>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8" w:type="paragraph">
    <w:name w:val="xl68"/>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9" w:type="paragraph">
    <w:name w:val="xl69"/>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0" w:type="paragraph">
    <w:name w:val="xl70"/>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1" w:type="paragraph">
    <w:name w:val="xl71"/>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2" w:type="paragraph">
    <w:name w:val="xl72"/>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3" w:type="paragraph">
    <w:name w:val="xl73"/>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4" w:type="paragraph">
    <w:name w:val="xl7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5" w:type="paragraph">
    <w:name w:val="xl75"/>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6" w:type="paragraph">
    <w:name w:val="xl76"/>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7" w:type="paragraph">
    <w:name w:val="xl7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8" w:type="paragraph">
    <w:name w:val="xl78"/>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9" w:type="paragraph">
    <w:name w:val="xl79"/>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color w:val="000000"/>
      <w:sz w:val="24"/>
      <w:szCs w:val="24"/>
    </w:rPr>
  </w:style>
  <w:style w:customStyle="true" w:styleId="xl80" w:type="paragraph">
    <w:name w:val="xl80"/>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1" w:type="paragraph">
    <w:name w:val="xl81"/>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textAlignment w:val="auto"/>
    </w:pPr>
    <w:rPr>
      <w:rFonts w:cs="Arial" w:hAnsi="Arial" w:ascii="Arial"/>
      <w:sz w:val="24"/>
      <w:szCs w:val="24"/>
    </w:rPr>
  </w:style>
  <w:style w:customStyle="true" w:styleId="xl82" w:type="paragraph">
    <w:name w:val="xl82"/>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3" w:type="paragraph">
    <w:name w:val="xl83"/>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4" w:type="paragraph">
    <w:name w:val="xl84"/>
    <w:basedOn w:val="Normal"/>
    <w:rsid w:val="00F03B67"/>
    <w:pPr>
      <w:pBdr>
        <w:top w:space="0" w:sz="4" w:color="auto" w:val="single"/>
        <w:bottom w:space="0" w:sz="4" w:color="auto" w:val="single"/>
      </w:pBdr>
      <w:overflowPunct/>
      <w:autoSpaceDE/>
      <w:autoSpaceDN/>
      <w:adjustRightInd/>
      <w:spacing w:afterAutospacing="true" w:after="100" w:beforeAutospacing="true" w:before="100"/>
      <w:textAlignment w:val="auto"/>
    </w:pPr>
    <w:rPr>
      <w:rFonts w:cs="Tahoma" w:hAnsi="Tahoma" w:ascii="Tahoma"/>
      <w:b/>
      <w:bCs/>
    </w:rPr>
  </w:style>
  <w:style w:customStyle="true" w:styleId="xl85" w:type="paragraph">
    <w:name w:val="xl85"/>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Tahoma" w:hAnsi="Tahoma" w:ascii="Tahoma"/>
      <w:sz w:val="24"/>
      <w:szCs w:val="24"/>
    </w:rPr>
  </w:style>
  <w:style w:customStyle="true" w:styleId="xl86" w:type="paragraph">
    <w:name w:val="xl86"/>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7" w:type="paragraph">
    <w:name w:val="xl87"/>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8" w:type="paragraph">
    <w:name w:val="xl88"/>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9" w:type="paragraph">
    <w:name w:val="xl89"/>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0" w:type="paragraph">
    <w:name w:val="xl90"/>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1" w:type="paragraph">
    <w:name w:val="xl9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2" w:type="paragraph">
    <w:name w:val="xl92"/>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3" w:type="paragraph">
    <w:name w:val="xl93"/>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4" w:type="paragraph">
    <w:name w:val="xl9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5" w:type="paragraph">
    <w:name w:val="xl95"/>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96" w:type="paragraph">
    <w:name w:val="xl96"/>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7" w:type="paragraph">
    <w:name w:val="xl97"/>
    <w:basedOn w:val="Normal"/>
    <w:rsid w:val="00F03B67"/>
    <w:pPr>
      <w:pBdr>
        <w:top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8" w:type="paragraph">
    <w:name w:val="xl98"/>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9" w:type="paragraph">
    <w:name w:val="xl99"/>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00" w:type="paragraph">
    <w:name w:val="xl100"/>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1" w:type="paragraph">
    <w:name w:val="xl10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2" w:type="paragraph">
    <w:name w:val="xl102"/>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3" w:type="paragraph">
    <w:name w:val="xl103"/>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4" w:type="paragraph">
    <w:name w:val="xl104"/>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5" w:type="paragraph">
    <w:name w:val="xl105"/>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6" w:type="paragraph">
    <w:name w:val="xl106"/>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107" w:type="paragraph">
    <w:name w:val="xl10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styleId="Tekstrezerviranogmjesta" w:type="character">
    <w:name w:val="Placeholder Text"/>
    <w:basedOn w:val="Zadanifontodlomka"/>
    <w:uiPriority w:val="99"/>
    <w:semiHidden/>
    <w:rsid w:val="000963AA"/>
    <w:rPr>
      <w:color w:val="808080"/>
      <w:bdr w:space="0" w:sz="0" w:color="auto" w:val="none"/>
      <w:shd w:fill="auto" w:color="auto" w:val="clear"/>
    </w:rPr>
  </w:style>
  <w:style w:customStyle="true" w:styleId="eSPISCCParagraphDefaultFont" w:type="character">
    <w:name w:val="eSPIS_CC_Paragraph Default Font"/>
    <w:basedOn w:val="Zadanifontodlomka"/>
    <w:rsid w:val="000963A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963A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63A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63A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1" w:styleId="PodnojeChar" w:type="character">
    <w:name w:val="Podnožje Char"/>
    <w:basedOn w:val="Zadanifontodlomka"/>
    <w:link w:val="Podnoje"/>
    <w:uiPriority w:val="99"/>
    <w:rsid w:val="00F03B67"/>
  </w:style>
  <w:style w:customStyle="1" w:styleId="font5" w:type="paragraph">
    <w:name w:val="font5"/>
    <w:basedOn w:val="Normal"/>
    <w:rsid w:val="00F03B67"/>
    <w:pPr>
      <w:overflowPunct/>
      <w:autoSpaceDE/>
      <w:autoSpaceDN/>
      <w:adjustRightInd/>
      <w:spacing w:after="100" w:afterAutospacing="1" w:before="100" w:beforeAutospacing="1"/>
      <w:textAlignment w:val="auto"/>
    </w:pPr>
    <w:rPr>
      <w:rFonts w:ascii="Tahoma" w:cs="Tahoma" w:hAnsi="Tahoma"/>
      <w:sz w:val="16"/>
      <w:szCs w:val="16"/>
    </w:rPr>
  </w:style>
  <w:style w:customStyle="1" w:styleId="font6" w:type="paragraph">
    <w:name w:val="font6"/>
    <w:basedOn w:val="Normal"/>
    <w:rsid w:val="00F03B67"/>
    <w:pPr>
      <w:overflowPunct/>
      <w:autoSpaceDE/>
      <w:autoSpaceDN/>
      <w:adjustRightInd/>
      <w:spacing w:after="100" w:afterAutospacing="1" w:before="100" w:beforeAutospacing="1"/>
      <w:textAlignment w:val="auto"/>
    </w:pPr>
    <w:rPr>
      <w:rFonts w:ascii="Tahoma" w:cs="Tahoma" w:hAnsi="Tahoma"/>
      <w:b/>
      <w:bCs/>
      <w:sz w:val="16"/>
      <w:szCs w:val="16"/>
    </w:rPr>
  </w:style>
  <w:style w:customStyle="1" w:styleId="xl65" w:type="paragraph">
    <w:name w:val="xl65"/>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6" w:type="paragraph">
    <w:name w:val="xl66"/>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67" w:type="paragraph">
    <w:name w:val="xl67"/>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8" w:type="paragraph">
    <w:name w:val="xl68"/>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9" w:type="paragraph">
    <w:name w:val="xl69"/>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0" w:type="paragraph">
    <w:name w:val="xl70"/>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1" w:type="paragraph">
    <w:name w:val="xl71"/>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2" w:type="paragraph">
    <w:name w:val="xl72"/>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3" w:type="paragraph">
    <w:name w:val="xl73"/>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4" w:type="paragraph">
    <w:name w:val="xl7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5" w:type="paragraph">
    <w:name w:val="xl75"/>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6" w:type="paragraph">
    <w:name w:val="xl76"/>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7" w:type="paragraph">
    <w:name w:val="xl7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8" w:type="paragraph">
    <w:name w:val="xl78"/>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9" w:type="paragraph">
    <w:name w:val="xl79"/>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color w:val="000000"/>
      <w:sz w:val="24"/>
      <w:szCs w:val="24"/>
    </w:rPr>
  </w:style>
  <w:style w:customStyle="1" w:styleId="xl80" w:type="paragraph">
    <w:name w:val="xl80"/>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1" w:type="paragraph">
    <w:name w:val="xl81"/>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textAlignment w:val="auto"/>
    </w:pPr>
    <w:rPr>
      <w:rFonts w:ascii="Arial" w:cs="Arial" w:hAnsi="Arial"/>
      <w:sz w:val="24"/>
      <w:szCs w:val="24"/>
    </w:rPr>
  </w:style>
  <w:style w:customStyle="1" w:styleId="xl82" w:type="paragraph">
    <w:name w:val="xl82"/>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3" w:type="paragraph">
    <w:name w:val="xl83"/>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4" w:type="paragraph">
    <w:name w:val="xl84"/>
    <w:basedOn w:val="Normal"/>
    <w:rsid w:val="00F03B67"/>
    <w:pPr>
      <w:pBdr>
        <w:top w:color="auto" w:space="0" w:sz="4" w:val="single"/>
        <w:bottom w:color="auto" w:space="0" w:sz="4" w:val="single"/>
      </w:pBdr>
      <w:overflowPunct/>
      <w:autoSpaceDE/>
      <w:autoSpaceDN/>
      <w:adjustRightInd/>
      <w:spacing w:after="100" w:afterAutospacing="1" w:before="100" w:beforeAutospacing="1"/>
      <w:textAlignment w:val="auto"/>
    </w:pPr>
    <w:rPr>
      <w:rFonts w:ascii="Tahoma" w:cs="Tahoma" w:hAnsi="Tahoma"/>
      <w:b/>
      <w:bCs/>
    </w:rPr>
  </w:style>
  <w:style w:customStyle="1" w:styleId="xl85" w:type="paragraph">
    <w:name w:val="xl85"/>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Tahoma" w:cs="Tahoma" w:hAnsi="Tahoma"/>
      <w:sz w:val="24"/>
      <w:szCs w:val="24"/>
    </w:rPr>
  </w:style>
  <w:style w:customStyle="1" w:styleId="xl86" w:type="paragraph">
    <w:name w:val="xl86"/>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7" w:type="paragraph">
    <w:name w:val="xl87"/>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8" w:type="paragraph">
    <w:name w:val="xl88"/>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9" w:type="paragraph">
    <w:name w:val="xl89"/>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0" w:type="paragraph">
    <w:name w:val="xl90"/>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1" w:type="paragraph">
    <w:name w:val="xl9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2" w:type="paragraph">
    <w:name w:val="xl92"/>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3" w:type="paragraph">
    <w:name w:val="xl93"/>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4" w:type="paragraph">
    <w:name w:val="xl9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5" w:type="paragraph">
    <w:name w:val="xl95"/>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96" w:type="paragraph">
    <w:name w:val="xl96"/>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7" w:type="paragraph">
    <w:name w:val="xl97"/>
    <w:basedOn w:val="Normal"/>
    <w:rsid w:val="00F03B67"/>
    <w:pPr>
      <w:pBdr>
        <w:top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8" w:type="paragraph">
    <w:name w:val="xl98"/>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9" w:type="paragraph">
    <w:name w:val="xl99"/>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00" w:type="paragraph">
    <w:name w:val="xl100"/>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1" w:type="paragraph">
    <w:name w:val="xl10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2" w:type="paragraph">
    <w:name w:val="xl102"/>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3" w:type="paragraph">
    <w:name w:val="xl103"/>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4" w:type="paragraph">
    <w:name w:val="xl104"/>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5" w:type="paragraph">
    <w:name w:val="xl105"/>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6" w:type="paragraph">
    <w:name w:val="xl106"/>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107" w:type="paragraph">
    <w:name w:val="xl10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styleId="Tekstrezerviranogmjesta" w:type="character">
    <w:name w:val="Placeholder Text"/>
    <w:basedOn w:val="Zadanifontodlomka"/>
    <w:uiPriority w:val="99"/>
    <w:semiHidden/>
    <w:rsid w:val="000963AA"/>
    <w:rPr>
      <w:color w:val="808080"/>
      <w:bdr w:color="auto" w:space="0" w:sz="0" w:val="none"/>
      <w:shd w:color="auto" w:fill="auto" w:val="clear"/>
    </w:rPr>
  </w:style>
  <w:style w:customStyle="1" w:styleId="eSPISCCParagraphDefaultFont" w:type="character">
    <w:name w:val="eSPIS_CC_Paragraph Default Font"/>
    <w:basedOn w:val="Zadanifontodlomka"/>
    <w:rsid w:val="000963A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963A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63A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63A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48733708">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327447929">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1919339">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87896884">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03786444">
      <w:bodyDiv w:val="true"/>
      <w:marLeft w:val="0"/>
      <w:marRight w:val="0"/>
      <w:marTop w:val="0"/>
      <w:marBottom w:val="0"/>
      <w:divBdr>
        <w:top w:space="0" w:sz="0" w:color="auto" w:val="none"/>
        <w:left w:space="0" w:sz="0" w:color="auto" w:val="none"/>
        <w:bottom w:space="0" w:sz="0" w:color="auto" w:val="none"/>
        <w:right w:space="0" w:sz="0" w:color="auto" w:val="none"/>
      </w:divBdr>
    </w:div>
    <w:div w:id="1237521046">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53397416">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76554008">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49906737">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40942658">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3. svibnja 2016.</izvorni_sadrzaj>
    <derivirana_varijabla naziv="DomainObject.StvarniPocetakDatum_1">3. svibnja 2016.</derivirana_varijabla>
  </DomainObject.StvarniPocetakDatum>
  <DomainObject.StvarniZavrsetakDatum>
    <izvorni_sadrzaj>3. svibnja 2016.</izvorni_sadrzaj>
    <derivirana_varijabla naziv="DomainObject.StvarniZavrsetakDatum_1">3. svibnja 2016.</derivirana_varijabla>
  </DomainObject.StvarniZavrsetakDatum>
  <DomainObject.PlaniraniZavrsetakDatum>
    <izvorni_sadrzaj>3. svibnja 2016.</izvorni_sadrzaj>
    <derivirana_varijabla naziv="DomainObject.PlaniraniZavrsetakDatum_1">3. svibnja 2016.</derivirana_varijabla>
  </DomainObject.PlaniraniZavrsetakDatum>
  <DomainObject.PlaniraniPocetakDatum>
    <izvorni_sadrzaj>3. svibnja 2016.</izvorni_sadrzaj>
    <derivirana_varijabla naziv="DomainObject.PlaniraniPocetakDatum_1">3. svibnja 2016.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Julijana Topolovac</item>
      <item>SENTUP d.o.o.</item>
      <item>SANJA MIHALIĆ</item>
    </izvorni_sadrzaj>
    <derivirana_varijabla naziv="DomainObject.UcesnikSudskeRadnjeListNaziv_1">
      <item>Julijana Topolovac</item>
      <item>SENTUP d.o.o.</item>
      <item>SANJA MIHALIĆ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7271</izvorni_sadrzaj>
    <derivirana_varijabla naziv="DomainObject.Predmet.Broj_1">7271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St-7271/2015</izvorni_sadrzaj>
    <derivirana_varijabla naziv="DomainObject.Predmet.OznakaBroj_1">St-7271/2015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SENTUP d.o.o.</izvorni_sadrzaj>
    <derivirana_varijabla naziv="DomainObject.Predmet.ProtustrankaFormated_1">  SENTUP d.o.o.</derivirana_varijabla>
  </DomainObject.Predmet.ProtustrankaFormated>
  <DomainObject.Predmet.ProtustrankaFormatedOIB>
    <izvorni_sadrzaj>  SENTUP d.o.o., OIB 04590286429</izvorni_sadrzaj>
    <derivirana_varijabla naziv="DomainObject.Predmet.ProtustrankaFormatedOIB_1">  SENTUP d.o.o., OIB 04590286429</derivirana_varijabla>
  </DomainObject.Predmet.ProtustrankaFormatedOIB>
  <DomainObject.Predmet.ProtustrankaFormatedWithAdress>
    <izvorni_sadrzaj> SENTUP d.o.o., Petra Hektorovića 2, 10000 Zagreb</izvorni_sadrzaj>
    <derivirana_varijabla naziv="DomainObject.Predmet.ProtustrankaFormatedWithAdress_1"> SENTUP d.o.o., Petra Hektorovića 2, 10000 Zagreb</derivirana_varijabla>
  </DomainObject.Predmet.ProtustrankaFormatedWithAdress>
  <DomainObject.Predmet.ProtustrankaFormatedWithAdressOIB>
    <izvorni_sadrzaj> SENTUP d.o.o., OIB 04590286429, Petra Hektorovića 2, 10000 Zagreb</izvorni_sadrzaj>
    <derivirana_varijabla naziv="DomainObject.Predmet.ProtustrankaFormatedWithAdressOIB_1"> SENTUP d.o.o., OIB 04590286429, Petra Hektorovića 2, 10000 Zagreb</derivirana_varijabla>
  </DomainObject.Predmet.ProtustrankaFormatedWithAdressOIB>
  <DomainObject.Predmet.ProtustrankaWithAdress>
    <izvorni_sadrzaj>SENTUP d.o.o. Petra Hektorovića 2, 10000 Zagreb</izvorni_sadrzaj>
    <derivirana_varijabla naziv="DomainObject.Predmet.ProtustrankaWithAdress_1">SENTUP d.o.o. Petra Hektorovića 2, 10000 Zagreb</derivirana_varijabla>
  </DomainObject.Predmet.ProtustrankaWithAdress>
  <DomainObject.Predmet.ProtustrankaWithAdressOIB>
    <izvorni_sadrzaj>SENTUP d.o.o., OIB 04590286429, Petra Hektorovića 2, 10000 Zagreb</izvorni_sadrzaj>
    <derivirana_varijabla naziv="DomainObject.Predmet.ProtustrankaWithAdressOIB_1">SENTUP d.o.o., OIB 04590286429, Petra Hektorovića 2, 10000 Zagreb</derivirana_varijabla>
  </DomainObject.Predmet.ProtustrankaWithAdressOIB>
  <DomainObject.Predmet.ProtustrankaNazivFormated>
    <izvorni_sadrzaj>SENTUP d.o.o.</izvorni_sadrzaj>
    <derivirana_varijabla naziv="DomainObject.Predmet.ProtustrankaNazivFormated_1">SENTUP d.o.o.</derivirana_varijabla>
  </DomainObject.Predmet.ProtustrankaNazivFormated>
  <DomainObject.Predmet.ProtustrankaNazivFormatedOIB>
    <izvorni_sadrzaj>SENTUP d.o.o., OIB 04590286429</izvorni_sadrzaj>
    <derivirana_varijabla naziv="DomainObject.Predmet.ProtustrankaNazivFormatedOIB_1">SENTUP d.o.o., OIB 04590286429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Julijana Topolovac</izvorni_sadrzaj>
    <derivirana_varijabla naziv="DomainObject.Predmet.StrankaFormated_1">  Julijana Topolovac</derivirana_varijabla>
  </DomainObject.Predmet.StrankaFormated>
  <DomainObject.Predmet.StrankaFormatedOIB>
    <izvorni_sadrzaj>  Julijana Topolovac, OIB 65719648275</izvorni_sadrzaj>
    <derivirana_varijabla naziv="DomainObject.Predmet.StrankaFormatedOIB_1">  Julijana Topolovac, OIB 65719648275</derivirana_varijabla>
  </DomainObject.Predmet.StrankaFormatedOIB>
  <DomainObject.Predmet.StrankaFormatedWithAdress>
    <izvorni_sadrzaj> Julijana Topolovac, Črnkovec 2b, 10410 Črnkovec</izvorni_sadrzaj>
    <derivirana_varijabla naziv="DomainObject.Predmet.StrankaFormatedWithAdress_1"> Julijana Topolovac, Črnkovec 2b, 10410 Črnkovec</derivirana_varijabla>
  </DomainObject.Predmet.StrankaFormatedWithAdress>
  <DomainObject.Predmet.StrankaFormatedWithAdressOIB>
    <izvorni_sadrzaj> Julijana Topolovac, OIB 65719648275, Črnkovec 2b, 10410 Črnkovec</izvorni_sadrzaj>
    <derivirana_varijabla naziv="DomainObject.Predmet.StrankaFormatedWithAdressOIB_1"> Julijana Topolovac, OIB 65719648275, Črnkovec 2b, 10410 Črnkovec</derivirana_varijabla>
  </DomainObject.Predmet.StrankaFormatedWithAdressOIB>
  <DomainObject.Predmet.StrankaWithAdress>
    <izvorni_sadrzaj>Julijana Topolovac Črnkovec 2b,10410 Črnkovec</izvorni_sadrzaj>
    <derivirana_varijabla naziv="DomainObject.Predmet.StrankaWithAdress_1">Julijana Topolovac Črnkovec 2b,10410 Črnkovec</derivirana_varijabla>
  </DomainObject.Predmet.StrankaWithAdress>
  <DomainObject.Predmet.StrankaWithAdressOIB>
    <izvorni_sadrzaj>Julijana Topolovac, OIB 65719648275, Črnkovec 2b,10410 Črnkovec</izvorni_sadrzaj>
    <derivirana_varijabla naziv="DomainObject.Predmet.StrankaWithAdressOIB_1">Julijana Topolovac, OIB 65719648275, Črnkovec 2b,10410 Črnkovec</derivirana_varijabla>
  </DomainObject.Predmet.StrankaWithAdressOIB>
  <DomainObject.Predmet.StrankaNazivFormated>
    <izvorni_sadrzaj>Julijana Topolovac</izvorni_sadrzaj>
    <derivirana_varijabla naziv="DomainObject.Predmet.StrankaNazivFormated_1">Julijana Topolovac</derivirana_varijabla>
  </DomainObject.Predmet.StrankaNazivFormated>
  <DomainObject.Predmet.StrankaNazivFormatedOIB>
    <izvorni_sadrzaj>Julijana Topolovac, OIB 65719648275</izvorni_sadrzaj>
    <derivirana_varijabla naziv="DomainObject.Predmet.StrankaNazivFormatedOIB_1">Julijana Topolovac, OIB 65719648275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Julijana Topolovac</item>
    </izvorni_sadrzaj>
    <derivirana_varijabla naziv="DomainObject.Predmet.StrankaListFormated_1">
      <item>Julijana Topolovac</item>
    </derivirana_varijabla>
  </DomainObject.Predmet.StrankaListFormated>
  <DomainObject.Predmet.StrankaListFormatedOIB>
    <izvorni_sadrzaj>
      <item>Julijana Topolovac, OIB 65719648275</item>
    </izvorni_sadrzaj>
    <derivirana_varijabla naziv="DomainObject.Predmet.StrankaListFormatedOIB_1">
      <item>Julijana Topolovac, OIB 65719648275</item>
    </derivirana_varijabla>
  </DomainObject.Predmet.StrankaListFormatedOIB>
  <DomainObject.Predmet.StrankaListFormatedWithAdress>
    <izvorni_sadrzaj>
      <item>Julijana Topolovac, Črnkovec 2b, 10410 Črnkovec</item>
    </izvorni_sadrzaj>
    <derivirana_varijabla naziv="DomainObject.Predmet.StrankaListFormatedWithAdress_1">
      <item>Julijana Topolovac, Črnkovec 2b, 10410 Črnkovec</item>
    </derivirana_varijabla>
  </DomainObject.Predmet.StrankaListFormatedWithAdress>
  <DomainObject.Predmet.StrankaListFormatedWithAdressOIB>
    <izvorni_sadrzaj>
      <item>Julijana Topolovac, OIB 65719648275, Črnkovec 2b, 10410 Črnkovec</item>
    </izvorni_sadrzaj>
    <derivirana_varijabla naziv="DomainObject.Predmet.StrankaListFormatedWithAdressOIB_1">
      <item>Julijana Topolovac, OIB 65719648275, Črnkovec 2b, 10410 Črnkovec</item>
    </derivirana_varijabla>
  </DomainObject.Predmet.StrankaListFormatedWithAdressOIB>
  <DomainObject.Predmet.StrankaListNazivFormated>
    <izvorni_sadrzaj>
      <item>Julijana Topolovac</item>
    </izvorni_sadrzaj>
    <derivirana_varijabla naziv="DomainObject.Predmet.StrankaListNazivFormated_1">
      <item>Julijana Topolovac</item>
    </derivirana_varijabla>
  </DomainObject.Predmet.StrankaListNazivFormated>
  <DomainObject.Predmet.StrankaListNazivFormatedOIB>
    <izvorni_sadrzaj>
      <item>Julijana Topolovac, OIB 65719648275</item>
    </izvorni_sadrzaj>
    <derivirana_varijabla naziv="DomainObject.Predmet.StrankaListNazivFormatedOIB_1">
      <item>Julijana Topolovac, OIB 65719648275</item>
    </derivirana_varijabla>
  </DomainObject.Predmet.StrankaListNazivFormatedOIB>
  <DomainObject.Predmet.ProtuStrankaListFormated>
    <izvorni_sadrzaj>
      <item>SENTUP d.o.o.</item>
    </izvorni_sadrzaj>
    <derivirana_varijabla naziv="DomainObject.Predmet.ProtuStrankaListFormated_1">
      <item>SENTUP d.o.o.</item>
    </derivirana_varijabla>
  </DomainObject.Predmet.ProtuStrankaListFormated>
  <DomainObject.Predmet.ProtuStrankaListFormatedOIB>
    <izvorni_sadrzaj>
      <item>SENTUP d.o.o., OIB 04590286429</item>
    </izvorni_sadrzaj>
    <derivirana_varijabla naziv="DomainObject.Predmet.ProtuStrankaListFormatedOIB_1">
      <item>SENTUP d.o.o., OIB 04590286429</item>
    </derivirana_varijabla>
  </DomainObject.Predmet.ProtuStrankaListFormatedOIB>
  <DomainObject.Predmet.ProtuStrankaListFormatedWithAdress>
    <izvorni_sadrzaj>
      <item>SENTUP d.o.o., Petra Hektorovića 2, 10000 Zagreb</item>
    </izvorni_sadrzaj>
    <derivirana_varijabla naziv="DomainObject.Predmet.ProtuStrankaListFormatedWithAdress_1">
      <item>SENTUP d.o.o., Petra Hektorovića 2, 10000 Zagreb</item>
    </derivirana_varijabla>
  </DomainObject.Predmet.ProtuStrankaListFormatedWithAdress>
  <DomainObject.Predmet.ProtuStrankaListFormatedWithAdressOIB>
    <izvorni_sadrzaj>
      <item>SENTUP d.o.o., OIB 04590286429, Petra Hektorovića 2, 10000 Zagreb</item>
    </izvorni_sadrzaj>
    <derivirana_varijabla naziv="DomainObject.Predmet.ProtuStrankaListFormatedWithAdressOIB_1">
      <item>SENTUP d.o.o., OIB 04590286429, Petra Hektorovića 2, 10000 Zagreb</item>
    </derivirana_varijabla>
  </DomainObject.Predmet.ProtuStrankaListFormatedWithAdressOIB>
  <DomainObject.Predmet.ProtuStrankaListNazivFormated>
    <izvorni_sadrzaj>
      <item>SENTUP d.o.o.</item>
    </izvorni_sadrzaj>
    <derivirana_varijabla naziv="DomainObject.Predmet.ProtuStrankaListNazivFormated_1">
      <item>SENTUP d.o.o.</item>
    </derivirana_varijabla>
  </DomainObject.Predmet.ProtuStrankaListNazivFormated>
  <DomainObject.Predmet.ProtuStrankaListNazivFormatedOIB>
    <izvorni_sadrzaj>
      <item>SENTUP d.o.o., OIB 04590286429</item>
    </izvorni_sadrzaj>
    <derivirana_varijabla naziv="DomainObject.Predmet.ProtuStrankaListNazivFormatedOIB_1">
      <item>SENTUP d.o.o., OIB 04590286429</item>
    </derivirana_varijabla>
  </DomainObject.Predmet.ProtuStrankaListNazivFormatedOIB>
  <DomainObject.Predmet.OstaliListFormated>
    <izvorni_sadrzaj>
      <item>SANJA MIHALIĆ</item>
    </izvorni_sadrzaj>
    <derivirana_varijabla naziv="DomainObject.Predmet.OstaliListFormated_1">
      <item>SANJA MIHALIĆ</item>
    </derivirana_varijabla>
  </DomainObject.Predmet.OstaliListFormated>
  <DomainObject.Predmet.OstaliListFormatedOIB>
    <izvorni_sadrzaj>
      <item>SANJA MIHALIĆ, OIB 61208635054</item>
    </izvorni_sadrzaj>
    <derivirana_varijabla naziv="DomainObject.Predmet.OstaliListFormatedOIB_1">
      <item>SANJA MIHALIĆ, OIB 61208635054</item>
    </derivirana_varijabla>
  </DomainObject.Predmet.OstaliListFormatedOIB>
  <DomainObject.Predmet.OstaliListFormatedWithAdress>
    <izvorni_sadrzaj>
      <item>SANJA MIHALIĆ, Alojzija Stepinca 1, 42000 Varaždin</item>
    </izvorni_sadrzaj>
    <derivirana_varijabla naziv="DomainObject.Predmet.OstaliListFormatedWithAdress_1">
      <item>SANJA MIHALIĆ, Alojzija Stepinca 1, 42000 Varaždin</item>
    </derivirana_varijabla>
  </DomainObject.Predmet.OstaliListFormatedWithAdress>
  <DomainObject.Predmet.OstaliListFormatedWithAdressOIB>
    <izvorni_sadrzaj>
      <item>SANJA MIHALIĆ, OIB 61208635054, Alojzija Stepinca 1, 42000 Varaždin</item>
    </izvorni_sadrzaj>
    <derivirana_varijabla naziv="DomainObject.Predmet.OstaliListFormatedWithAdressOIB_1">
      <item>SANJA MIHALIĆ, OIB 61208635054, Alojzija Stepinca 1, 42000 Varaždin</item>
    </derivirana_varijabla>
  </DomainObject.Predmet.OstaliListFormatedWithAdressOIB>
  <DomainObject.Predmet.OstaliListNazivFormated>
    <izvorni_sadrzaj>
      <item>SANJA MIHALIĆ</item>
    </izvorni_sadrzaj>
    <derivirana_varijabla naziv="DomainObject.Predmet.OstaliListNazivFormated_1">
      <item>SANJA MIHALIĆ</item>
    </derivirana_varijabla>
  </DomainObject.Predmet.OstaliListNazivFormated>
  <DomainObject.Predmet.OstaliListNazivFormatedOIB>
    <izvorni_sadrzaj>
      <item>SANJA MIHALIĆ, OIB 61208635054</item>
    </izvorni_sadrzaj>
    <derivirana_varijabla naziv="DomainObject.Predmet.OstaliListNazivFormatedOIB_1">
      <item>SANJA MIHALIĆ, OIB 61208635054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Julijana Topolovac</izvorni_sadrzaj>
    <derivirana_varijabla naziv="DomainObject.Predmet.StrankaIDrugi_1">Julijana Topolovac</derivirana_varijabla>
  </DomainObject.Predmet.StrankaIDrugi>
  <DomainObject.Predmet.ProtustrankaIDrugi>
    <izvorni_sadrzaj>SENTUP d.o.o.</izvorni_sadrzaj>
    <derivirana_varijabla naziv="DomainObject.Predmet.ProtustrankaIDrugi_1">SENTUP d.o.o.</derivirana_varijabla>
  </DomainObject.Predmet.ProtustrankaIDrugi>
  <DomainObject.Predmet.StrankaIDrugiAdressOIB>
    <izvorni_sadrzaj>Julijana Topolovac, OIB 65719648275, Črnkovec 2b, 10410 Črnkovec</izvorni_sadrzaj>
    <derivirana_varijabla naziv="DomainObject.Predmet.StrankaIDrugiAdressOIB_1">Julijana Topolovac, OIB 65719648275, Črnkovec 2b, 10410 Črnkovec</derivirana_varijabla>
  </DomainObject.Predmet.StrankaIDrugiAdressOIB>
  <DomainObject.Predmet.ProtustrankaIDrugiAdressOIB>
    <izvorni_sadrzaj>SENTUP d.o.o., OIB 04590286429, Petra Hektorovića 2, 10000 Zagreb</izvorni_sadrzaj>
    <derivirana_varijabla naziv="DomainObject.Predmet.ProtustrankaIDrugiAdressOIB_1">SENTUP d.o.o., OIB 04590286429,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Julijana Topolovac</item>
      <item>SENTUP d.o.o.</item>
      <item>SANJA MIHALIĆ</item>
    </izvorni_sadrzaj>
    <derivirana_varijabla naziv="DomainObject.Predmet.SudioniciListNaziv_1">
      <item>Julijana Topolovac</item>
      <item>SENTUP d.o.o.</item>
      <item>SANJA MIHALIĆ</item>
    </derivirana_varijabla>
  </DomainObject.Predmet.SudioniciListNaziv>
  <DomainObject.Predmet.SudioniciListAdressOIB>
    <izvorni_sadrzaj>
      <item>Julijana Topolovac, OIB 65719648275, Črnkovec 2b,10410 Črnkovec</item>
      <item>SENTUP d.o.o., OIB 04590286429, Petra Hektorovića 2,10000 Zagreb</item>
      <item>SANJA MIHALIĆ, OIB 61208635054, Alojzija Stepinca 1,42000 Varaždin</item>
    </izvorni_sadrzaj>
    <derivirana_varijabla naziv="DomainObject.Predmet.SudioniciListAdressOIB_1">
      <item>Julijana Topolovac, OIB 65719648275, Črnkovec 2b,10410 Črnkovec</item>
      <item>SENTUP d.o.o., OIB 04590286429, Petra Hektorovića 2,10000 Zagreb</item>
      <item>SANJA MIHALIĆ, OIB 61208635054, Alojzija Stepinca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65719648275</item>
      <item>, OIB 04590286429</item>
      <item>, OIB 61208635054</item>
    </izvorni_sadrzaj>
    <derivirana_varijabla naziv="DomainObject.Predmet.SudioniciListNazivOIB_1">
      <item>, OIB 65719648275</item>
      <item>, OIB 04590286429</item>
      <item>, OIB 61208635054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3362</properties:Words>
  <properties:Characters>20603</properties:Characters>
  <properties:Lines>1853</properties:Lines>
  <properties:Paragraphs>766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2016-04-29T12:23:00Z</dcterms:created>
  <dc:creator>nmarkovic</dc:creator>
  <cp:lastModifiedBy>Ivana Stampf</cp:lastModifiedBy>
  <cp:lastPrinted>2016-05-03T09:14:00Z</cp:lastPrinted>
  <dcterms:modified xmlns:xsi="http://www.w3.org/2001/XMLSchema-instance" xsi:type="dcterms:W3CDTF">2016-05-03T09:37:00Z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13</vt:i4>
  </prop:property>
</prop:Properties>
</file>