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f3f9" w14:paraId="1a6f3f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A3220F">
        <w:rPr>
          <w:szCs w:val="24"/>
          <w:lang w:val="hr-HR"/>
        </w:rPr>
        <w:t>CARLETTO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A3220F">
        <w:rPr>
          <w:szCs w:val="24"/>
          <w:lang w:val="hr-HR"/>
        </w:rPr>
        <w:t xml:space="preserve">Rovinj, </w:t>
      </w:r>
      <w:r w:rsidR="00B6770D">
        <w:rPr>
          <w:szCs w:val="24"/>
          <w:lang w:val="hr-HR"/>
        </w:rPr>
        <w:t>De Amicis 8, OIB: 82436256904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>28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792CFD">
        <w:rPr>
          <w:szCs w:val="24"/>
          <w:lang w:val="hr-HR"/>
        </w:rPr>
        <w:t xml:space="preserve">lipnja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6770D">
        <w:rPr>
          <w:szCs w:val="24"/>
          <w:lang w:val="hr-HR"/>
        </w:rPr>
        <w:t>Veroniki Novoselović iz Rovinja, M. Vlačića Ilirika 16, OIB: 81254454403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 xml:space="preserve">CARLETTO </w:t>
      </w:r>
      <w:r w:rsidR="00B6770D" w:rsidRPr="001474B1">
        <w:rPr>
          <w:szCs w:val="24"/>
          <w:lang w:val="hr-HR"/>
        </w:rPr>
        <w:t xml:space="preserve">d.o.o. </w:t>
      </w:r>
      <w:r w:rsidR="00B6770D">
        <w:rPr>
          <w:szCs w:val="24"/>
          <w:lang w:val="hr-HR"/>
        </w:rPr>
        <w:t>Rovinj, De Amicis 8, OIB: 82436256904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06E14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6770D">
        <w:rPr>
          <w:szCs w:val="24"/>
          <w:lang w:val="hr-HR"/>
        </w:rPr>
        <w:t>366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6770D">
        <w:rPr>
          <w:szCs w:val="24"/>
          <w:lang w:val="hr-HR"/>
        </w:rPr>
        <w:t>81254454403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6770D">
        <w:rPr>
          <w:szCs w:val="24"/>
          <w:lang w:val="hr-HR"/>
        </w:rPr>
        <w:t>366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06E14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B6770D">
        <w:rPr>
          <w:szCs w:val="24"/>
          <w:lang w:val="hr-HR"/>
        </w:rPr>
        <w:t>28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D87FE7">
        <w:rPr>
          <w:szCs w:val="24"/>
          <w:lang w:val="hr-HR"/>
        </w:rPr>
        <w:t xml:space="preserve">lipnja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A912C4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A3220F">
      <w:t>366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912C4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1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2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12C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12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12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1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2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12C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12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12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46520.75</izvorni_sadrzaj>
    <derivirana_varijabla naziv="DomainObject.Predmet.TrenutnaVrijednost_1">46520.75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</izvorni_sadrzaj>
    <derivirana_varijabla naziv="DomainObject.Predmet.SudioniciListNaziv_1">
      <item>FINANCIJSKA AGENCIJA, RC RIJEKA, PODRUŽNICA PULA, PULA</item>
      <item>CARLETTO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</izvorni_sadrzaj>
    <derivirana_varijabla naziv="DomainObject.Predmet.SudioniciListNazivOIB_1">
      <item>, OIB 85821130368</item>
      <item>, OIB 82436256904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5071</properties:Characters>
  <properties:Lines>103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2017-06-28T08:25:00Z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2017-06-28T08:39:00Z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