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d3bd" w14:paraId="211d3bd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68406C" w:rsidP="00B7507A" w:rsidR="00A323C8" w:rsidRPr="00B7507A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82457D">
        <w:rPr>
          <w:rFonts w:cstheme="majorBidi" w:hAnsiTheme="majorBidi" w:asciiTheme="majorBidi"/>
          <w:szCs w:val="24"/>
        </w:rPr>
        <w:t xml:space="preserve"> </w:t>
      </w:r>
      <w:r w:rsidR="0082457D">
        <w:t>TITAN GRADNJA j.d.o.o. za graditeljstvo i usluge, Zadar, Vinkovačka 35/D, OIB:81973384277</w:t>
      </w:r>
      <w:r w:rsidR="00BA0BF9" w:rsidRPr="00336C15">
        <w:rPr>
          <w:szCs w:val="24"/>
        </w:rPr>
        <w:t xml:space="preserve">, dana </w:t>
      </w:r>
      <w:r w:rsidR="0082457D">
        <w:rPr>
          <w:szCs w:val="24"/>
        </w:rPr>
        <w:t>19. srpnja 2017.</w:t>
      </w:r>
      <w:r w:rsidR="00BA0BF9" w:rsidRPr="00336C15">
        <w:rPr>
          <w:szCs w:val="24"/>
        </w:rPr>
        <w:t xml:space="preserve">, </w:t>
      </w: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 xml:space="preserve">stečajnog upravitelja </w:t>
      </w:r>
      <w:r w:rsidR="0082457D">
        <w:t xml:space="preserve">Antuna Kovačevića iz Zadra, </w:t>
      </w:r>
      <w:r w:rsidRPr="00336C15">
        <w:t xml:space="preserve">za </w:t>
      </w:r>
      <w:r w:rsidR="00335A19" w:rsidRPr="00336C15">
        <w:t xml:space="preserve">razrješenjem u predmetu ovog suda poslovni broj </w:t>
      </w:r>
      <w:r w:rsidRPr="00336C15">
        <w:t>2</w:t>
      </w:r>
      <w:r w:rsidR="00711F36" w:rsidRPr="00336C15">
        <w:t xml:space="preserve"> St-</w:t>
      </w:r>
      <w:r w:rsidR="0082457D">
        <w:t>228/17</w:t>
      </w:r>
      <w:r w:rsidR="00711F36" w:rsidRPr="00336C15">
        <w:t>.</w:t>
      </w:r>
    </w:p>
    <w:p w:rsidRDefault="00711F36" w:rsidP="00A323C8" w:rsidR="00711F36" w:rsidRPr="00336C15">
      <w:pPr>
        <w:jc w:val="both"/>
      </w:pPr>
    </w:p>
    <w:p w:rsidRDefault="00BA0BF9" w:rsidP="00A323C8" w:rsidR="0082457D">
      <w:pPr>
        <w:jc w:val="both"/>
      </w:pPr>
      <w:r w:rsidRPr="00336C15">
        <w:t>II.</w:t>
      </w:r>
      <w:r w:rsidRPr="00336C15">
        <w:tab/>
      </w:r>
      <w:r w:rsidR="00711F36" w:rsidRPr="00336C15">
        <w:t xml:space="preserve">Novi </w:t>
      </w:r>
      <w:r w:rsidRPr="00336C15">
        <w:t xml:space="preserve">privremeni </w:t>
      </w:r>
      <w:r w:rsidR="00711F36" w:rsidRPr="00336C15">
        <w:t>stečajni upravitelj odredit ć</w:t>
      </w:r>
      <w:r w:rsidR="0082457D">
        <w:t xml:space="preserve">e se metodom slučajnog odabira s liste A stečajnih upravitelja za područje nadležnosti ovog Suda. </w:t>
      </w:r>
    </w:p>
    <w:p w:rsidRDefault="0082457D" w:rsidP="00A323C8" w:rsidR="0082457D" w:rsidRPr="00336C15">
      <w:pPr>
        <w:jc w:val="both"/>
      </w:pPr>
    </w:p>
    <w:p w:rsidRDefault="0085789C" w:rsidP="00335A19" w:rsidR="00544098" w:rsidRPr="00336C15">
      <w:pPr>
        <w:jc w:val="both"/>
      </w:pPr>
      <w:r w:rsidRPr="00336C15">
        <w:t xml:space="preserve">III. </w:t>
      </w:r>
      <w:r w:rsidRPr="00336C15">
        <w:tab/>
      </w:r>
      <w:r w:rsidR="00335A19" w:rsidRPr="00336C15">
        <w:t>Edvin Šimunov, Zadar, Poljanska 9, OIB: 68167380523</w:t>
      </w:r>
      <w:r w:rsidR="00544098" w:rsidRPr="00336C15">
        <w:t xml:space="preserve"> imenuje se za privremenog stečajnog upravitelja nad trgovačkim društvom </w:t>
      </w:r>
      <w:r w:rsidR="0082457D">
        <w:t>TITAN GRADNJA j.d.o.o. za graditeljstvo i usluge, Zadar, Vinkovačka 35/D, OIB:81973384277.</w:t>
      </w:r>
    </w:p>
    <w:p w:rsidRDefault="00544098" w:rsidP="00544098" w:rsidR="00544098" w:rsidRPr="00336C15">
      <w:pPr>
        <w:jc w:val="both"/>
      </w:pPr>
    </w:p>
    <w:p w:rsidRDefault="00544098" w:rsidP="00544098" w:rsidR="00A323C8" w:rsidRPr="00336C15">
      <w:pPr>
        <w:jc w:val="both"/>
      </w:pPr>
      <w:r w:rsidRPr="00336C15">
        <w:t>IV.</w:t>
      </w:r>
      <w:r w:rsidRPr="00336C15">
        <w:tab/>
        <w:t xml:space="preserve">U preostalom dijelu rješenje </w:t>
      </w:r>
      <w:r w:rsidR="00F66F20" w:rsidRPr="00336C15">
        <w:t xml:space="preserve">suda posl.br. 2 </w:t>
      </w:r>
      <w:r w:rsidRPr="00336C15">
        <w:t>St-</w:t>
      </w:r>
      <w:r w:rsidR="0082457D">
        <w:t xml:space="preserve">228/17-12 od 20. lipnja 2017. </w:t>
      </w:r>
      <w:r w:rsidRPr="00336C15">
        <w:t xml:space="preserve">ostaje neizmijenjeno. </w:t>
      </w: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>uda posl. br. St-</w:t>
      </w:r>
      <w:r w:rsidR="0082457D">
        <w:t xml:space="preserve">228/17-12 od 20. lipnja 2017. metodom slučajnog odabira s liste A stečajnih upravitelja za područje nadležnosti Trgovačkog suda u Zadru </w:t>
      </w:r>
      <w:r w:rsidR="00BA0BF9" w:rsidRPr="00336C15">
        <w:t xml:space="preserve">za privremenog stečajnog upravitelja uvodno označenom dužniku imenovan je  </w:t>
      </w:r>
      <w:r w:rsidR="0082457D">
        <w:t xml:space="preserve">Antun Kovačević iz Zadra. </w:t>
      </w:r>
      <w:r w:rsidR="0085789C" w:rsidRPr="00336C15">
        <w:t xml:space="preserve"> </w:t>
      </w:r>
    </w:p>
    <w:p w:rsidRDefault="0082457D" w:rsidP="0082457D" w:rsidR="00B7507A">
      <w:pPr>
        <w:ind w:firstLine="708"/>
        <w:jc w:val="both"/>
      </w:pPr>
      <w:r>
        <w:t xml:space="preserve">Podneskom od 28. lipnja 2017. privremeni stečajni upravitelj </w:t>
      </w:r>
      <w:r w:rsidRPr="0082457D">
        <w:t xml:space="preserve">zatražio </w:t>
      </w:r>
      <w:r>
        <w:t xml:space="preserve">je </w:t>
      </w:r>
      <w:r w:rsidRPr="0082457D">
        <w:t xml:space="preserve">razrješenje od dužnosti u konkretnom stečajnom predmetu iz razloga jer da mu je ozbiljno narušeno zdravstveno stanje te je </w:t>
      </w:r>
      <w:r w:rsidR="00B7507A">
        <w:t xml:space="preserve">u </w:t>
      </w:r>
      <w:r w:rsidRPr="0082457D">
        <w:t>prilog tome dostavio presliku liječničkog nalaza od 2. lipnja 2017.</w:t>
      </w:r>
    </w:p>
    <w:p w:rsidRDefault="00B7507A" w:rsidP="0082457D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 xml:space="preserve">propisano je da će sud razriješiti stečajnog upravitelja na njegov osobni zahtjev. Obzirom da je </w:t>
      </w:r>
      <w:r>
        <w:t xml:space="preserve">privremeni </w:t>
      </w:r>
      <w:r w:rsidR="0082457D" w:rsidRPr="0082457D">
        <w:t>stečajni upravitelj podnio obrazloženi zahtjev za svoje razrješenje, t</w:t>
      </w:r>
      <w:r>
        <w:t xml:space="preserve">o je sukladno odredbi čl. 91. st. 5. u svezi čl. 119. st. 6. SZ </w:t>
      </w:r>
      <w:r w:rsidR="0082457D" w:rsidRPr="0082457D">
        <w:t xml:space="preserve">odlučeno kao u izreci pod točkom I. ovog rješenja.  </w:t>
      </w:r>
    </w:p>
    <w:p w:rsidRDefault="0082457D" w:rsidP="00B7507A" w:rsidR="0082457D" w:rsidRPr="0082457D">
      <w:pPr>
        <w:ind w:firstLine="708"/>
        <w:jc w:val="both"/>
      </w:pPr>
      <w:r w:rsidRPr="0082457D">
        <w:t xml:space="preserve"> </w:t>
      </w:r>
      <w:r w:rsidR="00B7507A" w:rsidRPr="00336C15">
        <w:t>Novi privremeni stečajni upravitelj imenovan je sukladno odredbi čl. 91. st. 8. u svezi čl. 84. st. 1. SZ slijedom čega je odlučeno kao u točki II. i III. izreke.</w:t>
      </w:r>
    </w:p>
    <w:p w:rsidRDefault="0082457D" w:rsidP="0082457D" w:rsidR="0082457D" w:rsidRPr="0082457D">
      <w:pPr>
        <w:ind w:firstLine="708"/>
        <w:jc w:val="both"/>
      </w:pPr>
      <w:r w:rsidRPr="0082457D">
        <w:lastRenderedPageBreak/>
        <w:t>U preostalom dijelu rješenje Suda posl.br. 2 St-</w:t>
      </w:r>
      <w:r>
        <w:t>228/17-12 od 20. lipnja</w:t>
      </w:r>
      <w:r w:rsidRPr="0082457D">
        <w:t xml:space="preserve"> 2017. ostalo je  neizmijenjeno.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82457D">
        <w:t xml:space="preserve"> 19. srpnja 2017. </w:t>
      </w:r>
    </w:p>
    <w:p w:rsidRDefault="0082457D" w:rsidP="0082457D" w:rsidR="0082457D" w:rsidRPr="00336C15">
      <w:pPr>
        <w:ind w:firstLine="708"/>
        <w:jc w:val="center"/>
      </w:pPr>
    </w:p>
    <w:p w:rsidRDefault="003B0F60" w:rsidP="003B0F60" w:rsidR="008B1E91" w:rsidRPr="00336C15">
      <w:r>
        <w:tab/>
      </w:r>
      <w:r>
        <w:tab/>
      </w:r>
      <w:r>
        <w:tab/>
      </w:r>
      <w:r w:rsidR="002D05EA">
        <w:tab/>
      </w:r>
      <w:r w:rsidR="002D05EA">
        <w:tab/>
      </w:r>
      <w:r w:rsidR="002D05EA">
        <w:tab/>
      </w:r>
      <w:r w:rsidR="002D05EA">
        <w:tab/>
      </w:r>
      <w:r>
        <w:tab/>
        <w:t xml:space="preserve">                             </w:t>
      </w:r>
      <w:r w:rsidR="008B1E91" w:rsidRPr="00336C15">
        <w:t>S</w:t>
      </w:r>
      <w:r w:rsidR="0085789C" w:rsidRPr="00336C15">
        <w:t xml:space="preserve">utkinja </w:t>
      </w:r>
    </w:p>
    <w:p w:rsidRDefault="002D05EA" w:rsidP="002D05EA" w:rsidR="008B1E91" w:rsidRPr="00336C15">
      <w:pPr>
        <w:ind w:firstLine="708" w:left="6372"/>
      </w:pPr>
      <w:r>
        <w:t xml:space="preserve">     </w:t>
      </w:r>
      <w:r w:rsidR="00223098" w:rsidRPr="00336C15">
        <w:t>A</w:t>
      </w:r>
      <w:r w:rsidR="0085789C" w:rsidRPr="00336C15">
        <w:t>na Markač</w:t>
      </w:r>
    </w:p>
    <w:p w:rsidRDefault="00335A19" w:rsidP="000F60FD" w:rsidR="00335A19" w:rsidRP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3B0F60" w:rsidP="000F60FD" w:rsidR="003B0F60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82457D" w:rsidP="003A199E" w:rsidR="0085789C" w:rsidRPr="00336C15">
      <w:pPr>
        <w:numPr>
          <w:ilvl w:val="0"/>
          <w:numId w:val="2"/>
        </w:numPr>
        <w:jc w:val="both"/>
      </w:pPr>
      <w:r>
        <w:t>Antunu Kovačeviću</w:t>
      </w:r>
      <w:r w:rsidR="0085789C" w:rsidRPr="00336C15">
        <w:t xml:space="preserve">, </w:t>
      </w:r>
      <w:r w:rsidR="00544098" w:rsidRPr="00336C15">
        <w:t>iz Zadra</w:t>
      </w:r>
      <w:r>
        <w:t xml:space="preserve"> </w:t>
      </w:r>
      <w:r w:rsidR="00B7507A">
        <w:t xml:space="preserve">– u pretinac </w:t>
      </w:r>
    </w:p>
    <w:p w:rsidRDefault="00B7507A" w:rsidP="00335A19" w:rsidR="00544098" w:rsidRPr="00336C15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Edvinu Šimunovu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82457D">
        <w:t xml:space="preserve">228/17-12 od 20. lipnja 2017. </w:t>
      </w:r>
    </w:p>
    <w:p w:rsidRDefault="0082457D" w:rsidP="003A199E" w:rsidR="00544098" w:rsidRPr="00336C15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D05EA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B7507A" w:rsidR="00B7507A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>
      <w:rPr>
        <w:sz w:val="22"/>
        <w:szCs w:val="22"/>
      </w:rPr>
      <w:t>228/17-17</w:t>
    </w: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B020F2">
      <w:rPr>
        <w:sz w:val="22"/>
        <w:szCs w:val="22"/>
      </w:rPr>
      <w:t xml:space="preserve"> Poslovni broj 2 St-228/17-17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05EA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5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5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5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5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5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5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2F9E7-7F9E-45B2-B201-6733C9B62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2552</properties:Characters>
  <properties:Lines>75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2017-07-19T15:16:00Z</dcterms:created>
  <dc:creator>Ardena Bajlo</dc:creator>
  <cp:lastModifiedBy>Ante Rubelj</cp:lastModifiedBy>
  <cp:lastPrinted>2017-07-19T15:33:00Z</cp:lastPrinted>
  <dcterms:modified xmlns:xsi="http://www.w3.org/2001/XMLSchema-instance" xsi:type="dcterms:W3CDTF">2017-07-20T09:56:00Z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