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ce56" w14:paraId="47bce56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1D0C22">
        <w:rPr>
          <w:rFonts w:hAnsi="Times New Roman" w:ascii="Times New Roman"/>
          <w:szCs w:val="24"/>
        </w:rPr>
        <w:t>3192</w:t>
      </w:r>
      <w:r w:rsidR="005D5FA2">
        <w:rPr>
          <w:rFonts w:hAnsi="Times New Roman" w:ascii="Times New Roman"/>
          <w:szCs w:val="24"/>
        </w:rPr>
        <w:t>/16</w:t>
      </w:r>
      <w:r w:rsidR="009F2588">
        <w:rPr>
          <w:rFonts w:hAnsi="Times New Roman" w:ascii="Times New Roman"/>
          <w:szCs w:val="24"/>
        </w:rPr>
        <w:t>-26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1D0C22">
        <w:rPr>
          <w:szCs w:val="24"/>
        </w:rPr>
        <w:t>GLAREA d. o. o. za proizvodnju, trgovinu i usluge  u stečaju, Zagreb, Biokovska 56a, OIB 59098623367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5D3258">
        <w:rPr>
          <w:szCs w:val="24"/>
        </w:rPr>
        <w:t>3</w:t>
      </w:r>
      <w:r w:rsidRPr="00DE14DF">
        <w:rPr>
          <w:szCs w:val="24"/>
        </w:rPr>
        <w:t xml:space="preserve">. </w:t>
      </w:r>
      <w:r w:rsidR="005D3258">
        <w:rPr>
          <w:szCs w:val="24"/>
        </w:rPr>
        <w:t>siječnja 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1D0C22">
        <w:rPr>
          <w:rFonts w:hAnsi="Times New Roman" w:ascii="Times New Roman"/>
          <w:szCs w:val="24"/>
        </w:rPr>
        <w:t>3192</w:t>
      </w:r>
      <w:r w:rsidR="005D5FA2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1D0C22">
        <w:rPr>
          <w:rFonts w:hAnsi="Times New Roman" w:ascii="Times New Roman"/>
          <w:szCs w:val="24"/>
        </w:rPr>
        <w:t>GLAREA d. o. o. za proizvodnju, trgovinu i usluge</w:t>
      </w:r>
      <w:r w:rsidR="001D0C22">
        <w:rPr>
          <w:szCs w:val="24"/>
        </w:rPr>
        <w:t xml:space="preserve">  u stečaju</w:t>
      </w:r>
      <w:r w:rsidR="001D0C22">
        <w:rPr>
          <w:rFonts w:hAnsi="Times New Roman" w:ascii="Times New Roman"/>
          <w:szCs w:val="24"/>
        </w:rPr>
        <w:t>, Zagreb, Biokovska 56a, OIB 59098623367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136D06">
        <w:rPr>
          <w:rFonts w:hAnsi="Times New Roman" w:ascii="Times New Roman"/>
          <w:szCs w:val="24"/>
        </w:rPr>
        <w:t>Ivana Brebrić</w:t>
      </w:r>
      <w:r w:rsidR="00136D06">
        <w:rPr>
          <w:rFonts w:hAnsi="Times New Roman" w:ascii="Times New Roman"/>
          <w:color w:val="FF0000"/>
          <w:szCs w:val="24"/>
        </w:rPr>
        <w:t xml:space="preserve"> </w:t>
      </w:r>
      <w:r w:rsidR="00136D06">
        <w:rPr>
          <w:rFonts w:hAnsi="Times New Roman" w:ascii="Times New Roman"/>
          <w:szCs w:val="24"/>
        </w:rPr>
        <w:t>iz Zagreba, Palinovečka 19P, OIB: 01354117686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136D06">
        <w:rPr>
          <w:rFonts w:hAnsi="Times New Roman" w:ascii="Times New Roman"/>
          <w:szCs w:val="24"/>
        </w:rPr>
        <w:t>Ivana Brebrić</w:t>
      </w:r>
      <w:r w:rsidR="00136D06">
        <w:rPr>
          <w:rFonts w:hAnsi="Times New Roman" w:ascii="Times New Roman"/>
          <w:color w:val="FF0000"/>
          <w:szCs w:val="24"/>
        </w:rPr>
        <w:t xml:space="preserve"> </w:t>
      </w:r>
      <w:r w:rsidR="00136D06">
        <w:rPr>
          <w:rFonts w:hAnsi="Times New Roman" w:ascii="Times New Roman"/>
          <w:szCs w:val="24"/>
        </w:rPr>
        <w:t>iz Zagreba, Palinovečka 19P, OIB: 01354117686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136D06">
        <w:rPr>
          <w:rFonts w:hAnsi="Times New Roman" w:ascii="Times New Roman"/>
          <w:szCs w:val="24"/>
        </w:rPr>
        <w:t>HR3924840083117979384 otvoren u Raiffeisenbank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>, Rješenjem ovog suda br. St-</w:t>
      </w:r>
      <w:r w:rsidR="008F7431">
        <w:rPr>
          <w:rFonts w:hAnsi="Times New Roman" w:ascii="Times New Roman"/>
          <w:szCs w:val="24"/>
        </w:rPr>
        <w:t>3192</w:t>
      </w:r>
      <w:r w:rsidR="005D5FA2">
        <w:rPr>
          <w:rFonts w:hAnsi="Times New Roman" w:ascii="Times New Roman"/>
          <w:szCs w:val="24"/>
        </w:rPr>
        <w:t>/16</w:t>
      </w:r>
      <w:r w:rsidR="00F73E44">
        <w:rPr>
          <w:rFonts w:hAnsi="Times New Roman" w:ascii="Times New Roman"/>
          <w:szCs w:val="24"/>
        </w:rPr>
        <w:t xml:space="preserve"> od</w:t>
      </w:r>
      <w:r w:rsidR="008F7431">
        <w:rPr>
          <w:rFonts w:hAnsi="Times New Roman" w:ascii="Times New Roman"/>
          <w:szCs w:val="24"/>
        </w:rPr>
        <w:t xml:space="preserve"> 20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8F7431">
        <w:rPr>
          <w:rFonts w:hAnsi="Times New Roman" w:ascii="Times New Roman"/>
          <w:szCs w:val="24"/>
        </w:rPr>
        <w:t>listopada</w:t>
      </w:r>
      <w:r w:rsidR="00D018E0">
        <w:rPr>
          <w:rFonts w:hAnsi="Times New Roman" w:ascii="Times New Roman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667112">
        <w:rPr>
          <w:rFonts w:hAnsi="Times New Roman" w:ascii="Times New Roman"/>
          <w:szCs w:val="24"/>
        </w:rPr>
        <w:t>Ivana Brebrić</w:t>
      </w:r>
      <w:r w:rsidR="00667112">
        <w:rPr>
          <w:rFonts w:hAnsi="Times New Roman" w:ascii="Times New Roman"/>
          <w:color w:val="FF0000"/>
          <w:szCs w:val="24"/>
        </w:rPr>
        <w:t xml:space="preserve"> </w:t>
      </w:r>
      <w:r w:rsidR="00667112">
        <w:rPr>
          <w:rFonts w:hAnsi="Times New Roman" w:ascii="Times New Roman"/>
          <w:szCs w:val="24"/>
        </w:rPr>
        <w:t>iz Zagreba, Palinovečka 19P, OIB: 01354117686.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667112">
        <w:rPr>
          <w:rFonts w:hAnsi="Times New Roman" w:ascii="Times New Roman"/>
          <w:szCs w:val="24"/>
        </w:rPr>
        <w:t>3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667112">
        <w:rPr>
          <w:rFonts w:hAnsi="Times New Roman" w:ascii="Times New Roman"/>
          <w:szCs w:val="24"/>
        </w:rPr>
        <w:t>siječnja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9F2588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9F2588" w:rsidP="00692346" w:rsidR="009F2588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9F2588" w:rsidP="00C662EE" w:rsidR="009F2588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F2588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8F7431">
      <w:rPr>
        <w:rFonts w:hAnsi="Times New Roman" w:ascii="Times New Roman"/>
        <w:szCs w:val="24"/>
      </w:rPr>
      <w:t>3192</w:t>
    </w:r>
    <w:r w:rsidR="005D5FA2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6D06"/>
    <w:rsid w:val="00187F07"/>
    <w:rsid w:val="001B4FB0"/>
    <w:rsid w:val="001D0C22"/>
    <w:rsid w:val="001F5EE9"/>
    <w:rsid w:val="001F6333"/>
    <w:rsid w:val="00210BFB"/>
    <w:rsid w:val="00222E37"/>
    <w:rsid w:val="00243AAF"/>
    <w:rsid w:val="002564EF"/>
    <w:rsid w:val="00265F1D"/>
    <w:rsid w:val="002A0D6F"/>
    <w:rsid w:val="002C146D"/>
    <w:rsid w:val="002E6445"/>
    <w:rsid w:val="00324F83"/>
    <w:rsid w:val="00331AD6"/>
    <w:rsid w:val="00340F9E"/>
    <w:rsid w:val="00351A89"/>
    <w:rsid w:val="0036359D"/>
    <w:rsid w:val="003A0251"/>
    <w:rsid w:val="003A409E"/>
    <w:rsid w:val="003A7F0A"/>
    <w:rsid w:val="003C096F"/>
    <w:rsid w:val="003F240D"/>
    <w:rsid w:val="003F378E"/>
    <w:rsid w:val="004132CA"/>
    <w:rsid w:val="00420178"/>
    <w:rsid w:val="004243D7"/>
    <w:rsid w:val="00430525"/>
    <w:rsid w:val="004612AB"/>
    <w:rsid w:val="00462C50"/>
    <w:rsid w:val="00470051"/>
    <w:rsid w:val="00472D3F"/>
    <w:rsid w:val="00495B2E"/>
    <w:rsid w:val="004D1F4D"/>
    <w:rsid w:val="004D6D49"/>
    <w:rsid w:val="004E1C04"/>
    <w:rsid w:val="00516C8F"/>
    <w:rsid w:val="0055686E"/>
    <w:rsid w:val="00561E7C"/>
    <w:rsid w:val="00585A5E"/>
    <w:rsid w:val="005C6417"/>
    <w:rsid w:val="005D3258"/>
    <w:rsid w:val="005D5FA2"/>
    <w:rsid w:val="006020F0"/>
    <w:rsid w:val="00627D4C"/>
    <w:rsid w:val="00632BDD"/>
    <w:rsid w:val="0064618D"/>
    <w:rsid w:val="00667112"/>
    <w:rsid w:val="00694BD5"/>
    <w:rsid w:val="006977E0"/>
    <w:rsid w:val="006A6154"/>
    <w:rsid w:val="006B61A1"/>
    <w:rsid w:val="006C3EA5"/>
    <w:rsid w:val="006F5397"/>
    <w:rsid w:val="00745A37"/>
    <w:rsid w:val="0077118F"/>
    <w:rsid w:val="00814C39"/>
    <w:rsid w:val="008402D9"/>
    <w:rsid w:val="008630B4"/>
    <w:rsid w:val="008634B1"/>
    <w:rsid w:val="00873610"/>
    <w:rsid w:val="00893C73"/>
    <w:rsid w:val="008D0921"/>
    <w:rsid w:val="008E459A"/>
    <w:rsid w:val="008F7431"/>
    <w:rsid w:val="0094090D"/>
    <w:rsid w:val="009830EE"/>
    <w:rsid w:val="00994798"/>
    <w:rsid w:val="009A745E"/>
    <w:rsid w:val="009B2C51"/>
    <w:rsid w:val="009C24DA"/>
    <w:rsid w:val="009F2588"/>
    <w:rsid w:val="009F466E"/>
    <w:rsid w:val="00A05170"/>
    <w:rsid w:val="00A73175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71B27"/>
    <w:rsid w:val="00C85020"/>
    <w:rsid w:val="00C97F07"/>
    <w:rsid w:val="00CE1771"/>
    <w:rsid w:val="00CF26DA"/>
    <w:rsid w:val="00D018E0"/>
    <w:rsid w:val="00D0226F"/>
    <w:rsid w:val="00D84DB7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47C8D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2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5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5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5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5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F2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5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5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5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5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St-3192/2016-26</izvorni_sadrzaj>
    <derivirana_varijabla naziv="DomainObject.Oznaka_1">St-3192/2016-26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3192</izvorni_sadrzaj>
    <derivirana_varijabla naziv="DomainObject.Predmet.Broj_1">3192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St-3192/2016</izvorni_sadrzaj>
    <derivirana_varijabla naziv="DomainObject.Predmet.OznakaBroj_1">St-3192/2016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A/A
L</izvorni_sadrzaj>
    <derivirana_varijabla naziv="DomainObject.Predmet.PrimjedbaSuca_1">A/A
L</derivirana_varijabla>
  </DomainObject.Predmet.PrimjedbaSuca>
  <DomainObject.Predmet.ProtustrankaFormated>
    <izvorni_sadrzaj>  GLAREA d.o.o. zastupanog po punomoćniku Davor Denac</izvorni_sadrzaj>
    <derivirana_varijabla naziv="DomainObject.Predmet.ProtustrankaFormated_1">  GLAREA d.o.o. zastupanog po punomoćniku Davor Denac</derivirana_varijabla>
  </DomainObject.Predmet.ProtustrankaFormated>
  <DomainObject.Predmet.ProtustrankaFormatedOIB>
    <izvorni_sadrzaj>  GLAREA d.o.o., OIB 59098623367 zastupanog po punomoćniku Davor Denac</izvorni_sadrzaj>
    <derivirana_varijabla naziv="DomainObject.Predmet.ProtustrankaFormatedOIB_1">  GLAREA d.o.o., OIB 59098623367 zastupanog po punomoćniku Davor Denac</derivirana_varijabla>
  </DomainObject.Predmet.ProtustrankaFormatedOIB>
  <DomainObject.Predmet.ProtustrankaFormatedWithAdress>
    <izvorni_sadrzaj> GLAREA d.o.o., Biokovska 56/A, 10000 Zagreb zastupanog po punomoćniku Davor Denac</izvorni_sadrzaj>
    <derivirana_varijabla naziv="DomainObject.Predmet.ProtustrankaFormatedWithAdress_1"> GLAREA d.o.o., Biokovska 56/A, 10000 Zagreb zastupanog po punomoćniku Davor Denac</derivirana_varijabla>
  </DomainObject.Predmet.ProtustrankaFormatedWithAdress>
  <DomainObject.Predmet.ProtustrankaFormatedWithAdressOIB>
    <izvorni_sadrzaj> GLAREA d.o.o., OIB 59098623367, Biokovska 56/A, 10000 Zagreb zastupanog po punomoćniku Davor Denac</izvorni_sadrzaj>
    <derivirana_varijabla naziv="DomainObject.Predmet.ProtustrankaFormatedWithAdressOIB_1"> GLAREA d.o.o., OIB 59098623367, Biokovska 56/A, 10000 Zagreb zastupanog po punomoćniku Davor Denac</derivirana_varijabla>
  </DomainObject.Predmet.ProtustrankaFormatedWithAdressOIB>
  <DomainObject.Predmet.ProtustrankaWithAdress>
    <izvorni_sadrzaj>GLAREA d.o.o. Biokovska 56/A, 10000 Zagreb</izvorni_sadrzaj>
    <derivirana_varijabla naziv="DomainObject.Predmet.ProtustrankaWithAdress_1">GLAREA d.o.o. Biokovska 56/A, 10000 Zagreb</derivirana_varijabla>
  </DomainObject.Predmet.ProtustrankaWithAdress>
  <DomainObject.Predmet.ProtustrankaWithAdressOIB>
    <izvorni_sadrzaj>GLAREA d.o.o., OIB 59098623367, Biokovska 56/A, 10000 Zagreb</izvorni_sadrzaj>
    <derivirana_varijabla naziv="DomainObject.Predmet.ProtustrankaWithAdressOIB_1">GLAREA d.o.o., OIB 59098623367, Biokovska 56/A, 10000 Zagreb</derivirana_varijabla>
  </DomainObject.Predmet.ProtustrankaWithAdressOIB>
  <DomainObject.Predmet.ProtustrankaNazivFormated>
    <izvorni_sadrzaj>GLAREA d.o.o.</izvorni_sadrzaj>
    <derivirana_varijabla naziv="DomainObject.Predmet.ProtustrankaNazivFormated_1">GLAREA d.o.o.</derivirana_varijabla>
  </DomainObject.Predmet.ProtustrankaNazivFormated>
  <DomainObject.Predmet.ProtustrankaNazivFormatedOIB>
    <izvorni_sadrzaj>GLAREA d.o.o., OIB 59098623367</izvorni_sadrzaj>
    <derivirana_varijabla naziv="DomainObject.Predmet.ProtustrankaNazivFormatedOIB_1">GLAREA d.o.o., OIB 59098623367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Denac</izvorni_sadrzaj>
    <derivirana_varijabla naziv="DomainObject.Predmet.StrankaFormated_1">  FINA Regionalni centar Zagreb; Davor Denac</derivirana_varijabla>
  </DomainObject.Predmet.StrankaFormated>
  <DomainObject.Predmet.StrankaFormatedOIB>
    <izvorni_sadrzaj>  FINA Regionalni centar Zagreb, OIB 85821130368; Davor Denac, OIB 90004124119</izvorni_sadrzaj>
    <derivirana_varijabla naziv="DomainObject.Predmet.StrankaFormatedOIB_1">  FINA Regionalni centar Zagreb, OIB 85821130368; Davor Denac, OIB 90004124119</derivirana_varijabla>
  </DomainObject.Predmet.StrankaFormatedOIB>
  <DomainObject.Predmet.StrankaFormatedWithAdress>
    <izvorni_sadrzaj> FINA Regionalni centar Zagreb, Trg svibanjskih žrtava 1995. br. 1, 10000 Zagreb; Davor Denac, Biokovska Ulica 56a, 10000 Zagreb</izvorni_sadrzaj>
    <derivirana_varijabla naziv="DomainObject.Predmet.StrankaFormatedWithAdress_1"> FINA Regionalni centar Zagreb, Trg svibanjskih žrtava 1995. br. 1, 10000 Zagreb; Davor Denac, Biokovska Ulica 56a, 10000 Zagreb</derivirana_varijabla>
  </DomainObject.Predmet.StrankaFormatedWithAdress>
  <DomainObject.Predmet.StrankaFormatedWithAdressOIB>
    <izvorni_sadrzaj> FINA Regionalni centar Zagreb, OIB 85821130368, Trg svibanjskih žrtava 1995. br. 1, 10000 Zagreb; Davor Denac, OIB 90004124119, Biokovska Ulica 56a, 10000 Zagreb</izvorni_sadrzaj>
    <derivirana_varijabla naziv="DomainObject.Predmet.StrankaFormatedWithAdressOIB_1"> FINA Regionalni centar Zagreb, OIB 85821130368, Trg svibanjskih žrtava 1995. br. 1, 10000 Zagreb; Davor Denac, OIB 90004124119, Biokovska Ulica 56a, 10000 Zagreb</derivirana_varijabla>
  </DomainObject.Predmet.StrankaFormatedWithAdressOIB>
  <DomainObject.Predmet.StrankaWithAdress>
    <izvorni_sadrzaj>FINA Regionalni centar Zagreb Trg svibanjskih žrtava 1995. br. 1,10000 Zagreb,Davor Denac Biokovska Ulica 56a,10000 Zagreb</izvorni_sadrzaj>
    <derivirana_varijabla naziv="DomainObject.Predmet.StrankaWithAdress_1">FINA Regionalni centar Zagreb Trg svibanjskih žrtava 1995. br. 1,10000 Zagreb,Davor Denac Biokovska Ulica 56a,10000 Zagreb</derivirana_varijabla>
  </DomainObject.Predmet.StrankaWithAdress>
  <DomainObject.Predmet.StrankaWithAdressOIB>
    <izvorni_sadrzaj>FINA Regionalni centar Zagreb, OIB 85821130368, Trg svibanjskih žrtava 1995. br. 1,10000 Zagreb,Davor Denac, OIB 90004124119, Biokovska Ulica 56a,10000 Zagreb</izvorni_sadrzaj>
    <derivirana_varijabla naziv="DomainObject.Predmet.StrankaWithAdressOIB_1">FINA Regionalni centar Zagreb, OIB 85821130368, Trg svibanjskih žrtava 1995. br. 1,10000 Zagreb,Davor Denac, OIB 90004124119, Biokovska Ulica 56a,10000 Zagreb</derivirana_varijabla>
  </DomainObject.Predmet.StrankaWithAdressOIB>
  <DomainObject.Predmet.StrankaNazivFormated>
    <izvorni_sadrzaj>FINA Regionalni centar Zagreb,Davor Denac</izvorni_sadrzaj>
    <derivirana_varijabla naziv="DomainObject.Predmet.StrankaNazivFormated_1">FINA Regionalni centar Zagreb,Davor Denac</derivirana_varijabla>
  </DomainObject.Predmet.StrankaNazivFormated>
  <DomainObject.Predmet.StrankaNazivFormatedOIB>
    <izvorni_sadrzaj>FINA Regionalni centar Zagreb, OIB 85821130368,Davor Denac, OIB 90004124119</izvorni_sadrzaj>
    <derivirana_varijabla naziv="DomainObject.Predmet.StrankaNazivFormatedOIB_1">FINA Regionalni centar Zagreb, OIB 85821130368,Davor Denac, OIB 90004124119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Davor Denac</item>
    </izvorni_sadrzaj>
    <derivirana_varijabla naziv="DomainObject.Predmet.StrankaListFormated_1">
      <item>FINA Regionalni centar Zagreb</item>
      <item>Davor Denac</item>
    </derivirana_varijabla>
  </DomainObject.Predmet.StrankaListFormated>
  <DomainObject.Predmet.StrankaListFormatedOIB>
    <izvorni_sadrzaj>
      <item>FINA Regionalni centar Zagreb, OIB 85821130368</item>
      <item>Davor Denac, OIB 90004124119</item>
    </izvorni_sadrzaj>
    <derivirana_varijabla naziv="DomainObject.Predmet.StrankaListFormatedOIB_1">
      <item>FINA Regionalni centar Zagreb, OIB 85821130368</item>
      <item>Davor Denac, OIB 90004124119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Denac, Biokovska Ulica 56a, 10000 Zagreb</item>
    </izvorni_sadrzaj>
    <derivirana_varijabla naziv="DomainObject.Predmet.StrankaListFormatedWithAdress_1">
      <item>FINA Regionalni centar Zagreb, Trg svibanjskih žrtava 1995. br. 1, 10000 Zagreb</item>
      <item>Davor Denac, Biokovska Ulica 56a,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Denac, OIB 90004124119, Biokovska Ulica 56a, 10000 Zagreb</item>
    </izvorni_sadrzaj>
    <derivirana_varijabla naziv="DomainObject.Predmet.StrankaListFormatedWithAdressOIB_1">
      <item>FINA Regionalni centar Zagreb, OIB 85821130368, Trg svibanjskih žrtava 1995. br. 1, 10000 Zagreb</item>
      <item>Davor Denac, OIB 90004124119, Biokovska Ulica 56a, 10000 Zagreb</item>
    </derivirana_varijabla>
  </DomainObject.Predmet.StrankaListFormatedWithAdressOIB>
  <DomainObject.Predmet.StrankaListNazivFormated>
    <izvorni_sadrzaj>
      <item>FINA Regionalni centar Zagreb</item>
      <item>Davor Denac</item>
    </izvorni_sadrzaj>
    <derivirana_varijabla naziv="DomainObject.Predmet.StrankaListNazivFormated_1">
      <item>FINA Regionalni centar Zagreb</item>
      <item>Davor Denac</item>
    </derivirana_varijabla>
  </DomainObject.Predmet.StrankaListNazivFormated>
  <DomainObject.Predmet.StrankaListNazivFormatedOIB>
    <izvorni_sadrzaj>
      <item>FINA Regionalni centar Zagreb, OIB 85821130368</item>
      <item>Davor Denac, OIB 90004124119</item>
    </izvorni_sadrzaj>
    <derivirana_varijabla naziv="DomainObject.Predmet.StrankaListNazivFormatedOIB_1">
      <item>FINA Regionalni centar Zagreb, OIB 85821130368</item>
      <item>Davor Denac, OIB 90004124119</item>
    </derivirana_varijabla>
  </DomainObject.Predmet.StrankaListNazivFormatedOIB>
  <DomainObject.Predmet.ProtuStrankaListFormated>
    <izvorni_sadrzaj>
      <item>GLAREA d.o.o. zastupanog po punomoćniku Davor Denac</item>
    </izvorni_sadrzaj>
    <derivirana_varijabla naziv="DomainObject.Predmet.ProtuStrankaListFormated_1">
      <item>GLAREA d.o.o. zastupanog po punomoćniku Davor Denac</item>
    </derivirana_varijabla>
  </DomainObject.Predmet.ProtuStrankaListFormated>
  <DomainObject.Predmet.ProtuStrankaListFormatedOIB>
    <izvorni_sadrzaj>
      <item>GLAREA d.o.o., OIB 59098623367 zastupanog po punomoćniku Davor Denac</item>
    </izvorni_sadrzaj>
    <derivirana_varijabla naziv="DomainObject.Predmet.ProtuStrankaListFormatedOIB_1">
      <item>GLAREA d.o.o., OIB 59098623367 zastupanog po punomoćniku Davor Denac</item>
    </derivirana_varijabla>
  </DomainObject.Predmet.ProtuStrankaListFormatedOIB>
  <DomainObject.Predmet.ProtuStrankaListFormatedWithAdress>
    <izvorni_sadrzaj>
      <item>GLAREA d.o.o., Biokovska 56/A, 10000 Zagreb zastupanog po punomoćniku Davor Denac</item>
    </izvorni_sadrzaj>
    <derivirana_varijabla naziv="DomainObject.Predmet.ProtuStrankaListFormatedWithAdress_1">
      <item>GLAREA d.o.o., Biokovska 56/A, 10000 Zagreb zastupanog po punomoćniku Davor Denac</item>
    </derivirana_varijabla>
  </DomainObject.Predmet.ProtuStrankaListFormatedWithAdress>
  <DomainObject.Predmet.ProtuStrankaListFormatedWithAdressOIB>
    <izvorni_sadrzaj>
      <item>GLAREA d.o.o., OIB 59098623367, Biokovska 56/A, 10000 Zagreb zastupanog po punomoćniku Davor Denac</item>
    </izvorni_sadrzaj>
    <derivirana_varijabla naziv="DomainObject.Predmet.ProtuStrankaListFormatedWithAdressOIB_1">
      <item>GLAREA d.o.o., OIB 59098623367, Biokovska 56/A, 10000 Zagreb zastupanog po punomoćniku Davor Denac</item>
    </derivirana_varijabla>
  </DomainObject.Predmet.ProtuStrankaListFormatedWithAdressOIB>
  <DomainObject.Predmet.ProtuStrankaListNazivFormated>
    <izvorni_sadrzaj>
      <item>GLAREA d.o.o.</item>
    </izvorni_sadrzaj>
    <derivirana_varijabla naziv="DomainObject.Predmet.ProtuStrankaListNazivFormated_1">
      <item>GLAREA d.o.o.</item>
    </derivirana_varijabla>
  </DomainObject.Predmet.ProtuStrankaListNazivFormated>
  <DomainObject.Predmet.ProtuStrankaListNazivFormatedOIB>
    <izvorni_sadrzaj>
      <item>GLAREA d.o.o., OIB 59098623367</item>
    </izvorni_sadrzaj>
    <derivirana_varijabla naziv="DomainObject.Predmet.ProtuStrankaListNazivFormatedOIB_1">
      <item>GLAREA d.o.o., OIB 59098623367</item>
    </derivirana_varijabla>
  </DomainObject.Predmet.ProtuStrankaListNazivFormatedOIB>
  <DomainObject.Predmet.OstaliListFormated>
    <izvorni_sadrzaj>
      <item>Davor Denac punomoćnik sudionika u postupku GLAREA d.o.o.</item>
    </izvorni_sadrzaj>
    <derivirana_varijabla naziv="DomainObject.Predmet.OstaliListFormated_1">
      <item>Davor Denac punomoćnik sudionika u postupku GLAREA d.o.o.</item>
    </derivirana_varijabla>
  </DomainObject.Predmet.OstaliListFormated>
  <DomainObject.Predmet.OstaliListFormatedOIB>
    <izvorni_sadrzaj>
      <item>Davor Denac, OIB 90004124119 punomoćnik sudionika u postupku GLAREA d.o.o.</item>
    </izvorni_sadrzaj>
    <derivirana_varijabla naziv="DomainObject.Predmet.OstaliListFormatedOIB_1">
      <item>Davor Denac, OIB 90004124119 punomoćnik sudionika u postupku GLAREA d.o.o.</item>
    </derivirana_varijabla>
  </DomainObject.Predmet.OstaliListFormatedOIB>
  <DomainObject.Predmet.OstaliListFormatedWithAdress>
    <izvorni_sadrzaj>
      <item>Davor Denac, Biokovska Ulica 56a, 10000 Zagreb punomoćnik sudionika u postupku GLAREA d.o.o.</item>
    </izvorni_sadrzaj>
    <derivirana_varijabla naziv="DomainObject.Predmet.OstaliListFormatedWithAdress_1">
      <item>Davor Denac, Biokovska Ulica 56a, 10000 Zagreb punomoćnik sudionika u postupku GLAREA d.o.o.</item>
    </derivirana_varijabla>
  </DomainObject.Predmet.OstaliListFormatedWithAdress>
  <DomainObject.Predmet.OstaliListFormatedWithAdressOIB>
    <izvorni_sadrzaj>
      <item>Davor Denac, OIB 90004124119, Biokovska Ulica 56a, 10000 Zagreb punomoćnik sudionika u postupku GLAREA d.o.o.</item>
    </izvorni_sadrzaj>
    <derivirana_varijabla naziv="DomainObject.Predmet.OstaliListFormatedWithAdressOIB_1">
      <item>Davor Denac, OIB 90004124119, Biokovska Ulica 56a, 10000 Zagreb punomoćnik sudionika u postupku GLAREA d.o.o.</item>
    </derivirana_varijabla>
  </DomainObject.Predmet.OstaliListFormatedWithAdressOIB>
  <DomainObject.Predmet.OstaliListNazivFormated>
    <izvorni_sadrzaj>
      <item>Davor Denac</item>
    </izvorni_sadrzaj>
    <derivirana_varijabla naziv="DomainObject.Predmet.OstaliListNazivFormated_1">
      <item>Davor Denac</item>
    </derivirana_varijabla>
  </DomainObject.Predmet.OstaliListNazivFormated>
  <DomainObject.Predmet.OstaliListNazivFormatedOIB>
    <izvorni_sadrzaj>
      <item>Davor Denac, OIB 90004124119</item>
    </izvorni_sadrzaj>
    <derivirana_varijabla naziv="DomainObject.Predmet.OstaliListNazivFormatedOIB_1">
      <item>Davor Denac, OIB 90004124119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St-3192/2016-26</izvorni_sadrzaj>
    <derivirana_varijabla naziv="DomainObject.PoslovniBrojDokumenta_1">St-3192/2016-26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GLAREA d.o.o.</izvorni_sadrzaj>
    <derivirana_varijabla naziv="DomainObject.Predmet.ProtustrankaIDrugi_1">GLAREA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GLAREA d.o.o., OIB 59098623367, Biokovska 56/A, 10000 Zagreb</izvorni_sadrzaj>
    <derivirana_varijabla naziv="DomainObject.Predmet.ProtustrankaIDrugiAdressOIB_1">GLAREA d.o.o., OIB 59098623367,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GLAREA d.o.o.</item>
      <item>Davor Denac</item>
      <item>Davor Denac</item>
    </izvorni_sadrzaj>
    <derivirana_varijabla naziv="DomainObject.Predmet.SudioniciListNaziv_1">
      <item>FINA Regionalni centar Zagreb</item>
      <item>GLAREA d.o.o.</item>
      <item>Davor Denac</item>
      <item>Davor Denac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GLAREA d.o.o., OIB 59098623367, Biokovska 56/A,10000 Zagreb</item>
      <item>Davor Denac, OIB 90004124119, Biokovska Ulica 56a,10000 Zagreb</item>
      <item>Davor Denac, OIB 90004124119, Biokovska Ulica 56a,10000 Zagreb</item>
    </izvorni_sadrzaj>
    <derivirana_varijabla naziv="DomainObject.Predmet.SudioniciListAdressOIB_1">
      <item>FINA Regionalni centar Zagreb, OIB 85821130368, Trg svibanjskih žrtava 1995. br. 1,10000 Zagreb</item>
      <item>GLAREA d.o.o., OIB 59098623367, Biokovska 56/A,10000 Zagreb</item>
      <item>Davor Denac, OIB 90004124119, Biokovska Ulica 56a,10000 Zagreb</item>
      <item>Davor Denac, OIB 90004124119, Biokovska Ulica 56a,10000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59098623367</item>
      <item>, OIB 90004124119</item>
      <item>, OIB 90004124119</item>
    </izvorni_sadrzaj>
    <derivirana_varijabla naziv="DomainObject.Predmet.SudioniciListNazivOIB_1">
      <item>, OIB 85821130368</item>
      <item>, OIB 59098623367</item>
      <item>, OIB 90004124119</item>
      <item>, OIB 90004124119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23. ožujka 2018.</izvorni_sadrzaj>
    <derivirana_varijabla naziv="DomainObject.PredzadnjaOdlukaIzPredmeta.DatumDonosenjaOdluke_1">23. ožujka 2018.</derivirana_varijabla>
  </DomainObject.PredzadnjaOdlukaIzPredmeta.DatumDonosenjaOdluke>
  <DomainObject.PredzadnjaOdlukaIzPredmeta.Oznaka>
    <izvorni_sadrzaj>St-3192/2016-21</izvorni_sadrzaj>
    <derivirana_varijabla naziv="DomainObject.PredzadnjaOdlukaIzPredmeta.Oznaka_1">St-3192/2016-21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3141</properties:Characters>
  <properties:Lines>80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2019-01-02T09:38:00Z</dcterms:created>
  <dc:creator>Valentina Kranjčić</dc:creator>
  <cp:lastModifiedBy>Monika Grbac</cp:lastModifiedBy>
  <cp:lastPrinted>2018-12-17T12:43:00Z</cp:lastPrinted>
  <dcterms:modified xmlns:xsi="http://www.w3.org/2001/XMLSchema-instance" xsi:type="dcterms:W3CDTF">2019-01-03T14:05:00Z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St-3192/2016-26 / Odluka - Rješenje (st-3192-16 GLAREA.docx)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