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33520" w14:paraId="c133520" w:rsidRDefault="00AD6D0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1607820</wp:posOffset>
            </wp:positionH>
            <wp:positionV relativeFrom="page">
              <wp:posOffset>792480</wp:posOffset>
            </wp:positionV>
            <wp:extent cy="704215" cx="527685"/>
            <wp:effectExtent b="635" r="571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04215" cx="5276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D6D05" w:rsidP="00AD6D05" w:rsidR="00AD6D05">
      <w:pPr>
        <w:spacing w:after="0"/>
        <w:jc w:val="both"/>
      </w:pPr>
      <w:r>
        <w:t xml:space="preserve">           Republika Hrvatska</w:t>
      </w:r>
    </w:p>
    <w:p w:rsidRDefault="00AD6D05" w:rsidP="00AD6D05" w:rsidR="00AD6D05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AD6D05" w:rsidP="00AD6D05" w:rsidR="00AD6D05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AD6D05" w:rsidP="00AD6D05" w:rsidR="00AD6D05" w:rsidRPr="00AD6D05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 w:val="en-GB"/>
        </w:rPr>
      </w:pPr>
      <w:bookmarkStart w:name="_GoBack" w:id="0"/>
      <w:bookmarkEnd w:id="0"/>
      <w:r w:rsidRPr="00AD6D05">
        <w:rPr>
          <w:rFonts w:cs="Times New Roman" w:eastAsia="Times New Roman"/>
          <w:noProof/>
          <w:szCs w:val="20"/>
          <w:lang w:eastAsia="hr-HR" w:val="en-GB"/>
        </w:rPr>
        <w:t>Poslovni broj: 5. St-252/2016-30</w:t>
      </w:r>
    </w:p>
    <w:p w:rsidRDefault="00AD6D05" w:rsidP="00AD6D05" w:rsidR="00AD6D05" w:rsidRPr="00AD6D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AD6D05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</w:t>
      </w:r>
    </w:p>
    <w:p w:rsidRDefault="00AD6D05" w:rsidP="00AD6D05" w:rsidR="00AD6D05" w:rsidRPr="00AD6D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AD6D05" w:rsidP="00AD6D05" w:rsidR="00AD6D05" w:rsidRPr="00AD6D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AD6D05" w:rsidP="00AD6D05" w:rsidR="00AD6D05" w:rsidRPr="00AD6D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AD6D05" w:rsidP="00AD6D05" w:rsidR="00AD6D05" w:rsidRPr="00AD6D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r w:rsidRPr="00AD6D05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sutkinji Mariji Petrina Kubica, u stečajnom postupku nad dužnikom </w:t>
      </w:r>
      <w:r w:rsidRPr="00AD6D05">
        <w:rPr>
          <w:rFonts w:cs="Times New Roman" w:eastAsia="Times New Roman"/>
          <w:szCs w:val="20"/>
          <w:lang w:eastAsia="hr-HR" w:val="en-GB"/>
        </w:rPr>
        <w:t xml:space="preserve">HOR-GRAD </w:t>
      </w:r>
      <w:proofErr w:type="spellStart"/>
      <w:r w:rsidRPr="00AD6D05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AD6D05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AD6D05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AD6D0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D6D05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AD6D0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D6D05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AD6D0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D6D05">
        <w:rPr>
          <w:rFonts w:cs="Times New Roman" w:eastAsia="Times New Roman"/>
          <w:szCs w:val="20"/>
          <w:lang w:eastAsia="hr-HR" w:val="en-GB"/>
        </w:rPr>
        <w:t>graditeljstvo</w:t>
      </w:r>
      <w:proofErr w:type="spellEnd"/>
      <w:r w:rsidRPr="00AD6D05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AD6D05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AD6D0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D6D05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AD6D0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D6D05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AD6D05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AD6D05">
        <w:rPr>
          <w:rFonts w:cs="Times New Roman" w:eastAsia="Times New Roman"/>
          <w:szCs w:val="20"/>
          <w:lang w:eastAsia="hr-HR" w:val="en-GB"/>
        </w:rPr>
        <w:t>Čazma</w:t>
      </w:r>
      <w:proofErr w:type="spellEnd"/>
      <w:r w:rsidRPr="00AD6D05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AD6D05">
        <w:rPr>
          <w:rFonts w:cs="Times New Roman" w:eastAsia="Times New Roman"/>
          <w:szCs w:val="20"/>
          <w:lang w:eastAsia="hr-HR" w:val="en-GB"/>
        </w:rPr>
        <w:t>Braće</w:t>
      </w:r>
      <w:proofErr w:type="spellEnd"/>
      <w:r w:rsidRPr="00AD6D0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D6D05">
        <w:rPr>
          <w:rFonts w:cs="Times New Roman" w:eastAsia="Times New Roman"/>
          <w:szCs w:val="20"/>
          <w:lang w:eastAsia="hr-HR" w:val="en-GB"/>
        </w:rPr>
        <w:t>Radića</w:t>
      </w:r>
      <w:proofErr w:type="spellEnd"/>
      <w:r w:rsidRPr="00AD6D05">
        <w:rPr>
          <w:rFonts w:cs="Times New Roman" w:eastAsia="Times New Roman"/>
          <w:szCs w:val="20"/>
          <w:lang w:eastAsia="hr-HR" w:val="en-GB"/>
        </w:rPr>
        <w:t xml:space="preserve"> 24, OIB: 96464280531, </w:t>
      </w:r>
      <w:proofErr w:type="spellStart"/>
      <w:r w:rsidRPr="00AD6D05">
        <w:rPr>
          <w:rFonts w:cs="Times New Roman" w:eastAsia="Times New Roman"/>
          <w:szCs w:val="20"/>
          <w:lang w:eastAsia="hr-HR" w:val="en-GB"/>
        </w:rPr>
        <w:t>temeljem</w:t>
      </w:r>
      <w:proofErr w:type="spellEnd"/>
      <w:r w:rsidRPr="00AD6D05">
        <w:rPr>
          <w:rFonts w:cs="Times New Roman" w:eastAsia="Times New Roman"/>
          <w:szCs w:val="20"/>
          <w:lang w:eastAsia="hr-HR" w:val="en-GB"/>
        </w:rPr>
        <w:t xml:space="preserve"> čl.18. </w:t>
      </w:r>
      <w:proofErr w:type="gramStart"/>
      <w:r w:rsidRPr="00AD6D05">
        <w:rPr>
          <w:rFonts w:cs="Times New Roman" w:eastAsia="Times New Roman"/>
          <w:szCs w:val="20"/>
          <w:lang w:eastAsia="hr-HR" w:val="en-GB"/>
        </w:rPr>
        <w:t>st.2</w:t>
      </w:r>
      <w:proofErr w:type="gramEnd"/>
      <w:r w:rsidRPr="00AD6D05">
        <w:rPr>
          <w:rFonts w:cs="Times New Roman" w:eastAsia="Times New Roman"/>
          <w:szCs w:val="20"/>
          <w:lang w:eastAsia="hr-HR" w:val="en-GB"/>
        </w:rPr>
        <w:t xml:space="preserve">. </w:t>
      </w:r>
      <w:proofErr w:type="spellStart"/>
      <w:r w:rsidRPr="00AD6D05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AD6D0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D6D05">
        <w:rPr>
          <w:rFonts w:cs="Times New Roman" w:eastAsia="Times New Roman"/>
          <w:szCs w:val="20"/>
          <w:lang w:eastAsia="hr-HR" w:val="en-GB"/>
        </w:rPr>
        <w:t>zakona</w:t>
      </w:r>
      <w:proofErr w:type="spellEnd"/>
      <w:r w:rsidRPr="00AD6D05">
        <w:rPr>
          <w:rFonts w:cs="Times New Roman" w:eastAsia="Times New Roman"/>
          <w:szCs w:val="20"/>
          <w:lang w:eastAsia="hr-HR" w:val="en-GB"/>
        </w:rPr>
        <w:t xml:space="preserve"> </w:t>
      </w:r>
      <w:r w:rsidRPr="00AD6D05">
        <w:rPr>
          <w:rFonts w:cs="Times New Roman" w:eastAsia="Times New Roman"/>
          <w:noProof/>
          <w:szCs w:val="20"/>
          <w:lang w:eastAsia="hr-HR" w:val="en-GB"/>
        </w:rPr>
        <w:t>("Narodne novine" broj 71/15 i 104/17, dalje: SZ)</w:t>
      </w:r>
      <w:r w:rsidRPr="00AD6D05">
        <w:rPr>
          <w:rFonts w:cs="Times New Roman" w:eastAsia="Times New Roman"/>
          <w:szCs w:val="20"/>
          <w:lang w:eastAsia="hr-HR" w:val="en-GB"/>
        </w:rPr>
        <w:t xml:space="preserve">, 28. </w:t>
      </w:r>
      <w:proofErr w:type="spellStart"/>
      <w:proofErr w:type="gramStart"/>
      <w:r w:rsidRPr="00AD6D05">
        <w:rPr>
          <w:rFonts w:cs="Times New Roman" w:eastAsia="Times New Roman"/>
          <w:szCs w:val="20"/>
          <w:lang w:eastAsia="hr-HR" w:val="en-GB"/>
        </w:rPr>
        <w:t>rujna</w:t>
      </w:r>
      <w:proofErr w:type="spellEnd"/>
      <w:proofErr w:type="gramEnd"/>
      <w:r w:rsidRPr="00AD6D05">
        <w:rPr>
          <w:rFonts w:cs="Times New Roman" w:eastAsia="Times New Roman"/>
          <w:szCs w:val="20"/>
          <w:lang w:eastAsia="hr-HR" w:val="en-GB"/>
        </w:rPr>
        <w:t xml:space="preserve"> 2018.</w:t>
      </w:r>
      <w:r w:rsidRPr="00AD6D05">
        <w:rPr>
          <w:rFonts w:cs="Times New Roman" w:eastAsia="Times New Roman"/>
          <w:color w:val="000000"/>
          <w:szCs w:val="20"/>
          <w:lang w:eastAsia="hr-HR" w:val="en-GB"/>
        </w:rPr>
        <w:t xml:space="preserve"> </w:t>
      </w:r>
      <w:proofErr w:type="spellStart"/>
      <w:proofErr w:type="gramStart"/>
      <w:r w:rsidRPr="00AD6D05">
        <w:rPr>
          <w:rFonts w:cs="Times New Roman" w:eastAsia="Times New Roman"/>
          <w:color w:val="000000"/>
          <w:szCs w:val="20"/>
          <w:lang w:eastAsia="hr-HR" w:val="en-GB"/>
        </w:rPr>
        <w:t>donosi</w:t>
      </w:r>
      <w:proofErr w:type="spellEnd"/>
      <w:proofErr w:type="gramEnd"/>
      <w:r w:rsidRPr="00AD6D05">
        <w:rPr>
          <w:rFonts w:cs="Times New Roman" w:eastAsia="Times New Roman"/>
          <w:color w:val="000000"/>
          <w:szCs w:val="20"/>
          <w:lang w:eastAsia="hr-HR" w:val="en-GB"/>
        </w:rPr>
        <w:t xml:space="preserve"> </w:t>
      </w:r>
    </w:p>
    <w:p w:rsidRDefault="00AD6D05" w:rsidP="00AD6D05" w:rsidR="00AD6D05" w:rsidRPr="00AD6D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 w:val="en-GB"/>
        </w:rPr>
      </w:pPr>
    </w:p>
    <w:p w:rsidRDefault="00AD6D05" w:rsidP="00AD6D05" w:rsidR="00AD6D05" w:rsidRPr="00AD6D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AD6D05" w:rsidP="00AD6D05" w:rsidR="00AD6D05" w:rsidRPr="00AD6D0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AD6D05">
        <w:rPr>
          <w:rFonts w:cs="Times New Roman" w:eastAsia="Times New Roman"/>
          <w:noProof/>
          <w:szCs w:val="20"/>
          <w:lang w:eastAsia="hr-HR" w:val="en-GB"/>
        </w:rPr>
        <w:t>Z A K L J U Č A K</w:t>
      </w:r>
    </w:p>
    <w:p w:rsidRDefault="00AD6D05" w:rsidP="00AD6D05" w:rsidR="00AD6D05" w:rsidRPr="00AD6D0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AD6D05" w:rsidP="00AD6D05" w:rsidR="00AD6D05" w:rsidRPr="00AD6D0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D6D05" w:rsidP="00AD6D05" w:rsidR="00AD6D05" w:rsidRPr="00AD6D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D6D05">
        <w:rPr>
          <w:rFonts w:cs="Times New Roman" w:eastAsia="Times New Roman"/>
          <w:szCs w:val="20"/>
          <w:lang w:eastAsia="hr-HR"/>
        </w:rPr>
        <w:t xml:space="preserve">Nalaže se stečajnom upravitelju Marijanu </w:t>
      </w:r>
      <w:proofErr w:type="spellStart"/>
      <w:r w:rsidRPr="00AD6D05">
        <w:rPr>
          <w:rFonts w:cs="Times New Roman" w:eastAsia="Times New Roman"/>
          <w:szCs w:val="20"/>
          <w:lang w:eastAsia="hr-HR"/>
        </w:rPr>
        <w:t>Belaniju</w:t>
      </w:r>
      <w:proofErr w:type="spellEnd"/>
      <w:r w:rsidRPr="00AD6D05">
        <w:rPr>
          <w:rFonts w:cs="Times New Roman" w:eastAsia="Times New Roman"/>
          <w:szCs w:val="20"/>
          <w:lang w:eastAsia="hr-HR"/>
        </w:rPr>
        <w:t xml:space="preserve"> da u roku od 8 dana dostavi  izvješće o tijeku stečajnog postupka i o stanju stečajne mase u kojem će posebno navesti aktivnosti koje je poduzeo radi prodaje nekretnina sukladno zaključku suda od 16. veljače 2018. </w:t>
      </w:r>
    </w:p>
    <w:p w:rsidRDefault="00AD6D05" w:rsidP="00AD6D05" w:rsidR="00AD6D05" w:rsidRPr="00AD6D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AD6D05" w:rsidP="00AD6D05" w:rsidR="00AD6D05" w:rsidRPr="00AD6D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AD6D05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U Bjelovaru 28. rujna 2018.</w:t>
      </w:r>
    </w:p>
    <w:p w:rsidRDefault="00AD6D05" w:rsidP="00AD6D05" w:rsidR="00AD6D05" w:rsidRPr="00AD6D05">
      <w:pPr>
        <w:overflowPunct w:val="false"/>
        <w:autoSpaceDE w:val="false"/>
        <w:autoSpaceDN w:val="false"/>
        <w:adjustRightInd w:val="false"/>
        <w:spacing w:lineRule="auto" w:line="276" w:after="0"/>
        <w:ind w:left="1020"/>
        <w:contextualSpacing/>
        <w:jc w:val="both"/>
        <w:rPr>
          <w:rFonts w:cs="Times New Roman" w:eastAsia="Times New Roman" w:hAnsi="Calibri" w:ascii="Calibri"/>
          <w:noProof/>
          <w:sz w:val="22"/>
          <w:szCs w:val="22"/>
          <w:lang w:eastAsia="hr-HR" w:val="en-US"/>
        </w:rPr>
      </w:pPr>
    </w:p>
    <w:p w:rsidRDefault="00AD6D05" w:rsidP="00AD6D05" w:rsidR="00AD6D05" w:rsidRPr="00AD6D05">
      <w:pPr>
        <w:overflowPunct w:val="false"/>
        <w:autoSpaceDE w:val="false"/>
        <w:autoSpaceDN w:val="false"/>
        <w:adjustRightInd w:val="false"/>
        <w:spacing w:after="0"/>
        <w:ind w:left="5529"/>
        <w:rPr>
          <w:rFonts w:cs="Times New Roman" w:eastAsia="Times New Roman"/>
          <w:szCs w:val="20"/>
          <w:lang w:eastAsia="hr-HR" w:val="en-GB"/>
        </w:rPr>
      </w:pPr>
      <w:r w:rsidRPr="00AD6D05">
        <w:rPr>
          <w:rFonts w:cs="Times New Roman" w:eastAsia="Times New Roman"/>
          <w:szCs w:val="20"/>
          <w:lang w:eastAsia="hr-HR" w:val="en-GB"/>
        </w:rPr>
        <w:t xml:space="preserve">              </w:t>
      </w:r>
      <w:proofErr w:type="spellStart"/>
      <w:r w:rsidRPr="00AD6D05">
        <w:rPr>
          <w:rFonts w:cs="Times New Roman" w:eastAsia="Times New Roman"/>
          <w:szCs w:val="20"/>
          <w:lang w:eastAsia="hr-HR" w:val="en-GB"/>
        </w:rPr>
        <w:t>Sutkinja</w:t>
      </w:r>
      <w:proofErr w:type="spellEnd"/>
    </w:p>
    <w:p w:rsidRDefault="00AD6D05" w:rsidP="00AD6D05" w:rsidR="00AD6D05" w:rsidRPr="00AD6D05">
      <w:pPr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szCs w:val="20"/>
          <w:lang w:eastAsia="hr-HR" w:val="en-GB"/>
        </w:rPr>
      </w:pPr>
      <w:r w:rsidRPr="00AD6D05">
        <w:rPr>
          <w:rFonts w:cs="Times New Roman" w:eastAsia="Times New Roman"/>
          <w:szCs w:val="20"/>
          <w:lang w:eastAsia="hr-HR" w:val="en-GB"/>
        </w:rPr>
        <w:t xml:space="preserve">         </w:t>
      </w:r>
      <w:proofErr w:type="gramStart"/>
      <w:r w:rsidRPr="00AD6D05">
        <w:rPr>
          <w:rFonts w:cs="Times New Roman" w:eastAsia="Times New Roman"/>
          <w:szCs w:val="20"/>
          <w:lang w:eastAsia="hr-HR" w:val="en-GB"/>
        </w:rPr>
        <w:t xml:space="preserve">Marija Petrina Kubica </w:t>
      </w:r>
      <w:proofErr w:type="spellStart"/>
      <w:r w:rsidRPr="00AD6D05">
        <w:rPr>
          <w:rFonts w:cs="Times New Roman" w:eastAsia="Times New Roman"/>
          <w:szCs w:val="20"/>
          <w:lang w:eastAsia="hr-HR" w:val="en-GB"/>
        </w:rPr>
        <w:t>v.r</w:t>
      </w:r>
      <w:proofErr w:type="spellEnd"/>
      <w:r w:rsidRPr="00AD6D05">
        <w:rPr>
          <w:rFonts w:cs="Times New Roman" w:eastAsia="Times New Roman"/>
          <w:szCs w:val="20"/>
          <w:lang w:eastAsia="hr-HR" w:val="en-GB"/>
        </w:rPr>
        <w:t>.</w:t>
      </w:r>
      <w:proofErr w:type="gramEnd"/>
    </w:p>
    <w:p w:rsidRDefault="00AD6D05" w:rsidP="00AD6D05" w:rsidR="00AD6D05" w:rsidRPr="00AD6D05">
      <w:pPr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szCs w:val="20"/>
          <w:lang w:eastAsia="hr-HR" w:val="en-GB"/>
        </w:rPr>
      </w:pPr>
    </w:p>
    <w:p w:rsidRDefault="00AD6D05" w:rsidP="00AD6D05" w:rsidR="00AD6D05" w:rsidRPr="00AD6D0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AD6D05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AD6D05" w:rsidP="00AD6D05" w:rsidR="00AD6D05" w:rsidRPr="00AD6D0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AD6D05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AD6D05" w:rsidP="00AD6D05" w:rsidR="00AD6D05" w:rsidRPr="00AD6D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 w:val="en-GB"/>
        </w:rPr>
      </w:pPr>
    </w:p>
    <w:p w:rsidRDefault="00AD6D05" w:rsidP="00AD6D05" w:rsidR="00AD6D05" w:rsidRPr="00AD6D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 w:val="en-GB"/>
        </w:rPr>
      </w:pPr>
    </w:p>
    <w:p w:rsidRDefault="00AD6D05" w:rsidP="00AD6D05" w:rsidR="00AD6D05" w:rsidRPr="00AD6D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AD6D05" w:rsidP="00AD6D05" w:rsidR="00AD6D05" w:rsidRPr="00AD6D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 w:val="en-GB"/>
        </w:rPr>
      </w:pPr>
      <w:proofErr w:type="spellStart"/>
      <w:r w:rsidRPr="00AD6D05">
        <w:rPr>
          <w:rFonts w:cs="Times New Roman" w:eastAsia="Times New Roman"/>
          <w:color w:val="000000"/>
          <w:szCs w:val="20"/>
          <w:lang w:eastAsia="hr-HR" w:val="en-GB"/>
        </w:rPr>
        <w:t>Uputa</w:t>
      </w:r>
      <w:proofErr w:type="spellEnd"/>
      <w:r w:rsidRPr="00AD6D05">
        <w:rPr>
          <w:rFonts w:cs="Times New Roman" w:eastAsia="Times New Roman"/>
          <w:color w:val="000000"/>
          <w:szCs w:val="20"/>
          <w:lang w:eastAsia="hr-HR" w:val="en-GB"/>
        </w:rPr>
        <w:t xml:space="preserve"> o </w:t>
      </w:r>
      <w:proofErr w:type="spellStart"/>
      <w:r w:rsidRPr="00AD6D05">
        <w:rPr>
          <w:rFonts w:cs="Times New Roman" w:eastAsia="Times New Roman"/>
          <w:color w:val="000000"/>
          <w:szCs w:val="20"/>
          <w:lang w:eastAsia="hr-HR" w:val="en-GB"/>
        </w:rPr>
        <w:t>pravnom</w:t>
      </w:r>
      <w:proofErr w:type="spellEnd"/>
      <w:r w:rsidRPr="00AD6D05">
        <w:rPr>
          <w:rFonts w:cs="Times New Roman" w:eastAsia="Times New Roman"/>
          <w:color w:val="000000"/>
          <w:szCs w:val="20"/>
          <w:lang w:eastAsia="hr-HR" w:val="en-GB"/>
        </w:rPr>
        <w:t xml:space="preserve"> </w:t>
      </w:r>
      <w:proofErr w:type="spellStart"/>
      <w:r w:rsidRPr="00AD6D05">
        <w:rPr>
          <w:rFonts w:cs="Times New Roman" w:eastAsia="Times New Roman"/>
          <w:color w:val="000000"/>
          <w:szCs w:val="20"/>
          <w:lang w:eastAsia="hr-HR" w:val="en-GB"/>
        </w:rPr>
        <w:t>lijeku</w:t>
      </w:r>
      <w:proofErr w:type="spellEnd"/>
      <w:r w:rsidRPr="00AD6D05">
        <w:rPr>
          <w:rFonts w:cs="Times New Roman" w:eastAsia="Times New Roman"/>
          <w:color w:val="000000"/>
          <w:szCs w:val="20"/>
          <w:lang w:eastAsia="hr-HR" w:val="en-GB"/>
        </w:rPr>
        <w:t xml:space="preserve">: </w:t>
      </w:r>
      <w:proofErr w:type="spellStart"/>
      <w:r w:rsidRPr="00AD6D05">
        <w:rPr>
          <w:rFonts w:cs="Times New Roman" w:eastAsia="Times New Roman"/>
          <w:color w:val="000000"/>
          <w:szCs w:val="20"/>
          <w:lang w:eastAsia="hr-HR" w:val="en-GB"/>
        </w:rPr>
        <w:t>Protiv</w:t>
      </w:r>
      <w:proofErr w:type="spellEnd"/>
      <w:r w:rsidRPr="00AD6D05">
        <w:rPr>
          <w:rFonts w:cs="Times New Roman" w:eastAsia="Times New Roman"/>
          <w:color w:val="000000"/>
          <w:szCs w:val="20"/>
          <w:lang w:eastAsia="hr-HR" w:val="en-GB"/>
        </w:rPr>
        <w:t xml:space="preserve"> </w:t>
      </w:r>
      <w:proofErr w:type="spellStart"/>
      <w:r w:rsidRPr="00AD6D05">
        <w:rPr>
          <w:rFonts w:cs="Times New Roman" w:eastAsia="Times New Roman"/>
          <w:color w:val="000000"/>
          <w:szCs w:val="20"/>
          <w:lang w:eastAsia="hr-HR" w:val="en-GB"/>
        </w:rPr>
        <w:t>ovog</w:t>
      </w:r>
      <w:proofErr w:type="spellEnd"/>
      <w:r w:rsidRPr="00AD6D05">
        <w:rPr>
          <w:rFonts w:cs="Times New Roman" w:eastAsia="Times New Roman"/>
          <w:color w:val="000000"/>
          <w:szCs w:val="20"/>
          <w:lang w:eastAsia="hr-HR" w:val="en-GB"/>
        </w:rPr>
        <w:t xml:space="preserve"> </w:t>
      </w:r>
      <w:proofErr w:type="spellStart"/>
      <w:r w:rsidRPr="00AD6D05">
        <w:rPr>
          <w:rFonts w:cs="Times New Roman" w:eastAsia="Times New Roman"/>
          <w:color w:val="000000"/>
          <w:szCs w:val="20"/>
          <w:lang w:eastAsia="hr-HR" w:val="en-GB"/>
        </w:rPr>
        <w:t>zaključka</w:t>
      </w:r>
      <w:proofErr w:type="spellEnd"/>
      <w:r w:rsidRPr="00AD6D05">
        <w:rPr>
          <w:rFonts w:cs="Times New Roman" w:eastAsia="Times New Roman"/>
          <w:color w:val="000000"/>
          <w:szCs w:val="20"/>
          <w:lang w:eastAsia="hr-HR" w:val="en-GB"/>
        </w:rPr>
        <w:t xml:space="preserve"> </w:t>
      </w:r>
      <w:proofErr w:type="spellStart"/>
      <w:r w:rsidRPr="00AD6D05">
        <w:rPr>
          <w:rFonts w:cs="Times New Roman" w:eastAsia="Times New Roman"/>
          <w:color w:val="000000"/>
          <w:szCs w:val="20"/>
          <w:lang w:eastAsia="hr-HR" w:val="en-GB"/>
        </w:rPr>
        <w:t>nije</w:t>
      </w:r>
      <w:proofErr w:type="spellEnd"/>
      <w:r w:rsidRPr="00AD6D05">
        <w:rPr>
          <w:rFonts w:cs="Times New Roman" w:eastAsia="Times New Roman"/>
          <w:color w:val="000000"/>
          <w:szCs w:val="20"/>
          <w:lang w:eastAsia="hr-HR" w:val="en-GB"/>
        </w:rPr>
        <w:t xml:space="preserve"> </w:t>
      </w:r>
      <w:proofErr w:type="spellStart"/>
      <w:r w:rsidRPr="00AD6D05">
        <w:rPr>
          <w:rFonts w:cs="Times New Roman" w:eastAsia="Times New Roman"/>
          <w:color w:val="000000"/>
          <w:szCs w:val="20"/>
          <w:lang w:eastAsia="hr-HR" w:val="en-GB"/>
        </w:rPr>
        <w:t>dopušten</w:t>
      </w:r>
      <w:proofErr w:type="spellEnd"/>
      <w:r w:rsidRPr="00AD6D05">
        <w:rPr>
          <w:rFonts w:cs="Times New Roman" w:eastAsia="Times New Roman"/>
          <w:color w:val="000000"/>
          <w:szCs w:val="20"/>
          <w:lang w:eastAsia="hr-HR" w:val="en-GB"/>
        </w:rPr>
        <w:t xml:space="preserve"> </w:t>
      </w:r>
      <w:proofErr w:type="spellStart"/>
      <w:r w:rsidRPr="00AD6D05">
        <w:rPr>
          <w:rFonts w:cs="Times New Roman" w:eastAsia="Times New Roman"/>
          <w:color w:val="000000"/>
          <w:szCs w:val="20"/>
          <w:lang w:eastAsia="hr-HR" w:val="en-GB"/>
        </w:rPr>
        <w:t>pravni</w:t>
      </w:r>
      <w:proofErr w:type="spellEnd"/>
      <w:r w:rsidRPr="00AD6D05">
        <w:rPr>
          <w:rFonts w:cs="Times New Roman" w:eastAsia="Times New Roman"/>
          <w:color w:val="000000"/>
          <w:szCs w:val="20"/>
          <w:lang w:eastAsia="hr-HR" w:val="en-GB"/>
        </w:rPr>
        <w:t xml:space="preserve"> </w:t>
      </w:r>
      <w:proofErr w:type="spellStart"/>
      <w:r w:rsidRPr="00AD6D05">
        <w:rPr>
          <w:rFonts w:cs="Times New Roman" w:eastAsia="Times New Roman"/>
          <w:color w:val="000000"/>
          <w:szCs w:val="20"/>
          <w:lang w:eastAsia="hr-HR" w:val="en-GB"/>
        </w:rPr>
        <w:t>lijek</w:t>
      </w:r>
      <w:proofErr w:type="spellEnd"/>
      <w:r w:rsidRPr="00AD6D05">
        <w:rPr>
          <w:rFonts w:cs="Times New Roman" w:eastAsia="Times New Roman"/>
          <w:color w:val="000000"/>
          <w:szCs w:val="20"/>
          <w:lang w:eastAsia="hr-HR" w:val="en-GB"/>
        </w:rPr>
        <w:t xml:space="preserve"> (čl.19. st.7. </w:t>
      </w:r>
      <w:proofErr w:type="gramStart"/>
      <w:r w:rsidRPr="00AD6D05">
        <w:rPr>
          <w:rFonts w:cs="Times New Roman" w:eastAsia="Times New Roman"/>
          <w:color w:val="000000"/>
          <w:szCs w:val="20"/>
          <w:lang w:eastAsia="hr-HR" w:val="en-GB"/>
        </w:rPr>
        <w:t>SZ-a).</w:t>
      </w:r>
      <w:proofErr w:type="gramEnd"/>
    </w:p>
    <w:p w:rsidRDefault="00AD6D05" w:rsidP="00AD6D05" w:rsidR="00AD6D05" w:rsidRPr="00AD6D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 w:val="en-GB"/>
        </w:rPr>
      </w:pPr>
      <w:r w:rsidRPr="00AD6D05">
        <w:rPr>
          <w:rFonts w:cs="Times New Roman" w:eastAsia="Times New Roman"/>
          <w:color w:val="000000"/>
          <w:szCs w:val="20"/>
          <w:lang w:eastAsia="hr-HR" w:val="en-GB"/>
        </w:rPr>
        <w:t xml:space="preserve"> </w:t>
      </w:r>
    </w:p>
    <w:p w:rsidRDefault="00AD6D05" w:rsidP="00AD6D05" w:rsidR="00AD6D05" w:rsidRPr="00AD6D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 w:val="en-GB"/>
        </w:rPr>
      </w:pPr>
    </w:p>
    <w:p w:rsidRDefault="00AD6D05" w:rsidP="00AD6D05" w:rsidR="00AD6D05" w:rsidRPr="00AD6D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 w:val="en-GB"/>
        </w:rPr>
      </w:pPr>
    </w:p>
    <w:p w:rsidRDefault="00AD6D05" w:rsidP="00AD6D05" w:rsidR="00AD6D05" w:rsidRPr="00AD6D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 w:val="en-GB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6D05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67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031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St-252/2016-30</izvorni_sadrzaj>
    <derivirana_varijabla naziv="DomainObject.Oznaka_1">St-252/2016-30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HOR-GRAD društvo s ograničenom odgovornošću za graditeljstvo, trgovinu i usluge, Čazma zastupanog po punomoćniku Milan Horvatić</izvorni_sadrzaj>
    <derivirana_varijabla naziv="DomainObject.Predmet.ProtustrankaFormated_1">  HOR-GRAD društvo s ograničenom odgovornošću za graditeljstvo, trgovinu i usluge, Čazma zastupanog po punomoćniku Milan Horvatić</derivirana_varijabla>
  </DomainObject.Predmet.ProtustrankaFormated>
  <DomainObject.Predmet.ProtustrankaFormatedOIB>
    <izvorni_sadrzaj>  HOR-GRAD društvo s ograničenom odgovornošću za graditeljstvo, trgovinu i usluge, Čazma, OIB 96464280531 zastupanog po punomoćniku Milan Horvatić</izvorni_sadrzaj>
    <derivirana_varijabla naziv="DomainObject.Predmet.ProtustrankaFormatedOIB_1">  HOR-GRAD društvo s ograničenom odgovornošću za graditeljstvo, trgovinu i usluge, Čazma, OIB 96464280531 zastupanog po punomoćniku Milan Horvatić</derivirana_varijabla>
  </DomainObject.Predmet.ProtustrankaFormatedOIB>
  <DomainObject.Predmet.ProtustrankaFormatedWithAdress>
    <izvorni_sadrzaj> HOR-GRAD društvo s ograničenom odgovornošću za graditeljstvo, trgovinu i usluge, Čazma, Braće Radića 24, 43240 Čazma zastupanog po punomoćniku Milan Horvatić</izvorni_sadrzaj>
    <derivirana_varijabla naziv="DomainObject.Predmet.ProtustrankaFormatedWithAdress_1"> HOR-GRAD društvo s ograničenom odgovornošću za graditeljstvo, trgovinu i usluge, Čazma, Braće Radića 24, 43240 Čazma zastupanog po punomoćniku Milan Horvatić</derivirana_varijabla>
  </DomainObject.Predmet.ProtustrankaFormatedWithAdress>
  <DomainObject.Predmet.ProtustrankaFormatedWithAdressOIB>
    <izvorni_sadrzaj> HOR-GRAD društvo s ograničenom odgovornošću za graditeljstvo, trgovinu i usluge, Čazma, OIB 96464280531, Braće Radića 24, 43240 Čazma zastupanog po punomoćniku Milan Horvatić</izvorni_sadrzaj>
    <derivirana_varijabla naziv="DomainObject.Predmet.ProtustrankaFormatedWithAdressOIB_1"> HOR-GRAD društvo s ograničenom odgovornošću za graditeljstvo, trgovinu i usluge, Čazma, OIB 96464280531, Braće Radića 24, 43240 Čazma zastupanog po punomoćniku Milan Horvatić</derivirana_varijabla>
  </DomainObject.Predmet.ProtustrankaFormatedWithAdressOIB>
  <DomainObject.Predmet.ProtustrankaWithAdress>
    <izvorni_sadrzaj>HOR-GRAD društvo s ograničenom odgovornošću za graditeljstvo, trgovinu i usluge, Čazma Braće Radića 24, 43240 Čazma</izvorni_sadrzaj>
    <derivirana_varijabla naziv="DomainObject.Predmet.ProtustrankaWithAdress_1">HOR-GRAD društvo s ograničenom odgovornošću za graditeljstvo, trgovinu i usluge, Čazma Braće Radića 24, 43240 Čazma</derivirana_varijabla>
  </DomainObject.Predmet.ProtustrankaWithAdress>
  <DomainObject.Predmet.ProtustrankaWithAdressOIB>
    <izvorni_sadrzaj>HOR-GRAD društvo s ograničenom odgovornošću za graditeljstvo, trgovinu i usluge, Čazma, OIB 96464280531, Braće Radića 24, 43240 Čazma</izvorni_sadrzaj>
    <derivirana_varijabla naziv="DomainObject.Predmet.ProtustrankaWithAdressOIB_1">HOR-GRAD društvo s ograničenom odgovornošću za graditeljstvo, trgovinu i usluge, Čazma, OIB 96464280531, Braće Radića 24, 43240 Čazma</derivirana_varijabla>
  </DomainObject.Predmet.ProtustrankaWithAdressOIB>
  <DomainObject.Predmet.ProtustrankaNazivFormated>
    <izvorni_sadrzaj>HOR-GRAD društvo s ograničenom odgovornošću za graditeljstvo, trgovinu i usluge, Čazma</izvorni_sadrzaj>
    <derivirana_varijabla naziv="DomainObject.Predmet.ProtustrankaNazivFormated_1">HOR-GRAD društvo s ograničenom odgovornošću za graditeljstvo, trgovinu i usluge, Čazma</derivirana_varijabla>
  </DomainObject.Predmet.ProtustrankaNazivFormated>
  <DomainObject.Predmet.ProtustrankaNazivFormatedOIB>
    <izvorni_sadrzaj>HOR-GRAD društvo s ograničenom odgovornošću za graditeljstvo, trgovinu i usluge, Čazma, OIB 96464280531</izvorni_sadrzaj>
    <derivirana_varijabla naziv="DomainObject.Predmet.ProtustrankaNazivFormatedOIB_1">HOR-GRAD društvo s ograničenom odgovornošću za graditeljstvo, trgovinu i usluge, Čazma, OIB 96464280531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HOR-GRAD društvo s ograničenom odgovornošću za graditeljstvo, trgovinu i usluge, Čazma zastupanog po punomoćniku Milan Horvatić</item>
    </izvorni_sadrzaj>
    <derivirana_varijabla naziv="DomainObject.Predmet.ProtuStrankaListFormated_1">
      <item>HOR-GRAD društvo s ograničenom odgovornošću za graditeljstvo, trgovinu i usluge, Čazma zastupanog po punomoćniku Milan Horvatić</item>
    </derivirana_varijabla>
  </DomainObject.Predmet.ProtuStrankaListFormated>
  <DomainObject.Predmet.ProtuStrankaListFormatedOIB>
    <izvorni_sadrzaj>
      <item>HOR-GRAD društvo s ograničenom odgovornošću za graditeljstvo, trgovinu i usluge, Čazma, OIB 96464280531 zastupanog po punomoćniku Milan Horvatić</item>
    </izvorni_sadrzaj>
    <derivirana_varijabla naziv="DomainObject.Predmet.ProtuStrankaListFormatedOIB_1">
      <item>HOR-GRAD društvo s ograničenom odgovornošću za graditeljstvo, trgovinu i usluge, Čazma, OIB 96464280531 zastupanog po punomoćniku Milan Horvatić</item>
    </derivirana_varijabla>
  </DomainObject.Predmet.ProtuStrankaListFormatedOIB>
  <DomainObject.Predmet.ProtuStrankaListFormatedWithAdress>
    <izvorni_sadrzaj>
      <item>HOR-GRAD društvo s ograničenom odgovornošću za graditeljstvo, trgovinu i usluge, Čazma, Braće Radića 24, 43240 Čazma zastupanog po punomoćniku Milan Horvatić</item>
    </izvorni_sadrzaj>
    <derivirana_varijabla naziv="DomainObject.Predmet.ProtuStrankaListFormatedWithAdress_1">
      <item>HOR-GRAD društvo s ograničenom odgovornošću za graditeljstvo, trgovinu i usluge, Čazma, Braće Radića 24, 43240 Čazma zastupanog po punomoćniku Milan Horvatić</item>
    </derivirana_varijabla>
  </DomainObject.Predmet.ProtuStrankaListFormatedWithAdress>
  <DomainObject.Predmet.ProtuStrankaListFormatedWithAdressOIB>
    <izvorni_sadrzaj>
      <item>HOR-GRAD društvo s ograničenom odgovornošću za graditeljstvo, trgovinu i usluge, Čazma, OIB 96464280531, Braće Radića 24, 43240 Čazma zastupanog po punomoćniku Milan Horvatić</item>
    </izvorni_sadrzaj>
    <derivirana_varijabla naziv="DomainObject.Predmet.ProtuStrankaListFormatedWithAdressOIB_1">
      <item>HOR-GRAD društvo s ograničenom odgovornošću za graditeljstvo, trgovinu i usluge, Čazma, OIB 96464280531, Braće Radića 24, 43240 Čazma zastupanog po punomoćniku Milan Horvatić</item>
    </derivirana_varijabla>
  </DomainObject.Predmet.ProtuStrankaListFormatedWithAdressOIB>
  <DomainObject.Predmet.ProtuStrankaListNazivFormated>
    <izvorni_sadrzaj>
      <item>HOR-GRAD društvo s ograničenom odgovornošću za graditeljstvo, trgovinu i usluge, Čazma</item>
    </izvorni_sadrzaj>
    <derivirana_varijabla naziv="DomainObject.Predmet.ProtuStrankaListNazivFormated_1">
      <item>HOR-GRAD društvo s ograničenom odgovornošću za graditeljstvo, trgovinu i usluge, Čazma</item>
    </derivirana_varijabla>
  </DomainObject.Predmet.ProtuStrankaListNazivFormated>
  <DomainObject.Predmet.ProtuStrankaListNazivFormatedOIB>
    <izvorni_sadrzaj>
      <item>HOR-GRAD društvo s ograničenom odgovornošću za graditeljstvo, trgovinu i usluge, Čazma, OIB 96464280531</item>
    </izvorni_sadrzaj>
    <derivirana_varijabla naziv="DomainObject.Predmet.ProtuStrankaListNazivFormatedOIB_1">
      <item>HOR-GRAD društvo s ograničenom odgovornošću za graditeljstvo, trgovinu i usluge, Čazma, OIB 96464280531</item>
    </derivirana_varijabla>
  </DomainObject.Predmet.ProtuStrankaListNazivFormatedOIB>
  <DomainObject.Predmet.OstaliListFormated>
    <izvorni_sadrzaj>
      <item>Milan Horvatić punomoćnik sudionika u postupku HOR-GRAD društvo s ograničenom odgovornošću za graditeljstvo, trgovinu i usluge, Čazma</item>
      <item>Marijan Belani</item>
      <item>Ministarstvo financija</item>
      <item>Županijsko državno odvjetništvo u Bjelovaru</item>
      <item>Erste &amp; Steiermarkische bank d.d.</item>
      <item>Odvjetnica Vesna Vignjević-Žak</item>
    </izvorni_sadrzaj>
    <derivirana_varijabla naziv="DomainObject.Predmet.OstaliListFormated_1">
      <item>Milan Horvatić punomoćnik sudionika u postupku HOR-GRAD društvo s ograničenom odgovornošću za graditeljstvo, trgovinu i usluge, Čazma</item>
      <item>Marijan Belani</item>
      <item>Ministarstvo financija</item>
      <item>Županijsko državno odvjetništvo u Bjelovaru</item>
      <item>Erste &amp; Steiermarkische bank d.d.</item>
      <item>Odvjetnica Vesna Vignjević-Žak</item>
    </derivirana_varijabla>
  </DomainObject.Predmet.OstaliListFormated>
  <DomainObject.Predmet.OstaliListFormatedOIB>
    <izvorni_sadrzaj>
      <item>Milan Horvatić, OIB 03110975433 punomoćnik sudionika u postupku HOR-GRAD društvo s ograničenom odgovornošću za graditeljstvo, trgovinu i usluge, Čazma</item>
      <item>Marijan Belani, OIB 73806587468</item>
      <item>Ministarstvo financija, OIB 18683136487</item>
      <item>Županijsko državno odvjetništvo u Bjelovaru, OIB 86821435474</item>
      <item>Erste &amp; Steiermarkische bank d.d.</item>
      <item>Odvjetnica Vesna Vignjević-Žak, OIB 03741069823</item>
    </izvorni_sadrzaj>
    <derivirana_varijabla naziv="DomainObject.Predmet.OstaliListFormatedOIB_1">
      <item>Milan Horvatić, OIB 03110975433 punomoćnik sudionika u postupku HOR-GRAD društvo s ograničenom odgovornošću za graditeljstvo, trgovinu i usluge, Čazma</item>
      <item>Marijan Belani, OIB 73806587468</item>
      <item>Ministarstvo financija, OIB 18683136487</item>
      <item>Županijsko državno odvjetništvo u Bjelovaru, OIB 86821435474</item>
      <item>Erste &amp; Steiermarkische bank d.d.</item>
      <item>Odvjetnica Vesna Vignjević-Žak, OIB 03741069823</item>
    </derivirana_varijabla>
  </DomainObject.Predmet.OstaliListFormatedOIB>
  <DomainObject.Predmet.OstaliListFormatedWithAdress>
    <izvorni_sadrzaj>
      <item>Milan Horvatić, Braće Radića 24, 43240 Čazma punomoćnik sudionika u postupku HOR-GRAD društvo s ograničenom odgovornošću za graditeljstvo, trgovinu i usluge, Čazma</item>
      <item>Marijan Belani, I.Z. Dijankovečkog 4, 48260 Križevci</item>
      <item>Ministarstvo financija</item>
      <item>Županijsko državno odvjetništvo u Bjelovaru</item>
      <item>Erste &amp; Steiermarkische bank d.d.</item>
      <item>Odvjetnica Vesna Vignjević-Žak, Josipa Jelačića 7, 43000 Bjelovar</item>
    </izvorni_sadrzaj>
    <derivirana_varijabla naziv="DomainObject.Predmet.OstaliListFormatedWithAdress_1">
      <item>Milan Horvatić, Braće Radića 24, 43240 Čazma punomoćnik sudionika u postupku HOR-GRAD društvo s ograničenom odgovornošću za graditeljstvo, trgovinu i usluge, Čazma</item>
      <item>Marijan Belani, I.Z. Dijankovečkog 4, 48260 Križevci</item>
      <item>Ministarstvo financija</item>
      <item>Županijsko državno odvjetništvo u Bjelovaru</item>
      <item>Erste &amp; Steiermarkische bank d.d.</item>
      <item>Odvjetnica Vesna Vignjević-Žak, Josipa Jelačića 7, 43000 Bjelovar</item>
    </derivirana_varijabla>
  </DomainObject.Predmet.OstaliListFormatedWithAdress>
  <DomainObject.Predmet.OstaliListFormatedWithAdressOIB>
    <izvorni_sadrzaj>
      <item>Milan Horvatić, OIB 03110975433, Braće Radića 24, 43240 Čazma punomoćnik sudionika u postupku HOR-GRAD društvo s ograničenom odgovornošću za graditeljstvo, trgovinu i usluge, Čazma</item>
      <item>Marijan Belani, OIB 73806587468, I.Z. Dijankovečkog 4, 48260 Križevci</item>
      <item>Ministarstvo financija, OIB 18683136487</item>
      <item>Županijsko državno odvjetništvo u Bjelovaru, OIB 86821435474</item>
      <item>Erste &amp; Steiermarkische bank d.d.</item>
      <item>Odvjetnica Vesna Vignjević-Žak, OIB 03741069823, Josipa Jelačića 7, 43000 Bjelovar</item>
    </izvorni_sadrzaj>
    <derivirana_varijabla naziv="DomainObject.Predmet.OstaliListFormatedWithAdressOIB_1">
      <item>Milan Horvatić, OIB 03110975433, Braće Radića 24, 43240 Čazma punomoćnik sudionika u postupku HOR-GRAD društvo s ograničenom odgovornošću za graditeljstvo, trgovinu i usluge, Čazma</item>
      <item>Marijan Belani, OIB 73806587468, I.Z. Dijankovečkog 4, 48260 Križevci</item>
      <item>Ministarstvo financija, OIB 18683136487</item>
      <item>Županijsko državno odvjetništvo u Bjelovaru, OIB 86821435474</item>
      <item>Erste &amp; Steiermarkische bank d.d.</item>
      <item>Odvjetnica Vesna Vignjević-Žak, OIB 03741069823, Josipa Jelačića 7, 43000 Bjelovar</item>
    </derivirana_varijabla>
  </DomainObject.Predmet.OstaliListFormatedWithAdressOIB>
  <DomainObject.Predmet.OstaliListNazivFormated>
    <izvorni_sadrzaj>
      <item>Milan Horvatić</item>
      <item>Marijan Belani</item>
      <item>Ministarstvo financija</item>
      <item>Županijsko državno odvjetništvo u Bjelovaru</item>
      <item>Erste &amp; Steiermarkische bank d.d.</item>
      <item>Odvjetnica Vesna Vignjević-Žak</item>
    </izvorni_sadrzaj>
    <derivirana_varijabla naziv="DomainObject.Predmet.OstaliListNazivFormated_1">
      <item>Milan Horvatić</item>
      <item>Marijan Belani</item>
      <item>Ministarstvo financija</item>
      <item>Županijsko državno odvjetništvo u Bjelovaru</item>
      <item>Erste &amp; Steiermarkische bank d.d.</item>
      <item>Odvjetnica Vesna Vignjević-Žak</item>
    </derivirana_varijabla>
  </DomainObject.Predmet.OstaliListNazivFormated>
  <DomainObject.Predmet.OstaliListNazivFormatedOIB>
    <izvorni_sadrzaj>
      <item>Milan Horvatić, OIB 03110975433</item>
      <item>Marijan Belani, OIB 73806587468</item>
      <item>Ministarstvo financija, OIB 18683136487</item>
      <item>Županijsko državno odvjetništvo u Bjelovaru, OIB 86821435474</item>
      <item>Erste &amp; Steiermarkische bank d.d.</item>
      <item>Odvjetnica Vesna Vignjević-Žak, OIB 03741069823</item>
    </izvorni_sadrzaj>
    <derivirana_varijabla naziv="DomainObject.Predmet.OstaliListNazivFormatedOIB_1">
      <item>Milan Horvatić, OIB 03110975433</item>
      <item>Marijan Belani, OIB 73806587468</item>
      <item>Ministarstvo financija, OIB 18683136487</item>
      <item>Županijsko državno odvjetništvo u Bjelovaru, OIB 86821435474</item>
      <item>Erste &amp; Steiermarkische bank d.d.</item>
      <item>Odvjetnica Vesna Vignjević-Žak, OIB 03741069823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>St-252/2016-30</izvorni_sadrzaj>
    <derivirana_varijabla naziv="DomainObject.PoslovniBrojDokumenta_1">St-252/2016-30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HOR-GRAD društvo s ograničenom odgovornošću za graditeljstvo, trgovinu i usluge, Čazma</izvorni_sadrzaj>
    <derivirana_varijabla naziv="DomainObject.Predmet.ProtustrankaIDrugi_1">HOR-GRAD društvo s ograničenom odgovornošću za graditeljstvo, trgovinu i usluge, Čazma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HOR-GRAD društvo s ograničenom odgovornošću za graditeljstvo, trgovinu i usluge, Čazma, OIB 96464280531, Braće Radića 24, 43240 Čazma</izvorni_sadrzaj>
    <derivirana_varijabla naziv="DomainObject.Predmet.ProtustrankaIDrugiAdressOIB_1">HOR-GRAD društvo s ograničenom odgovornošću za graditeljstvo, trgovinu i usluge, Čazma, OIB 96464280531, Braće Radića 24,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HOR-GRAD društvo s ograničenom odgovornošću za graditeljstvo, trgovinu i usluge, Čazma</item>
      <item>Milan Horvatić</item>
      <item>Marijan Belani</item>
      <item>Ministarstvo financija</item>
      <item>Županijsko državno odvjetništvo u Bjelovaru</item>
      <item>Erste &amp; Steiermarkische bank d.d.</item>
      <item>Odvjetnica Vesna Vignjević-Žak</item>
    </izvorni_sadrzaj>
    <derivirana_varijabla naziv="DomainObject.Predmet.SudioniciListNaziv_1">
      <item>FINA, RC ZAGREB, Podružnica Bjelovar</item>
      <item>HOR-GRAD društvo s ograničenom odgovornošću za graditeljstvo, trgovinu i usluge, Čazma</item>
      <item>Milan Horvatić</item>
      <item>Marijan Belani</item>
      <item>Ministarstvo financija</item>
      <item>Županijsko državno odvjetništvo u Bjelovaru</item>
      <item>Erste &amp; Steiermarkische bank d.d.</item>
      <item>Odvjetnica Vesna Vignjević-Žak</item>
    </derivirana_varijabla>
  </DomainObject.Predmet.SudioniciListNaziv>
  <DomainObject.Predmet.SudioniciListAdressOIB>
    <izvorni_sadrzaj>
      <item>FINA, RC ZAGREB, Podružnica Bjelovar, OIB 85821130368, F. Supila 4,43000 Bjelovar</item>
      <item>HOR-GRAD društvo s ograničenom odgovornošću za graditeljstvo, trgovinu i usluge, Čazma, OIB 96464280531, Braće Radića 24,43240 Čazma</item>
      <item>Milan Horvatić, OIB 03110975433, Braće Radića 24,43240 Čazma</item>
      <item>Marijan Belani, OIB 73806587468, I.Z. Dijankovečkog 4,48260 Križevci</item>
      <item>Ministarstvo financija, OIB 18683136487</item>
      <item>Županijsko državno odvjetništvo u Bjelovaru, OIB 86821435474</item>
      <item>Erste &amp; Steiermarkische bank d.d.</item>
      <item>Odvjetnica Vesna Vignjević-Žak, OIB 03741069823, Josipa Jelačića 7,43000 Bjelovar</item>
    </izvorni_sadrzaj>
    <derivirana_varijabla naziv="DomainObject.Predmet.SudioniciListAdressOIB_1">
      <item>FINA, RC ZAGREB, Podružnica Bjelovar, OIB 85821130368, F. Supila 4,43000 Bjelovar</item>
      <item>HOR-GRAD društvo s ograničenom odgovornošću za graditeljstvo, trgovinu i usluge, Čazma, OIB 96464280531, Braće Radića 24,43240 Čazma</item>
      <item>Milan Horvatić, OIB 03110975433, Braće Radića 24,43240 Čazma</item>
      <item>Marijan Belani, OIB 73806587468, I.Z. Dijankovečkog 4,48260 Križevci</item>
      <item>Ministarstvo financija, OIB 18683136487</item>
      <item>Županijsko državno odvjetništvo u Bjelovaru, OIB 86821435474</item>
      <item>Erste &amp; Steiermarkische bank d.d.</item>
      <item>Odvjetnica Vesna Vignjević-Žak, OIB 03741069823, Josipa Jelačića 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2ED43C-81DD-4E4D-95F2-78622D6FE9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146</properties:Words>
  <properties:Characters>797</properties:Characters>
  <properties:Lines>38</properties:Lines>
  <properties:Paragraphs>13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2018-09-28T11:42:00Z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St-252/2016-30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