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2d49c" w14:paraId="c52d49c" w:rsidRDefault="00F1646D" w:rsidR="00F1646D" w:rsidRPr="00FD5F90">
      <w:pPr>
        <w15:collapsed w:val="false"/>
        <w:rPr>
          <w:sz w:val="22"/>
          <w:szCs w:val="22"/>
        </w:rPr>
      </w:pPr>
      <w:bookmarkStart w:name="_GoBack" w:id="0"/>
      <w:bookmarkEnd w:id="0"/>
    </w:p>
    <w:p w:rsidRDefault="00B70172" w:rsidR="00B70172" w:rsidRPr="00FD5F90">
      <w:pPr>
        <w:rPr>
          <w:sz w:val="22"/>
          <w:szCs w:val="22"/>
        </w:rPr>
      </w:pPr>
    </w:p>
    <w:p w:rsidRDefault="00385828" w:rsidP="00E147C3" w:rsidR="00E147C3" w:rsidRPr="00B22BBD">
      <w:pPr>
        <w:ind w:firstLine="708" w:left="708"/>
        <w:rPr>
          <w:color w:val="000000"/>
          <w:sz w:val="22"/>
          <w:szCs w:val="22"/>
        </w:rPr>
      </w:pPr>
      <w:r>
        <w:rPr>
          <w:noProof/>
          <w:color w:val="0000FF"/>
          <w:sz w:val="22"/>
          <w:szCs w:val="22"/>
        </w:rPr>
        <w:drawing>
          <wp:inline distR="0" distL="0" distB="0" distT="0">
            <wp:extent cy="732790" cx="551815"/>
            <wp:effectExtent b="0" r="635"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2790" cx="551815"/>
                    </a:xfrm>
                    <a:prstGeom prst="rect">
                      <a:avLst/>
                    </a:prstGeom>
                    <a:noFill/>
                    <a:ln>
                      <a:noFill/>
                    </a:ln>
                  </pic:spPr>
                </pic:pic>
              </a:graphicData>
            </a:graphic>
          </wp:inline>
        </w:drawing>
      </w:r>
    </w:p>
    <w:p w:rsidRDefault="00E147C3" w:rsidP="00E147C3" w:rsidR="00E147C3" w:rsidRPr="00B22BBD">
      <w:pPr>
        <w:ind w:firstLine="708" w:left="708"/>
        <w:rPr>
          <w:color w:val="000000"/>
          <w:sz w:val="22"/>
          <w:szCs w:val="22"/>
        </w:rPr>
      </w:pPr>
    </w:p>
    <w:p w:rsidRDefault="00E147C3" w:rsidP="00E147C3" w:rsidR="00E147C3" w:rsidRPr="00B22BBD">
      <w:pPr>
        <w:rPr>
          <w:b/>
          <w:sz w:val="22"/>
          <w:szCs w:val="22"/>
        </w:rPr>
      </w:pPr>
      <w:r w:rsidRPr="00B22BBD">
        <w:rPr>
          <w:color w:val="000000"/>
          <w:sz w:val="22"/>
          <w:szCs w:val="22"/>
        </w:rPr>
        <w:t xml:space="preserve">        </w:t>
      </w:r>
      <w:r w:rsidRPr="00B22BBD">
        <w:rPr>
          <w:b/>
          <w:sz w:val="22"/>
          <w:szCs w:val="22"/>
        </w:rPr>
        <w:t>REPUBLIKA HRVATSKA</w:t>
      </w:r>
    </w:p>
    <w:p w:rsidRDefault="00E147C3" w:rsidP="00E147C3" w:rsidR="00E147C3" w:rsidRPr="00B22BBD">
      <w:pPr>
        <w:rPr>
          <w:b/>
          <w:sz w:val="22"/>
          <w:szCs w:val="22"/>
        </w:rPr>
      </w:pPr>
      <w:r w:rsidRPr="00B22BBD">
        <w:rPr>
          <w:b/>
          <w:sz w:val="22"/>
          <w:szCs w:val="22"/>
        </w:rPr>
        <w:t xml:space="preserve">     TRGOVAČKI SUD U SPLITU</w:t>
      </w:r>
    </w:p>
    <w:p w:rsidRDefault="00E147C3" w:rsidP="00E147C3" w:rsidR="00E147C3" w:rsidRPr="00B22BBD">
      <w:pPr>
        <w:rPr>
          <w:b/>
          <w:sz w:val="22"/>
          <w:szCs w:val="22"/>
        </w:rPr>
      </w:pPr>
      <w:r w:rsidRPr="00B22BBD">
        <w:rPr>
          <w:b/>
          <w:sz w:val="22"/>
          <w:szCs w:val="22"/>
        </w:rPr>
        <w:t xml:space="preserve">   STALNA SLUŽBA </w:t>
      </w:r>
      <w:smartTag w:element="City" w:uri="urn:schemas-microsoft-com:office:smarttags">
        <w:smartTag w:element="place" w:uri="urn:schemas-microsoft-com:office:smarttags">
          <w:r w:rsidRPr="00B22BBD">
            <w:rPr>
              <w:b/>
              <w:sz w:val="22"/>
              <w:szCs w:val="22"/>
            </w:rPr>
            <w:t>DUBROVNIK</w:t>
          </w:r>
        </w:smartTag>
      </w:smartTag>
    </w:p>
    <w:p w:rsidRDefault="00E147C3" w:rsidP="00E147C3" w:rsidR="00E147C3" w:rsidRPr="00B22BBD">
      <w:pPr>
        <w:rPr>
          <w:b/>
          <w:sz w:val="22"/>
          <w:szCs w:val="22"/>
        </w:rPr>
      </w:pPr>
      <w:r w:rsidRPr="00B22BBD">
        <w:rPr>
          <w:b/>
          <w:sz w:val="22"/>
          <w:szCs w:val="22"/>
        </w:rPr>
        <w:t xml:space="preserve">     Dr. A. Starčevića 23, </w:t>
      </w:r>
      <w:smartTag w:element="City" w:uri="urn:schemas-microsoft-com:office:smarttags">
        <w:smartTag w:element="place" w:uri="urn:schemas-microsoft-com:office:smarttags">
          <w:r w:rsidRPr="00B22BBD">
            <w:rPr>
              <w:b/>
              <w:sz w:val="22"/>
              <w:szCs w:val="22"/>
            </w:rPr>
            <w:t>Dubrovnik</w:t>
          </w:r>
        </w:smartTag>
      </w:smartTag>
    </w:p>
    <w:p w:rsidRDefault="00EC43B1" w:rsidP="00EC43B1" w:rsidR="00EC43B1" w:rsidRPr="00E477F9">
      <w:pPr>
        <w:jc w:val="right"/>
        <w:rPr>
          <w:b/>
          <w:sz w:val="22"/>
          <w:szCs w:val="22"/>
        </w:rPr>
      </w:pPr>
      <w:r w:rsidRPr="00E477F9">
        <w:rPr>
          <w:b/>
          <w:sz w:val="22"/>
          <w:szCs w:val="22"/>
        </w:rPr>
        <w:t xml:space="preserve">Posl. br.6-St. </w:t>
      </w:r>
      <w:r w:rsidR="00C64DDE">
        <w:rPr>
          <w:b/>
          <w:sz w:val="22"/>
          <w:szCs w:val="22"/>
        </w:rPr>
        <w:t>1</w:t>
      </w:r>
      <w:r w:rsidR="00AF29D0">
        <w:rPr>
          <w:b/>
          <w:sz w:val="22"/>
          <w:szCs w:val="22"/>
        </w:rPr>
        <w:t>08</w:t>
      </w:r>
      <w:r w:rsidRPr="00E477F9">
        <w:rPr>
          <w:b/>
          <w:sz w:val="22"/>
          <w:szCs w:val="22"/>
        </w:rPr>
        <w:t>/201</w:t>
      </w:r>
      <w:r>
        <w:rPr>
          <w:b/>
          <w:sz w:val="22"/>
          <w:szCs w:val="22"/>
        </w:rPr>
        <w:t>4</w:t>
      </w:r>
      <w:r w:rsidRPr="00E477F9">
        <w:rPr>
          <w:b/>
          <w:sz w:val="22"/>
          <w:szCs w:val="22"/>
        </w:rPr>
        <w:t>-</w:t>
      </w:r>
      <w:r w:rsidR="00AF29D0">
        <w:rPr>
          <w:b/>
          <w:sz w:val="22"/>
          <w:szCs w:val="22"/>
        </w:rPr>
        <w:t>99</w:t>
      </w:r>
    </w:p>
    <w:p w:rsidRDefault="00EC43B1" w:rsidP="00EC43B1" w:rsidR="00EC43B1">
      <w:pPr>
        <w:jc w:val="center"/>
        <w:rPr>
          <w:b/>
          <w:sz w:val="22"/>
          <w:szCs w:val="22"/>
        </w:rPr>
      </w:pPr>
    </w:p>
    <w:p w:rsidRDefault="00EC43B1" w:rsidP="00EC43B1" w:rsidR="00EC43B1" w:rsidRPr="00E477F9">
      <w:pPr>
        <w:jc w:val="center"/>
        <w:rPr>
          <w:b/>
          <w:sz w:val="22"/>
          <w:szCs w:val="22"/>
        </w:rPr>
      </w:pPr>
    </w:p>
    <w:p w:rsidRDefault="00EC43B1" w:rsidP="00EC43B1" w:rsidR="00EC43B1" w:rsidRPr="00E477F9">
      <w:pPr>
        <w:jc w:val="center"/>
        <w:rPr>
          <w:b/>
          <w:sz w:val="22"/>
          <w:szCs w:val="22"/>
        </w:rPr>
      </w:pPr>
      <w:r w:rsidRPr="00E477F9">
        <w:rPr>
          <w:b/>
          <w:sz w:val="22"/>
          <w:szCs w:val="22"/>
        </w:rPr>
        <w:t>R E P U B L I K A   H R V A T S K A</w:t>
      </w:r>
    </w:p>
    <w:p w:rsidRDefault="00EC43B1" w:rsidP="00EC43B1" w:rsidR="00EC43B1" w:rsidRPr="00E477F9">
      <w:pPr>
        <w:jc w:val="center"/>
        <w:rPr>
          <w:b/>
          <w:sz w:val="22"/>
          <w:szCs w:val="22"/>
        </w:rPr>
      </w:pPr>
    </w:p>
    <w:p w:rsidRDefault="000A3E73" w:rsidP="00EC43B1" w:rsidR="00EC43B1" w:rsidRPr="00E477F9">
      <w:pPr>
        <w:jc w:val="center"/>
        <w:rPr>
          <w:b/>
          <w:sz w:val="22"/>
          <w:szCs w:val="22"/>
        </w:rPr>
      </w:pPr>
      <w:r>
        <w:rPr>
          <w:b/>
          <w:sz w:val="22"/>
          <w:szCs w:val="22"/>
        </w:rPr>
        <w:t>Z A K L J U Č A K</w:t>
      </w:r>
    </w:p>
    <w:p w:rsidRDefault="00EC43B1" w:rsidP="00EC43B1" w:rsidR="00EC43B1" w:rsidRPr="00E477F9">
      <w:pPr>
        <w:jc w:val="center"/>
        <w:rPr>
          <w:b/>
          <w:sz w:val="22"/>
          <w:szCs w:val="22"/>
        </w:rPr>
      </w:pPr>
    </w:p>
    <w:p w:rsidRDefault="00EC43B1" w:rsidP="00EC43B1" w:rsidR="00EC43B1" w:rsidRPr="00AB5585">
      <w:pPr>
        <w:ind w:firstLine="708"/>
        <w:jc w:val="both"/>
        <w:rPr>
          <w:sz w:val="22"/>
          <w:szCs w:val="22"/>
        </w:rPr>
      </w:pPr>
      <w:r w:rsidRPr="00AB5585">
        <w:rPr>
          <w:sz w:val="22"/>
          <w:szCs w:val="22"/>
        </w:rPr>
        <w:t xml:space="preserve">Trgovački sud u Splitu, Stalna služba u Dubrovniku, po stečajnom sucu tog suda Srđanu Gavraniću, kao sucu pojedincu, u stečajnom postupku nad dužnikom </w:t>
      </w:r>
      <w:r w:rsidR="00AF29D0" w:rsidRPr="00C43596">
        <w:rPr>
          <w:sz w:val="22"/>
          <w:szCs w:val="22"/>
        </w:rPr>
        <w:t>PROFECTUS GRUPA d.d. za savjetovanje i upravljanje</w:t>
      </w:r>
      <w:r w:rsidR="00AF29D0">
        <w:rPr>
          <w:sz w:val="22"/>
          <w:szCs w:val="22"/>
        </w:rPr>
        <w:t xml:space="preserve"> "u stečaju"</w:t>
      </w:r>
      <w:r w:rsidR="00AF29D0" w:rsidRPr="00C43596">
        <w:rPr>
          <w:sz w:val="22"/>
          <w:szCs w:val="22"/>
        </w:rPr>
        <w:t>, Ploča 12, Doli, OIB: 16866754844, MBS: 060235211, zastupano po stečajnom upravitelju Ivanki Sušić iz Dubrovnika</w:t>
      </w:r>
      <w:r w:rsidR="00AF29D0">
        <w:rPr>
          <w:sz w:val="22"/>
          <w:szCs w:val="22"/>
        </w:rPr>
        <w:t>, izvan ročišta</w:t>
      </w:r>
      <w:r>
        <w:rPr>
          <w:sz w:val="22"/>
          <w:szCs w:val="22"/>
        </w:rPr>
        <w:t xml:space="preserve">, </w:t>
      </w:r>
      <w:r w:rsidRPr="00AB5585">
        <w:rPr>
          <w:sz w:val="22"/>
          <w:szCs w:val="22"/>
        </w:rPr>
        <w:t xml:space="preserve">dana </w:t>
      </w:r>
      <w:r w:rsidR="00AF29D0">
        <w:rPr>
          <w:sz w:val="22"/>
          <w:szCs w:val="22"/>
        </w:rPr>
        <w:t>7</w:t>
      </w:r>
      <w:r w:rsidRPr="00AB5585">
        <w:rPr>
          <w:sz w:val="22"/>
          <w:szCs w:val="22"/>
        </w:rPr>
        <w:t xml:space="preserve">. </w:t>
      </w:r>
      <w:r w:rsidR="00AF29D0">
        <w:rPr>
          <w:sz w:val="22"/>
          <w:szCs w:val="22"/>
        </w:rPr>
        <w:t>travnja</w:t>
      </w:r>
      <w:r w:rsidRPr="00AB5585">
        <w:rPr>
          <w:sz w:val="22"/>
          <w:szCs w:val="22"/>
        </w:rPr>
        <w:t xml:space="preserve"> 201</w:t>
      </w:r>
      <w:r w:rsidR="0098596F">
        <w:rPr>
          <w:sz w:val="22"/>
          <w:szCs w:val="22"/>
        </w:rPr>
        <w:t>6</w:t>
      </w:r>
      <w:r w:rsidRPr="00AB5585">
        <w:rPr>
          <w:sz w:val="22"/>
          <w:szCs w:val="22"/>
        </w:rPr>
        <w:t>. godine</w:t>
      </w:r>
    </w:p>
    <w:p w:rsidRDefault="00B70172" w:rsidP="00B70172" w:rsidR="00B70172" w:rsidRPr="00C0657E">
      <w:pPr>
        <w:jc w:val="both"/>
        <w:rPr>
          <w:sz w:val="22"/>
          <w:szCs w:val="22"/>
        </w:rPr>
      </w:pPr>
    </w:p>
    <w:p w:rsidRDefault="00453B1D" w:rsidP="00B70172" w:rsidR="00B70172" w:rsidRPr="00C0657E">
      <w:pPr>
        <w:jc w:val="center"/>
        <w:rPr>
          <w:b/>
          <w:sz w:val="22"/>
          <w:szCs w:val="22"/>
        </w:rPr>
      </w:pPr>
      <w:r>
        <w:rPr>
          <w:b/>
          <w:sz w:val="22"/>
          <w:szCs w:val="22"/>
        </w:rPr>
        <w:t>z</w:t>
      </w:r>
      <w:r w:rsidR="00D468E2">
        <w:rPr>
          <w:b/>
          <w:sz w:val="22"/>
          <w:szCs w:val="22"/>
        </w:rPr>
        <w:t xml:space="preserve"> a k l j u č i o</w:t>
      </w:r>
      <w:r w:rsidR="00B70172" w:rsidRPr="00C0657E">
        <w:rPr>
          <w:b/>
          <w:sz w:val="22"/>
          <w:szCs w:val="22"/>
        </w:rPr>
        <w:t xml:space="preserve">    j e</w:t>
      </w:r>
    </w:p>
    <w:p w:rsidRDefault="002918C0" w:rsidP="002918C0" w:rsidR="002918C0" w:rsidRPr="00C0657E">
      <w:pPr>
        <w:rPr>
          <w:b/>
          <w:sz w:val="22"/>
          <w:szCs w:val="22"/>
        </w:rPr>
      </w:pPr>
    </w:p>
    <w:p w:rsidRDefault="009C4EED" w:rsidP="009C4EED" w:rsidR="009C4EED" w:rsidRPr="00E5646D">
      <w:pPr>
        <w:ind w:firstLine="708"/>
        <w:jc w:val="both"/>
        <w:rPr>
          <w:sz w:val="22"/>
          <w:szCs w:val="22"/>
        </w:rPr>
      </w:pPr>
      <w:r w:rsidRPr="00E5646D">
        <w:rPr>
          <w:sz w:val="22"/>
          <w:szCs w:val="22"/>
        </w:rPr>
        <w:t>Ročište radi izjašnjavanja o vrijednosti imovine stečajnog dužnika i to</w:t>
      </w:r>
      <w:r w:rsidR="0068391A">
        <w:rPr>
          <w:sz w:val="22"/>
          <w:szCs w:val="22"/>
        </w:rPr>
        <w:t xml:space="preserve"> prava vlasništva nekretnina oznake</w:t>
      </w:r>
      <w:r w:rsidRPr="00E5646D">
        <w:rPr>
          <w:sz w:val="22"/>
          <w:szCs w:val="22"/>
        </w:rPr>
        <w:t>:</w:t>
      </w:r>
    </w:p>
    <w:p w:rsidRDefault="00AF29D0" w:rsidP="00AF29D0" w:rsidR="00AF29D0" w:rsidRPr="00AF29D0">
      <w:pPr>
        <w:jc w:val="both"/>
        <w:rPr>
          <w:sz w:val="22"/>
          <w:szCs w:val="22"/>
        </w:rPr>
      </w:pPr>
      <w:r w:rsidRPr="00AF29D0">
        <w:rPr>
          <w:sz w:val="22"/>
          <w:szCs w:val="22"/>
        </w:rPr>
        <w:t>- čest.zem. 691 maslinjak 3776 m2, posjedovni list 50 K.O. Doli,</w:t>
      </w:r>
    </w:p>
    <w:p w:rsidRDefault="00AF29D0" w:rsidP="00AF29D0" w:rsidR="00AF29D0" w:rsidRPr="00AF29D0">
      <w:pPr>
        <w:jc w:val="both"/>
        <w:rPr>
          <w:sz w:val="22"/>
          <w:szCs w:val="22"/>
        </w:rPr>
      </w:pPr>
      <w:r w:rsidRPr="00AF29D0">
        <w:rPr>
          <w:sz w:val="22"/>
          <w:szCs w:val="22"/>
        </w:rPr>
        <w:t>- čest.zem. 692 pašnjak 129 m2, posjedovni list 50 K.O. Doli.</w:t>
      </w:r>
    </w:p>
    <w:p w:rsidRDefault="009C4EED" w:rsidP="009C4EED" w:rsidR="009C4EED" w:rsidRPr="00E5646D">
      <w:pPr>
        <w:jc w:val="both"/>
        <w:rPr>
          <w:sz w:val="22"/>
          <w:szCs w:val="22"/>
        </w:rPr>
      </w:pPr>
      <w:r w:rsidRPr="00E5646D">
        <w:rPr>
          <w:sz w:val="22"/>
          <w:szCs w:val="22"/>
        </w:rPr>
        <w:t>održat će se dana</w:t>
      </w:r>
    </w:p>
    <w:p w:rsidRDefault="009C4EED" w:rsidP="009C4EED" w:rsidR="009C4EED" w:rsidRPr="007E7B2C">
      <w:pPr>
        <w:jc w:val="center"/>
        <w:rPr>
          <w:b/>
          <w:sz w:val="16"/>
          <w:szCs w:val="16"/>
          <w:u w:val="single"/>
        </w:rPr>
      </w:pPr>
    </w:p>
    <w:p w:rsidRDefault="00C50390" w:rsidP="009C4EED" w:rsidR="009C4EED" w:rsidRPr="00B5274E">
      <w:pPr>
        <w:jc w:val="center"/>
        <w:rPr>
          <w:b/>
          <w:sz w:val="22"/>
          <w:szCs w:val="22"/>
          <w:u w:val="single"/>
        </w:rPr>
      </w:pPr>
      <w:r>
        <w:rPr>
          <w:b/>
          <w:sz w:val="22"/>
          <w:szCs w:val="22"/>
          <w:u w:val="single"/>
        </w:rPr>
        <w:t>5</w:t>
      </w:r>
      <w:r w:rsidR="009C4EED" w:rsidRPr="00B5274E">
        <w:rPr>
          <w:b/>
          <w:sz w:val="22"/>
          <w:szCs w:val="22"/>
          <w:u w:val="single"/>
        </w:rPr>
        <w:t xml:space="preserve">. </w:t>
      </w:r>
      <w:r>
        <w:rPr>
          <w:b/>
          <w:sz w:val="22"/>
          <w:szCs w:val="22"/>
          <w:u w:val="single"/>
        </w:rPr>
        <w:t>svibnja</w:t>
      </w:r>
      <w:r w:rsidR="009C4EED" w:rsidRPr="00B5274E">
        <w:rPr>
          <w:b/>
          <w:sz w:val="22"/>
          <w:szCs w:val="22"/>
          <w:u w:val="single"/>
        </w:rPr>
        <w:t xml:space="preserve"> 201</w:t>
      </w:r>
      <w:r w:rsidR="0029385C">
        <w:rPr>
          <w:b/>
          <w:sz w:val="22"/>
          <w:szCs w:val="22"/>
          <w:u w:val="single"/>
        </w:rPr>
        <w:t>6</w:t>
      </w:r>
      <w:r w:rsidR="009C4EED" w:rsidRPr="00B5274E">
        <w:rPr>
          <w:b/>
          <w:sz w:val="22"/>
          <w:szCs w:val="22"/>
          <w:u w:val="single"/>
        </w:rPr>
        <w:t xml:space="preserve">. godine u </w:t>
      </w:r>
      <w:r>
        <w:rPr>
          <w:b/>
          <w:sz w:val="22"/>
          <w:szCs w:val="22"/>
          <w:u w:val="single"/>
        </w:rPr>
        <w:t>10</w:t>
      </w:r>
      <w:r w:rsidR="009C4EED" w:rsidRPr="00B5274E">
        <w:rPr>
          <w:b/>
          <w:sz w:val="22"/>
          <w:szCs w:val="22"/>
          <w:u w:val="single"/>
        </w:rPr>
        <w:t>,</w:t>
      </w:r>
      <w:r>
        <w:rPr>
          <w:b/>
          <w:sz w:val="22"/>
          <w:szCs w:val="22"/>
          <w:u w:val="single"/>
        </w:rPr>
        <w:t>4</w:t>
      </w:r>
      <w:r w:rsidR="009C4EED" w:rsidRPr="00B5274E">
        <w:rPr>
          <w:b/>
          <w:sz w:val="22"/>
          <w:szCs w:val="22"/>
          <w:u w:val="single"/>
        </w:rPr>
        <w:t>0 sati</w:t>
      </w:r>
    </w:p>
    <w:p w:rsidRDefault="009C4EED" w:rsidP="009C4EED" w:rsidR="009C4EED" w:rsidRPr="007E7B2C">
      <w:pPr>
        <w:jc w:val="center"/>
        <w:rPr>
          <w:sz w:val="16"/>
          <w:szCs w:val="16"/>
        </w:rPr>
      </w:pPr>
    </w:p>
    <w:p w:rsidRDefault="009C4EED" w:rsidP="009C4EED" w:rsidR="009C4EED" w:rsidRPr="00E5646D">
      <w:pPr>
        <w:jc w:val="both"/>
        <w:rPr>
          <w:sz w:val="22"/>
          <w:szCs w:val="22"/>
        </w:rPr>
      </w:pPr>
      <w:r w:rsidRPr="00E5646D">
        <w:rPr>
          <w:sz w:val="22"/>
          <w:szCs w:val="22"/>
        </w:rPr>
        <w:t xml:space="preserve">u prostorijama ovog suda u Dubrovniku, Dr. Ante Starčevića 23, sudnica </w:t>
      </w:r>
      <w:r w:rsidR="00005567">
        <w:rPr>
          <w:sz w:val="22"/>
          <w:szCs w:val="22"/>
        </w:rPr>
        <w:t>2</w:t>
      </w:r>
      <w:r w:rsidRPr="00E5646D">
        <w:rPr>
          <w:sz w:val="22"/>
          <w:szCs w:val="22"/>
        </w:rPr>
        <w:t>.</w:t>
      </w:r>
    </w:p>
    <w:p w:rsidRDefault="009C4EED" w:rsidP="009C4EED" w:rsidR="009C4EED">
      <w:pPr>
        <w:jc w:val="both"/>
        <w:rPr>
          <w:sz w:val="22"/>
          <w:szCs w:val="22"/>
        </w:rPr>
      </w:pPr>
    </w:p>
    <w:p w:rsidRDefault="009C4EED" w:rsidP="009C4EED" w:rsidR="009C4EED" w:rsidRPr="00E5646D">
      <w:pPr>
        <w:jc w:val="center"/>
        <w:rPr>
          <w:b/>
          <w:sz w:val="22"/>
          <w:szCs w:val="22"/>
        </w:rPr>
      </w:pPr>
      <w:r w:rsidRPr="00E5646D">
        <w:rPr>
          <w:b/>
          <w:sz w:val="22"/>
          <w:szCs w:val="22"/>
        </w:rPr>
        <w:t xml:space="preserve">U Dubrovniku, </w:t>
      </w:r>
      <w:r w:rsidR="00C50390">
        <w:rPr>
          <w:b/>
          <w:sz w:val="22"/>
          <w:szCs w:val="22"/>
        </w:rPr>
        <w:t>7</w:t>
      </w:r>
      <w:r w:rsidRPr="00E5646D">
        <w:rPr>
          <w:b/>
          <w:sz w:val="22"/>
          <w:szCs w:val="22"/>
        </w:rPr>
        <w:t xml:space="preserve">. </w:t>
      </w:r>
      <w:r w:rsidR="00C50390">
        <w:rPr>
          <w:b/>
          <w:sz w:val="22"/>
          <w:szCs w:val="22"/>
        </w:rPr>
        <w:t>travnja</w:t>
      </w:r>
      <w:r w:rsidRPr="00E5646D">
        <w:rPr>
          <w:b/>
          <w:sz w:val="22"/>
          <w:szCs w:val="22"/>
        </w:rPr>
        <w:t xml:space="preserve"> 201</w:t>
      </w:r>
      <w:r w:rsidR="0029385C">
        <w:rPr>
          <w:b/>
          <w:sz w:val="22"/>
          <w:szCs w:val="22"/>
        </w:rPr>
        <w:t>6</w:t>
      </w:r>
      <w:r w:rsidRPr="00E5646D">
        <w:rPr>
          <w:b/>
          <w:sz w:val="22"/>
          <w:szCs w:val="22"/>
        </w:rPr>
        <w:t>. godine</w:t>
      </w:r>
    </w:p>
    <w:p w:rsidRDefault="009C4EED" w:rsidP="009C4EED" w:rsidR="009C4EED" w:rsidRPr="00E5646D">
      <w:pPr>
        <w:rPr>
          <w:b/>
          <w:sz w:val="22"/>
          <w:szCs w:val="22"/>
        </w:rPr>
      </w:pPr>
    </w:p>
    <w:p w:rsidRDefault="009C4EED" w:rsidP="009C4EED" w:rsidR="009C4EED" w:rsidRPr="00E5646D">
      <w:pPr>
        <w:ind w:left="5664"/>
        <w:rPr>
          <w:b/>
          <w:sz w:val="22"/>
          <w:szCs w:val="22"/>
        </w:rPr>
      </w:pPr>
      <w:r w:rsidRPr="00E5646D">
        <w:rPr>
          <w:b/>
          <w:sz w:val="22"/>
          <w:szCs w:val="22"/>
        </w:rPr>
        <w:t>Stečajni sudac:</w:t>
      </w:r>
    </w:p>
    <w:p w:rsidRDefault="009C4EED" w:rsidP="009C4EED" w:rsidR="009C4EED" w:rsidRPr="00E5646D">
      <w:pPr>
        <w:ind w:left="5664"/>
        <w:rPr>
          <w:b/>
          <w:sz w:val="22"/>
          <w:szCs w:val="22"/>
        </w:rPr>
      </w:pPr>
    </w:p>
    <w:p w:rsidRDefault="009C4EED" w:rsidP="009C4EED" w:rsidR="009C4EED" w:rsidRPr="00E5646D">
      <w:pPr>
        <w:ind w:left="5664"/>
        <w:rPr>
          <w:b/>
          <w:sz w:val="22"/>
          <w:szCs w:val="22"/>
        </w:rPr>
      </w:pPr>
      <w:r w:rsidRPr="00E5646D">
        <w:rPr>
          <w:b/>
          <w:sz w:val="22"/>
          <w:szCs w:val="22"/>
        </w:rPr>
        <w:t>Srđan Gavranić</w:t>
      </w:r>
    </w:p>
    <w:p w:rsidRDefault="009C4EED" w:rsidP="009C4EED" w:rsidR="009C4EED" w:rsidRPr="00E5646D">
      <w:pPr>
        <w:rPr>
          <w:sz w:val="22"/>
          <w:szCs w:val="22"/>
        </w:rPr>
      </w:pPr>
    </w:p>
    <w:p w:rsidRDefault="009C4EED" w:rsidP="009C4EED" w:rsidR="009C4EED">
      <w:pPr>
        <w:rPr>
          <w:b/>
          <w:sz w:val="22"/>
          <w:szCs w:val="22"/>
        </w:rPr>
      </w:pPr>
    </w:p>
    <w:p w:rsidRDefault="009C4EED" w:rsidP="009C4EED" w:rsidR="009C4EED">
      <w:pPr>
        <w:rPr>
          <w:b/>
          <w:sz w:val="22"/>
          <w:szCs w:val="22"/>
        </w:rPr>
      </w:pPr>
    </w:p>
    <w:p w:rsidRDefault="009C4EED" w:rsidP="009C4EED" w:rsidR="009C4EED">
      <w:pPr>
        <w:rPr>
          <w:b/>
          <w:sz w:val="22"/>
          <w:szCs w:val="22"/>
        </w:rPr>
      </w:pPr>
    </w:p>
    <w:p w:rsidRDefault="009C4EED" w:rsidP="009C4EED" w:rsidR="009C4EED" w:rsidRPr="00E5646D">
      <w:pPr>
        <w:rPr>
          <w:b/>
          <w:sz w:val="22"/>
          <w:szCs w:val="22"/>
        </w:rPr>
      </w:pPr>
      <w:r w:rsidRPr="00E5646D">
        <w:rPr>
          <w:b/>
          <w:sz w:val="22"/>
          <w:szCs w:val="22"/>
        </w:rPr>
        <w:t>PRAVNA POUKA</w:t>
      </w:r>
      <w:r>
        <w:rPr>
          <w:b/>
          <w:sz w:val="22"/>
          <w:szCs w:val="22"/>
        </w:rPr>
        <w:t>:</w:t>
      </w:r>
    </w:p>
    <w:p w:rsidRDefault="009C4EED" w:rsidP="009C4EED" w:rsidR="009C4EED" w:rsidRPr="00E5646D">
      <w:pPr>
        <w:rPr>
          <w:sz w:val="22"/>
          <w:szCs w:val="22"/>
        </w:rPr>
      </w:pPr>
      <w:r w:rsidRPr="00E5646D">
        <w:rPr>
          <w:sz w:val="22"/>
          <w:szCs w:val="22"/>
        </w:rPr>
        <w:t>Protiv ovog zaključka nije dopuštena žalba.</w:t>
      </w:r>
    </w:p>
    <w:p w:rsidRDefault="009C4EED" w:rsidP="009C4EED" w:rsidR="009C4EED" w:rsidRPr="00E5646D">
      <w:pPr>
        <w:rPr>
          <w:sz w:val="22"/>
          <w:szCs w:val="22"/>
        </w:rPr>
      </w:pPr>
    </w:p>
    <w:p w:rsidRDefault="009C4EED" w:rsidP="009C4EED" w:rsidR="009C4EED" w:rsidRPr="00E5646D">
      <w:pPr>
        <w:rPr>
          <w:sz w:val="22"/>
          <w:szCs w:val="22"/>
        </w:rPr>
      </w:pPr>
      <w:r w:rsidRPr="00E5646D">
        <w:rPr>
          <w:b/>
          <w:sz w:val="22"/>
          <w:szCs w:val="22"/>
        </w:rPr>
        <w:t>DN-a</w:t>
      </w:r>
      <w:r w:rsidRPr="00E5646D">
        <w:rPr>
          <w:sz w:val="22"/>
          <w:szCs w:val="22"/>
        </w:rPr>
        <w:t xml:space="preserve"> (</w:t>
      </w:r>
      <w:r w:rsidR="006458BD">
        <w:rPr>
          <w:sz w:val="22"/>
          <w:szCs w:val="22"/>
        </w:rPr>
        <w:t>07</w:t>
      </w:r>
      <w:r w:rsidRPr="00E5646D">
        <w:rPr>
          <w:sz w:val="22"/>
          <w:szCs w:val="22"/>
        </w:rPr>
        <w:t>.</w:t>
      </w:r>
      <w:r>
        <w:rPr>
          <w:sz w:val="22"/>
          <w:szCs w:val="22"/>
        </w:rPr>
        <w:t>0</w:t>
      </w:r>
      <w:r w:rsidR="006458BD">
        <w:rPr>
          <w:sz w:val="22"/>
          <w:szCs w:val="22"/>
        </w:rPr>
        <w:t>4</w:t>
      </w:r>
      <w:r w:rsidRPr="00E5646D">
        <w:rPr>
          <w:sz w:val="22"/>
          <w:szCs w:val="22"/>
        </w:rPr>
        <w:t>.201</w:t>
      </w:r>
      <w:r w:rsidR="000E4362">
        <w:rPr>
          <w:sz w:val="22"/>
          <w:szCs w:val="22"/>
        </w:rPr>
        <w:t>6</w:t>
      </w:r>
      <w:r w:rsidRPr="00E5646D">
        <w:rPr>
          <w:sz w:val="22"/>
          <w:szCs w:val="22"/>
        </w:rPr>
        <w:t>.g.):</w:t>
      </w:r>
    </w:p>
    <w:p w:rsidRDefault="009C4EED" w:rsidP="009C4EED" w:rsidR="009C4EED" w:rsidRPr="00E5646D">
      <w:pPr>
        <w:rPr>
          <w:sz w:val="22"/>
          <w:szCs w:val="22"/>
        </w:rPr>
      </w:pPr>
      <w:r w:rsidRPr="00E5646D">
        <w:rPr>
          <w:sz w:val="22"/>
          <w:szCs w:val="22"/>
        </w:rPr>
        <w:t xml:space="preserve">- stečajnom upravitelju, </w:t>
      </w:r>
    </w:p>
    <w:p w:rsidRDefault="009C4EED" w:rsidP="004B35F8" w:rsidR="00F57ECC">
      <w:pPr>
        <w:ind w:hanging="705" w:left="705"/>
        <w:jc w:val="both"/>
        <w:rPr>
          <w:sz w:val="22"/>
          <w:szCs w:val="22"/>
        </w:rPr>
      </w:pPr>
      <w:r w:rsidRPr="00E5646D">
        <w:rPr>
          <w:sz w:val="22"/>
          <w:szCs w:val="22"/>
        </w:rPr>
        <w:t xml:space="preserve">- </w:t>
      </w:r>
      <w:r w:rsidR="004B35F8">
        <w:rPr>
          <w:sz w:val="22"/>
          <w:szCs w:val="22"/>
        </w:rPr>
        <w:t>ERSTE FACTORING d.o.o., Zagreb, Ivana Lučića 2,</w:t>
      </w:r>
    </w:p>
    <w:p w:rsidRDefault="00F57ECC" w:rsidP="009C4EED" w:rsidR="009A4E93">
      <w:pPr>
        <w:ind w:hanging="705" w:left="705"/>
        <w:jc w:val="both"/>
        <w:rPr>
          <w:sz w:val="22"/>
          <w:szCs w:val="22"/>
        </w:rPr>
      </w:pPr>
      <w:r>
        <w:rPr>
          <w:sz w:val="22"/>
          <w:szCs w:val="22"/>
        </w:rPr>
        <w:t>- e oglasna ploča</w:t>
      </w:r>
      <w:r w:rsidR="00FE69F7">
        <w:rPr>
          <w:sz w:val="22"/>
          <w:szCs w:val="22"/>
        </w:rPr>
        <w:t>.</w:t>
      </w:r>
    </w:p>
    <w:p w:rsidRDefault="006C7773" w:rsidP="009C4EED" w:rsidR="006C7773">
      <w:pPr>
        <w:ind w:hanging="705" w:left="705"/>
        <w:jc w:val="both"/>
        <w:rPr>
          <w:sz w:val="22"/>
          <w:szCs w:val="22"/>
        </w:rPr>
      </w:pPr>
    </w:p>
    <w:sectPr w:rsidSect="00B82EE7" w:rsidR="006C7773">
      <w:headerReference w:type="even" r:id="rId13"/>
      <w:headerReference w:type="default" r:id="rId14"/>
      <w:pgSz w:h="16838" w:w="11906"/>
      <w:pgMar w:gutter="0" w:footer="720" w:header="720" w:left="1797" w:bottom="814"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3417" w:rsidR="001D3417">
      <w:r>
        <w:separator/>
      </w:r>
    </w:p>
  </w:endnote>
  <w:endnote w:id="0" w:type="continuationSeparator">
    <w:p w:rsidRDefault="001D3417" w:rsidR="001D34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3417" w:rsidR="001D3417">
      <w:r>
        <w:separator/>
      </w:r>
    </w:p>
  </w:footnote>
  <w:footnote w:id="0" w:type="continuationSeparator">
    <w:p w:rsidRDefault="001D3417" w:rsidR="001D34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B75" w:rsidP="00E91F84" w:rsidR="003C0B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C0B75" w:rsidR="003C0B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0B75" w:rsidP="00E91F84" w:rsidR="003C0B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43B1">
      <w:rPr>
        <w:rStyle w:val="Brojstranice"/>
        <w:noProof/>
      </w:rPr>
      <w:t>2</w:t>
    </w:r>
    <w:r>
      <w:rPr>
        <w:rStyle w:val="Brojstranice"/>
      </w:rPr>
      <w:fldChar w:fldCharType="end"/>
    </w:r>
  </w:p>
  <w:p w:rsidRDefault="003C0B75" w:rsidP="00456024" w:rsidR="003C0B75" w:rsidRPr="00FD5F90">
    <w:pPr>
      <w:jc w:val="right"/>
      <w:rPr>
        <w:b/>
        <w:sz w:val="22"/>
        <w:szCs w:val="22"/>
      </w:rPr>
    </w:pPr>
    <w:r w:rsidRPr="00FD5F90">
      <w:rPr>
        <w:b/>
        <w:sz w:val="22"/>
        <w:szCs w:val="22"/>
      </w:rPr>
      <w:t>Posl. br. 6-St.</w:t>
    </w:r>
    <w:r>
      <w:rPr>
        <w:b/>
        <w:sz w:val="22"/>
        <w:szCs w:val="22"/>
      </w:rPr>
      <w:t>5</w:t>
    </w:r>
    <w:r w:rsidRPr="00FD5F90">
      <w:rPr>
        <w:b/>
        <w:sz w:val="22"/>
        <w:szCs w:val="22"/>
      </w:rPr>
      <w:t>/</w:t>
    </w:r>
    <w:r>
      <w:rPr>
        <w:b/>
        <w:sz w:val="22"/>
        <w:szCs w:val="22"/>
      </w:rPr>
      <w:t>2012</w:t>
    </w:r>
    <w:r w:rsidRPr="00FD5F90">
      <w:rPr>
        <w:b/>
        <w:sz w:val="22"/>
        <w:szCs w:val="22"/>
      </w:rPr>
      <w:t>-</w:t>
    </w:r>
    <w:r>
      <w:rPr>
        <w:b/>
        <w:sz w:val="22"/>
        <w:szCs w:val="22"/>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9DB7403"/>
    <w:multiLevelType w:val="hybridMultilevel"/>
    <w:tmpl w:val="2318DCD0"/>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
    <w:nsid w:val="64612403"/>
    <w:multiLevelType w:val="hybridMultilevel"/>
    <w:tmpl w:val="AB14B8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567"/>
    <w:rsid w:val="00024CDC"/>
    <w:rsid w:val="00064E57"/>
    <w:rsid w:val="0007668F"/>
    <w:rsid w:val="000A155A"/>
    <w:rsid w:val="000A3E73"/>
    <w:rsid w:val="000A5B1B"/>
    <w:rsid w:val="000B3478"/>
    <w:rsid w:val="000E4362"/>
    <w:rsid w:val="000F33EE"/>
    <w:rsid w:val="00105FEC"/>
    <w:rsid w:val="00124189"/>
    <w:rsid w:val="00144919"/>
    <w:rsid w:val="00156C9A"/>
    <w:rsid w:val="001A66AE"/>
    <w:rsid w:val="001B14F0"/>
    <w:rsid w:val="001C6AD2"/>
    <w:rsid w:val="001D3417"/>
    <w:rsid w:val="001F5524"/>
    <w:rsid w:val="00232AF0"/>
    <w:rsid w:val="00237CC8"/>
    <w:rsid w:val="00241FF9"/>
    <w:rsid w:val="002437E0"/>
    <w:rsid w:val="00252727"/>
    <w:rsid w:val="0027349C"/>
    <w:rsid w:val="002750E1"/>
    <w:rsid w:val="00283FC1"/>
    <w:rsid w:val="00287129"/>
    <w:rsid w:val="002918C0"/>
    <w:rsid w:val="0029385C"/>
    <w:rsid w:val="002E39A6"/>
    <w:rsid w:val="002F6C8F"/>
    <w:rsid w:val="00320035"/>
    <w:rsid w:val="0032078F"/>
    <w:rsid w:val="00331AD9"/>
    <w:rsid w:val="00332239"/>
    <w:rsid w:val="00332DE0"/>
    <w:rsid w:val="003356EA"/>
    <w:rsid w:val="003373F4"/>
    <w:rsid w:val="00385828"/>
    <w:rsid w:val="00386A35"/>
    <w:rsid w:val="003C0B75"/>
    <w:rsid w:val="003C656B"/>
    <w:rsid w:val="003C727D"/>
    <w:rsid w:val="003D0F30"/>
    <w:rsid w:val="003F2396"/>
    <w:rsid w:val="0040267B"/>
    <w:rsid w:val="00437933"/>
    <w:rsid w:val="00437DC8"/>
    <w:rsid w:val="00442375"/>
    <w:rsid w:val="00445ABB"/>
    <w:rsid w:val="00450284"/>
    <w:rsid w:val="00453B1D"/>
    <w:rsid w:val="00456024"/>
    <w:rsid w:val="004708DC"/>
    <w:rsid w:val="00476859"/>
    <w:rsid w:val="0048431B"/>
    <w:rsid w:val="00493D89"/>
    <w:rsid w:val="004A2645"/>
    <w:rsid w:val="004B35F8"/>
    <w:rsid w:val="004C6E1C"/>
    <w:rsid w:val="004D0014"/>
    <w:rsid w:val="004D1B5C"/>
    <w:rsid w:val="004E2F11"/>
    <w:rsid w:val="0050127F"/>
    <w:rsid w:val="00521B93"/>
    <w:rsid w:val="005418D9"/>
    <w:rsid w:val="005525BB"/>
    <w:rsid w:val="0056277C"/>
    <w:rsid w:val="005A5C95"/>
    <w:rsid w:val="005A7C5E"/>
    <w:rsid w:val="005D2275"/>
    <w:rsid w:val="00601367"/>
    <w:rsid w:val="0063094D"/>
    <w:rsid w:val="00634063"/>
    <w:rsid w:val="006458BD"/>
    <w:rsid w:val="00665366"/>
    <w:rsid w:val="0068391A"/>
    <w:rsid w:val="0068742A"/>
    <w:rsid w:val="00694B45"/>
    <w:rsid w:val="006A1F4E"/>
    <w:rsid w:val="006C38EF"/>
    <w:rsid w:val="006C7773"/>
    <w:rsid w:val="006E462A"/>
    <w:rsid w:val="007011B9"/>
    <w:rsid w:val="00701FFC"/>
    <w:rsid w:val="00710887"/>
    <w:rsid w:val="007621A4"/>
    <w:rsid w:val="007A59AB"/>
    <w:rsid w:val="007B6140"/>
    <w:rsid w:val="007D6FE0"/>
    <w:rsid w:val="007F01FC"/>
    <w:rsid w:val="008140C5"/>
    <w:rsid w:val="00822ED9"/>
    <w:rsid w:val="0082485F"/>
    <w:rsid w:val="0082638B"/>
    <w:rsid w:val="008371FC"/>
    <w:rsid w:val="00842257"/>
    <w:rsid w:val="00844107"/>
    <w:rsid w:val="00850802"/>
    <w:rsid w:val="00871BAD"/>
    <w:rsid w:val="00872314"/>
    <w:rsid w:val="008833AA"/>
    <w:rsid w:val="008840C5"/>
    <w:rsid w:val="00897B76"/>
    <w:rsid w:val="008B5173"/>
    <w:rsid w:val="008B799F"/>
    <w:rsid w:val="008B7A64"/>
    <w:rsid w:val="008C0887"/>
    <w:rsid w:val="008C68B8"/>
    <w:rsid w:val="008D7EA9"/>
    <w:rsid w:val="0090220D"/>
    <w:rsid w:val="00911C92"/>
    <w:rsid w:val="009154DF"/>
    <w:rsid w:val="00920287"/>
    <w:rsid w:val="00923731"/>
    <w:rsid w:val="00924CDC"/>
    <w:rsid w:val="00937B69"/>
    <w:rsid w:val="009406E1"/>
    <w:rsid w:val="00960197"/>
    <w:rsid w:val="00974CE8"/>
    <w:rsid w:val="0098596F"/>
    <w:rsid w:val="009A2F41"/>
    <w:rsid w:val="009A4E93"/>
    <w:rsid w:val="009C17C6"/>
    <w:rsid w:val="009C4EED"/>
    <w:rsid w:val="009D5524"/>
    <w:rsid w:val="009E08F2"/>
    <w:rsid w:val="00A059AB"/>
    <w:rsid w:val="00A35F1E"/>
    <w:rsid w:val="00A82DB6"/>
    <w:rsid w:val="00A83F65"/>
    <w:rsid w:val="00A87FC5"/>
    <w:rsid w:val="00AB0EDD"/>
    <w:rsid w:val="00AB200B"/>
    <w:rsid w:val="00AB5F55"/>
    <w:rsid w:val="00AC1A08"/>
    <w:rsid w:val="00AC2766"/>
    <w:rsid w:val="00AC6D9E"/>
    <w:rsid w:val="00AD019F"/>
    <w:rsid w:val="00AF29D0"/>
    <w:rsid w:val="00B00F2A"/>
    <w:rsid w:val="00B04BF9"/>
    <w:rsid w:val="00B10A89"/>
    <w:rsid w:val="00B301F9"/>
    <w:rsid w:val="00B3737E"/>
    <w:rsid w:val="00B41CA3"/>
    <w:rsid w:val="00B50A1E"/>
    <w:rsid w:val="00B5274E"/>
    <w:rsid w:val="00B70172"/>
    <w:rsid w:val="00B7339D"/>
    <w:rsid w:val="00B82EE7"/>
    <w:rsid w:val="00B83F0D"/>
    <w:rsid w:val="00BA4B98"/>
    <w:rsid w:val="00BA5D55"/>
    <w:rsid w:val="00BB5F01"/>
    <w:rsid w:val="00BC4D14"/>
    <w:rsid w:val="00BC619F"/>
    <w:rsid w:val="00BD54DE"/>
    <w:rsid w:val="00C0657E"/>
    <w:rsid w:val="00C106AC"/>
    <w:rsid w:val="00C12C46"/>
    <w:rsid w:val="00C150DF"/>
    <w:rsid w:val="00C153AA"/>
    <w:rsid w:val="00C1564B"/>
    <w:rsid w:val="00C21426"/>
    <w:rsid w:val="00C32D57"/>
    <w:rsid w:val="00C3316C"/>
    <w:rsid w:val="00C43D8A"/>
    <w:rsid w:val="00C50390"/>
    <w:rsid w:val="00C57425"/>
    <w:rsid w:val="00C64DDE"/>
    <w:rsid w:val="00C73392"/>
    <w:rsid w:val="00C8388D"/>
    <w:rsid w:val="00CD713B"/>
    <w:rsid w:val="00CD7839"/>
    <w:rsid w:val="00CE7A86"/>
    <w:rsid w:val="00CE7C6B"/>
    <w:rsid w:val="00D05625"/>
    <w:rsid w:val="00D25026"/>
    <w:rsid w:val="00D341B5"/>
    <w:rsid w:val="00D461D4"/>
    <w:rsid w:val="00D468E2"/>
    <w:rsid w:val="00D5051E"/>
    <w:rsid w:val="00D6075E"/>
    <w:rsid w:val="00D705CC"/>
    <w:rsid w:val="00D85741"/>
    <w:rsid w:val="00D91848"/>
    <w:rsid w:val="00D94FCE"/>
    <w:rsid w:val="00DC2E79"/>
    <w:rsid w:val="00DC564C"/>
    <w:rsid w:val="00DD24A5"/>
    <w:rsid w:val="00DF50F5"/>
    <w:rsid w:val="00E147C3"/>
    <w:rsid w:val="00E3345A"/>
    <w:rsid w:val="00E503D2"/>
    <w:rsid w:val="00E56836"/>
    <w:rsid w:val="00E56924"/>
    <w:rsid w:val="00E656F9"/>
    <w:rsid w:val="00E73672"/>
    <w:rsid w:val="00E91F84"/>
    <w:rsid w:val="00EB1CD5"/>
    <w:rsid w:val="00EC3C61"/>
    <w:rsid w:val="00EC43B1"/>
    <w:rsid w:val="00EF6C3B"/>
    <w:rsid w:val="00F15FD2"/>
    <w:rsid w:val="00F1646D"/>
    <w:rsid w:val="00F34960"/>
    <w:rsid w:val="00F46A3A"/>
    <w:rsid w:val="00F57ECC"/>
    <w:rsid w:val="00F700D4"/>
    <w:rsid w:val="00FD59FE"/>
    <w:rsid w:val="00FD5F90"/>
    <w:rsid w:val="00FE3190"/>
    <w:rsid w:val="00FE69F7"/>
    <w:rsid w:val="00FF19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styleId="Podnaslov" w:type="paragraph">
    <w:name w:val="Subtitle"/>
    <w:basedOn w:val="Normal"/>
    <w:qFormat/>
    <w:rsid w:val="002918C0"/>
    <w:pPr>
      <w:jc w:val="both"/>
    </w:pPr>
    <w:rPr>
      <w:rFonts w:hAnsi="Tahoma" w:ascii="Tahoma"/>
      <w:b/>
      <w:color w:val="0000FF"/>
      <w:szCs w:val="20"/>
    </w:rPr>
  </w:style>
  <w:style w:styleId="Tijeloteksta" w:type="paragraph">
    <w:name w:val="Body Text"/>
    <w:basedOn w:val="Normal"/>
    <w:rsid w:val="008B799F"/>
    <w:pPr>
      <w:jc w:val="both"/>
    </w:pPr>
    <w:rPr>
      <w:szCs w:val="20"/>
    </w:rPr>
  </w:style>
  <w:style w:styleId="Tekstrezerviranogmjesta" w:type="character">
    <w:name w:val="Placeholder Text"/>
    <w:basedOn w:val="Zadanifontodlomka"/>
    <w:uiPriority w:val="99"/>
    <w:semiHidden/>
    <w:rsid w:val="00237CC8"/>
    <w:rPr>
      <w:color w:val="808080"/>
      <w:bdr w:space="0" w:sz="0" w:color="auto" w:val="none"/>
      <w:shd w:fill="auto" w:color="auto" w:val="clear"/>
    </w:rPr>
  </w:style>
  <w:style w:customStyle="true" w:styleId="eSPISCCParagraphDefaultFont" w:type="character">
    <w:name w:val="eSPIS_CC_Paragraph Default Font"/>
    <w:basedOn w:val="Zadanifontodlomka"/>
    <w:rsid w:val="00237CC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37CC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37CC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37CC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styleId="Podnaslov" w:type="paragraph">
    <w:name w:val="Subtitle"/>
    <w:basedOn w:val="Normal"/>
    <w:qFormat/>
    <w:rsid w:val="002918C0"/>
    <w:pPr>
      <w:jc w:val="both"/>
    </w:pPr>
    <w:rPr>
      <w:rFonts w:ascii="Tahoma" w:hAnsi="Tahoma"/>
      <w:b/>
      <w:color w:val="0000FF"/>
      <w:szCs w:val="20"/>
    </w:rPr>
  </w:style>
  <w:style w:styleId="Tijeloteksta" w:type="paragraph">
    <w:name w:val="Body Text"/>
    <w:basedOn w:val="Normal"/>
    <w:rsid w:val="008B799F"/>
    <w:pPr>
      <w:jc w:val="both"/>
    </w:pPr>
    <w:rPr>
      <w:szCs w:val="20"/>
    </w:rPr>
  </w:style>
  <w:style w:styleId="Tekstrezerviranogmjesta" w:type="character">
    <w:name w:val="Placeholder Text"/>
    <w:basedOn w:val="Zadanifontodlomka"/>
    <w:uiPriority w:val="99"/>
    <w:semiHidden/>
    <w:rsid w:val="00237CC8"/>
    <w:rPr>
      <w:color w:val="808080"/>
      <w:bdr w:color="auto" w:space="0" w:sz="0" w:val="none"/>
      <w:shd w:color="auto" w:fill="auto" w:val="clear"/>
    </w:rPr>
  </w:style>
  <w:style w:customStyle="1" w:styleId="eSPISCCParagraphDefaultFont" w:type="character">
    <w:name w:val="eSPIS_CC_Paragraph Default Font"/>
    <w:basedOn w:val="Zadanifontodlomka"/>
    <w:rsid w:val="00237CC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37CC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37CC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37CC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izvorni_sadrzaj>
    <derivirana_varijabla naziv="DomainObject.Predmet.StrankaFormated_1">  FINA ZAGREB; TRAST d.d.; WS ATKINS INTERNATIONAL LIMITED; Denis Bajs; Maro Mihočević; RHEA d.o.o.; BANKA SPLITSKO - DALMATINSKA d.d.;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PROFECTUS SAJMOVI d.o.o.</derivirana_varijabla>
  </DomainObject.Predmet.StrankaFormated>
  <DomainObject.Predmet.StrankaFormatedOIB>
    <izvorni_sadrzaj>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izvorni_sadrzaj>
    <derivirana_varijabla naziv="DomainObject.Predmet.StrankaFormatedOIB_1">  FINA ZAGREB; TRAST d.d., OIB 93225891495; WS ATKINS INTERNATIONAL LIMITED, OIB 76133972723; Denis Bajs; Maro Mihočević; RHEA d.o.o., OIB 43354566311; BANKA SPLITSKO - DALMATINSKA d.d., OIB 25351138943;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PROFECTUS SAJMOVI d.o.o., OIB 36986964564</derivirana_varijabla>
  </DomainObject.Predmet.StrankaFormatedOIB>
  <DomainObject.Predmet.StrankaFormatedWithAdress>
    <izvorni_sadrzaj>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izvorni_sadrzaj>
    <derivirana_varijabla naziv="DomainObject.Predmet.StrankaFormatedWithAdress_1"> FINA ZAGREB, Koturaška 43, 10000 Zagreb; TRAST d.d.; WS ATKINS INTERNATIONAL LIMITED; Denis Bajs, Smičiklasova 18/III, 10000 Zagreb; Maro Mihočević, Smičiklasova 18/III, 10000 Zagreb; RHEA d.o.o.; BANKA SPLITSKO - DALMATINSKA d.d., 114. brigade 9, 21000 Split; 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 10000 Zagreb; PROFECTUS SAJMOVI d.o.o., Vukovarska 148/III, 21000 Split</derivirana_varijabla>
  </DomainObject.Predmet.StrankaFormatedWithAdress>
  <DomainObject.Predmet.StrankaFormatedWithAdressOIB>
    <izvorni_sadrzaj>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izvorni_sadrzaj>
    <derivirana_varijabla naziv="DomainObject.Predmet.StrankaFormatedWithAdressOIB_1"> FINA ZAGREB, Koturaška 43, 10000 Zagreb; TRAST d.d., OIB 93225891495; WS ATKINS INTERNATIONAL LIMITED, OIB 76133972723; Denis Bajs, Smičiklasova 18/III, 10000 Zagreb; Maro Mihočević, Smičiklasova 18/III, 10000 Zagreb; RHEA d.o.o., OIB 43354566311; BANKA SPLITSKO - DALMATINSKA d.d., OIB 25351138943, 114. brigade 9, 21000 Split; SUVREMENE POSLOVNE KOMUNIKACIJE d.o.o., OIB 50116944904; REPUBLIKA HRVATSKA, Ministarstvo Financija, OIB 18683136487; ERSTE&amp;STEIERKISCHE BANK d.d., OIB 23057039320; ERSTE FACTORING d.o.o., OIB 10194059689; KONSTRUKTOR INŽENJERING d.d.; DUBROVAČKI VRTOVI SUNCA d.o.o.; INSTITUT IGH d.d.; HRVATSKE VODE,Vodnogospodarski odjel za gornju savu; ŠTAND EXPO d.o.o; EURO TORANJ d.o.o.; Martina Marinović, Bijenićka cesta 17, 10000 Zagreb; PROFECTUS SAJMOVI d.o.o., OIB 36986964564, Vukovarska 148/III, 21000 Split</derivirana_varijabla>
  </DomainObject.Predmet.StrankaFormatedWithAdressOIB>
  <DomainObject.Predmet.StrankaWithAdress>
    <izvorni_sadrzaj>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izvorni_sadrzaj>
    <derivirana_varijabla naziv="DomainObject.Predmet.StrankaWithAdress_1">FINA ZAGREB Koturaška 43,10000 Zagreb,TRAST d.d. ,WS ATKINS INTERNATIONAL LIMITED ,Denis Bajs Smičiklasova 18/III,10000 Zagreb,Maro Mihočević Smičiklasova 18/III,10000 Zagreb,RHEA d.o.o. ,BANKA SPLITSKO - DALMATINSKA d.d. 114. brigade 9,21000 Split,SUVREMENE POSLOVNE KOMUNIKACIJE d.o.o. ,REPUBLIKA HRVATSKA, Ministarstvo Financija ,ERSTE&amp;STEIERKISCHE BANK d.d. ,ERSTE FACTORING d.o.o. ,KONSTRUKTOR INŽENJERING d.d. ,DUBROVAČKI VRTOVI SUNCA d.o.o. ,INSTITUT IGH d.d. ,HRVATSKE VODE,Vodnogospodarski odjel za gornju savu ,ŠTAND EXPO d.o.o ,EURO TORANJ d.o.o. ,Martina Marinović Bijenićka cesta 17,10000 Zagreb,PROFECTUS SAJMOVI d.o.o. Vukovarska 148/III,21000 Split</derivirana_varijabla>
  </DomainObject.Predmet.StrankaWithAdress>
  <DomainObject.Predmet.StrankaWithAdressOIB>
    <izvorni_sadrzaj>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izvorni_sadrzaj>
    <derivirana_varijabla naziv="DomainObject.Predmet.StrankaWithAdressOIB_1">FINA ZAGREB, Koturaška 43,10000 Zagreb,TRAST d.d., OIB 93225891495,WS ATKINS INTERNATIONAL LIMITED, OIB 76133972723,Denis Bajs, Smičiklasova 18/III,10000 Zagreb,Maro Mihočević, Smičiklasova 18/III,10000 Zagreb,RHEA d.o.o., OIB 43354566311,BANKA SPLITSKO - DALMATINSKA d.d., OIB 25351138943, 114. brigade 9,21000 Split,SUVREMENE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 Bijenićka cesta 17,10000 Zagreb,PROFECTUS SAJMOVI d.o.o., OIB 36986964564, Vukovarska 148/III,21000 Split</derivirana_varijabla>
  </DomainObject.Predmet.StrankaWithAdressOIB>
  <DomainObject.Predmet.StrankaNazivFormated>
    <izvorni_sadrzaj>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izvorni_sadrzaj>
    <derivirana_varijabla naziv="DomainObject.Predmet.StrankaNazivFormated_1">FINA ZAGREB,TRAST d.d.,WS ATKINS INTERNATIONAL LIMITED,Denis Bajs,Maro Mihočević,RHEA d.o.o.,BANKA SPLITSKO - DALMATINSKA d.d.,SUVREMENE POSLOVNE KOMUNIKACIJE d.o.o.,REPUBLIKA HRVATSKA, Ministarstvo Financija,ERSTE&amp;STEIERKISCHE BANK d.d.,ERSTE FACTORING d.o.o.,KONSTRUKTOR INŽENJERING d.d.,DUBROVAČKI VRTOVI SUNCA d.o.o.,INSTITUT IGH d.d.,HRVATSKE VODE,Vodnogospodarski odjel za gornju savu,ŠTAND EXPO d.o.o,EURO TORANJ d.o.o.,Martina Marinović,PROFECTUS SAJMOVI d.o.o.</derivirana_varijabla>
  </DomainObject.Predmet.StrankaNazivFormated>
  <DomainObject.Predmet.StrankaNazivFormatedOIB>
    <izvorni_sadrzaj>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izvorni_sadrzaj>
    <derivirana_varijabla naziv="DomainObject.Predmet.StrankaNazivFormatedOIB_1">FINA ZAGREB,TRAST d.d., OIB 93225891495,WS ATKINS INTERNATIONAL LIMITED, OIB 76133972723,Denis Bajs,Maro Mihočević,RHEA d.o.o., OIB 43354566311,BANKA SPLITSKO - DALMATINSKA d.d., OIB 25351138943,SUVREMENE POSLOVNE KOMUNIKACIJE d.o.o., OIB 50116944904,REPUBLIKA HRVATSKA, Ministarstvo Financija, OIB 18683136487,ERSTE&amp;STEIERKISCHE BANK d.d., OIB 23057039320,ERSTE FACTORING d.o.o., OIB 10194059689,KONSTRUKTOR INŽENJERING d.d.,DUBROVAČKI VRTOVI SUNCA d.o.o.,INSTITUT IGH d.d.,HRVATSKE VODE,Vodnogospodarski odjel za gornju savu,ŠTAND EXPO d.o.o,EURO TORANJ d.o.o.,Martina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Formated>
  <DomainObject.Predmet.StrankaList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FormatedOIB>
  <DomainObject.Predmet.StrankaListFormatedWithAdress>
    <izvorni_sadrzaj>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izvorni_sadrzaj>
    <derivirana_varijabla naziv="DomainObject.Predmet.StrankaListFormatedWithAdress_1">
      <item>FINA ZAGREB, Koturaška 43, 10000 Zagreb</item>
      <item>TRAST d.d.</item>
      <item>WS ATKINS INTERNATIONAL LIMITED</item>
      <item>Denis Bajs, Smičiklasova 18/III, 10000 Zagreb</item>
      <item>Maro Mihočević, Smičiklasova 18/III, 10000 Zagreb</item>
      <item>RHEA d.o.o.</item>
      <item>BANKA SPLITSKO - DALMATINSKA d.d., 114. brigade 9, 21000 Split</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Vukovarska 148/III, 21000 Split</item>
    </derivirana_varijabla>
  </DomainObject.Predmet.StrankaListFormatedWithAdress>
  <DomainObject.Predmet.StrankaListFormatedWithAdressOIB>
    <izvorni_sadrzaj>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izvorni_sadrzaj>
    <derivirana_varijabla naziv="DomainObject.Predmet.StrankaListFormatedWithAdressOIB_1">
      <item>FINA ZAGREB, Koturaška 43, 10000 Zagreb</item>
      <item>TRAST d.d., OIB 93225891495</item>
      <item>WS ATKINS INTERNATIONAL LIMITED, OIB 76133972723</item>
      <item>Denis Bajs, Smičiklasova 18/III, 10000 Zagreb</item>
      <item>Maro Mihočević, Smičiklasova 18/III, 10000 Zagreb</item>
      <item>RHEA d.o.o., OIB 43354566311</item>
      <item>BANKA SPLITSKO - DALMATINSKA d.d., OIB 25351138943, 114. brigade 9, 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izvorni_sadrzaj>
    <derivirana_varijabla naziv="DomainObject.Predmet.StrankaListNazivFormated_1">
      <item>FINA ZAGREB</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Martina Marinović</item>
      <item>PROFECTUS SAJMOVI d.o.o.</item>
    </derivirana_varijabla>
  </DomainObject.Predmet.StrankaListNazivFormated>
  <DomainObject.Predmet.StrankaListNazivFormatedOIB>
    <izvorni_sadrzaj>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izvorni_sadrzaj>
    <derivirana_varijabla naziv="DomainObject.Predmet.StrankaListNazivFormatedOIB_1">
      <item>FINA ZAGREB</item>
      <item>TRAST d.d., OIB 93225891495</item>
      <item>WS ATKINS INTERNATIONAL LIMITED, OIB 76133972723</item>
      <item>Denis Bajs</item>
      <item>Maro Mihočević</item>
      <item>RHEA d.o.o., OIB 43354566311</item>
      <item>BANKA SPLITSKO - DALMATINSKA d.d., OIB 25351138943</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 ZAGREB, Koturaška 43, 10000 Zagreb i dr.</izvorni_sadrzaj>
    <derivirana_varijabla naziv="DomainObject.Predmet.StrankaIDrugiAdressOIB_1">FINA ZAGREB, Koturaška 43,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 ZAGREB</item>
      <item>KOFIDENCA društvo s ograničenom odgovornošću za reviziju i usluge</item>
      <item>Vicenco Blagaić</item>
      <item>Ivanka Sušić</item>
      <item>Zvonimir Buterin</item>
      <item>TRAST d.d.</item>
      <item>WS ATKINS INTERNATIONAL LIMITED</item>
      <item>Denis Bajs</item>
      <item>Maro Mihočević</item>
      <item>RHEA d.o.o.</item>
      <item>BANKA SPLITSKO - DALMATINSKA d.d.</item>
      <item>SUVREMENE POSLOVNE KOMUNIKACIJE d.o.o.</item>
      <item>REPUBLIKA HRVATSKA, Ministarstvo Financija</item>
      <item>ERSTE&amp;STEIERKISCHE BANK d.d.</item>
      <item>ERSTE FACTORING d.o.o.</item>
      <item>KONSTRUKTOR INŽENJERING d.d.</item>
      <item>DUBROVAČKI VRTOVI SUNCA d.o.o.</item>
      <item>INSTITUT IGH d.d.</item>
      <item>HRVATSKE VODE,Vodnogospodarski odjel za gornju savu</item>
      <item>ŠTAND EXPO d.o.o</item>
      <item>EURO TORANJ d.o.o.</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 ZAGREB, Koturaška 43,10000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d.d., OIB 93225891495</item>
      <item>WS ATKINS INTERNATIONAL LIMITED, OIB 76133972723</item>
      <item>Denis Bajs, Smičiklasova 18/III,10000 Zagreb</item>
      <item>Maro Mihočević, Smičiklasova 18/III,10000 Zagreb</item>
      <item>RHEA d.o.o., OIB 43354566311</item>
      <item>BANKA SPLITSKO - DALMATINSKA d.d., OIB 25351138943, 114. brigade 9,21000 Split</item>
      <item>SUVREMENE POSLOVNE KOMUNIKACIJE d.o.o., OIB 50116944904</item>
      <item>REPUBLIKA HRVATSKA, Ministarstvo Financija, OIB 18683136487</item>
      <item>ERSTE&amp;STEIERKISCHE BANK d.d., OIB 23057039320</item>
      <item>ERSTE FACTORING d.o.o., OIB 10194059689</item>
      <item>KONSTRUKTOR INŽENJERING d.d.</item>
      <item>DUBROVAČKI VRTOVI SUNCA d.o.o.</item>
      <item>INSTITUT IGH d.d.</item>
      <item>HRVATSKE VODE,Vodnogospodarski odjel za gornju savu</item>
      <item>ŠTAND EXPO d.o.o</item>
      <item>EURO TORANJ d.o.o.</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izvorni_sadrzaj>
    <derivirana_varijabla naziv="DomainObject.Predmet.SudioniciListNazivOIB_1">
      <item>, OIB 16866754844</item>
      <item>, OIB null</item>
      <item>, OIB 55231877661</item>
      <item>, OIB 16627762992</item>
      <item>, OIB 74811324266</item>
      <item>, OIB null</item>
      <item>, OIB 93225891495</item>
      <item>, OIB 76133972723</item>
      <item>, OIB null</item>
      <item>, OIB null</item>
      <item>, OIB 43354566311</item>
      <item>, OIB 25351138943</item>
      <item>, OIB 50116944904</item>
      <item>, OIB 18683136487</item>
      <item>, OIB 23057039320</item>
      <item>, OIB 10194059689</item>
      <item>, OIB null</item>
      <item>, OIB null</item>
      <item>, OIB null</item>
      <item>, OIB null</item>
      <item>, OIB null</item>
      <item>, OIB null</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01B3AC-BB0F-4FC4-9000-F5A4E6A997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202</properties:Words>
  <properties:Characters>976</properties:Characters>
  <properties:Lines>49</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1181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2452</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2016-04-07T09:44:00Z</dcterms:created>
  <dc:creator>Srđan Gavranić</dc:creator>
  <cp:lastModifiedBy>Srđan Gavranić</cp:lastModifiedBy>
  <cp:lastPrinted>2016-03-16T12:55:00Z</cp:lastPrinted>
  <dcterms:modified xmlns:xsi="http://www.w3.org/2001/XMLSchema-instance" xsi:type="dcterms:W3CDTF">2016-04-07T09:45:00Z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