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0da4" w14:paraId="6910da4" w:rsidRDefault="000631F6" w:rsidP="000631F6" w:rsidR="000631F6" w:rsidRPr="000B1328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0B1328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0B1328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B1328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0B1328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0B1328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0B1328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0B1328">
        <w:rPr>
          <w:rFonts w:hAnsi="Times New Roman" w:ascii="Times New Roman"/>
          <w:sz w:val="22"/>
          <w:szCs w:val="22"/>
          <w:lang w:eastAsia="en-US" w:val="hr-HR"/>
        </w:rPr>
        <w:tab/>
      </w:r>
      <w:r w:rsidRPr="000B1328">
        <w:rPr>
          <w:rFonts w:hAnsi="Times New Roman" w:ascii="Times New Roman"/>
          <w:sz w:val="22"/>
          <w:szCs w:val="22"/>
          <w:lang w:eastAsia="en-US" w:val="hr-HR"/>
        </w:rPr>
        <w:tab/>
      </w:r>
      <w:r w:rsidRPr="000B1328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0B1328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B1328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0B1328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0B1328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0B1328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0B1328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0B1328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B1328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0B1328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0B1328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Pr="000B1328">
        <w:rPr>
          <w:rFonts w:hAnsi="Times New Roman" w:ascii="Times New Roman"/>
          <w:sz w:val="22"/>
          <w:szCs w:val="22"/>
          <w:lang w:val="en-AU"/>
        </w:rPr>
        <w:t xml:space="preserve"> AUTO KUĆA PLOČE d.o.o.,  PLOČE, </w:t>
      </w:r>
      <w:proofErr w:type="spellStart"/>
      <w:r w:rsidRPr="000B1328">
        <w:rPr>
          <w:rFonts w:hAnsi="Times New Roman" w:ascii="Times New Roman"/>
          <w:sz w:val="22"/>
          <w:szCs w:val="22"/>
          <w:lang w:val="en-AU"/>
        </w:rPr>
        <w:t>Kanal</w:t>
      </w:r>
      <w:proofErr w:type="spellEnd"/>
      <w:r w:rsidRPr="000B1328">
        <w:rPr>
          <w:rFonts w:hAnsi="Times New Roman" w:ascii="Times New Roman"/>
          <w:sz w:val="22"/>
          <w:szCs w:val="22"/>
          <w:lang w:val="en-AU"/>
        </w:rPr>
        <w:t xml:space="preserve"> </w:t>
      </w:r>
      <w:proofErr w:type="spellStart"/>
      <w:r w:rsidRPr="000B1328">
        <w:rPr>
          <w:rFonts w:hAnsi="Times New Roman" w:ascii="Times New Roman"/>
          <w:sz w:val="22"/>
          <w:szCs w:val="22"/>
          <w:lang w:val="en-AU"/>
        </w:rPr>
        <w:t>b.b</w:t>
      </w:r>
      <w:proofErr w:type="spellEnd"/>
      <w:r w:rsidRPr="000B1328">
        <w:rPr>
          <w:rFonts w:hAnsi="Times New Roman" w:ascii="Times New Roman"/>
          <w:sz w:val="22"/>
          <w:szCs w:val="22"/>
          <w:lang w:val="en-AU"/>
        </w:rPr>
        <w:t>., MBS: 090026408, OIB: 06409785522,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gramStart"/>
      <w:r w:rsidRPr="000B1328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0561" w:rsidRPr="000B1328">
        <w:rPr>
          <w:rFonts w:hAnsi="Times New Roman" w:ascii="Times New Roman"/>
          <w:sz w:val="22"/>
          <w:szCs w:val="22"/>
          <w:lang w:val="hr-HR"/>
        </w:rPr>
        <w:t>28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B132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0B1328">
      <w:pPr>
        <w:pStyle w:val="BodyText21"/>
        <w:rPr>
          <w:rFonts w:hAnsi="Times New Roman" w:ascii="Times New Roman"/>
          <w:sz w:val="22"/>
          <w:szCs w:val="22"/>
        </w:rPr>
      </w:pPr>
      <w:r w:rsidRPr="000B1328">
        <w:rPr>
          <w:rFonts w:hAnsi="Times New Roman" w:ascii="Times New Roman"/>
          <w:b/>
          <w:sz w:val="22"/>
          <w:szCs w:val="22"/>
        </w:rPr>
        <w:t>I</w:t>
      </w:r>
      <w:r w:rsidRPr="000B1328">
        <w:rPr>
          <w:rFonts w:hAnsi="Times New Roman" w:ascii="Times New Roman"/>
          <w:sz w:val="22"/>
          <w:szCs w:val="22"/>
        </w:rPr>
        <w:t xml:space="preserve">   </w:t>
      </w:r>
      <w:r w:rsidR="0074774C" w:rsidRPr="000B1328">
        <w:rPr>
          <w:rFonts w:hAnsi="Times New Roman" w:ascii="Times New Roman"/>
          <w:sz w:val="22"/>
          <w:szCs w:val="22"/>
        </w:rPr>
        <w:tab/>
      </w:r>
      <w:r w:rsidR="00EE69E5" w:rsidRPr="000B1328">
        <w:rPr>
          <w:rFonts w:hAnsi="Times New Roman" w:ascii="Times New Roman"/>
          <w:sz w:val="22"/>
          <w:szCs w:val="22"/>
        </w:rPr>
        <w:t>Otvara se stečajni postupak nad dužnikom</w:t>
      </w:r>
      <w:r w:rsidR="0074774C" w:rsidRPr="000B1328">
        <w:rPr>
          <w:rFonts w:hAnsi="Times New Roman" w:ascii="Times New Roman"/>
          <w:sz w:val="22"/>
          <w:szCs w:val="22"/>
          <w:lang w:val="en-AU"/>
        </w:rPr>
        <w:t xml:space="preserve"> AUTO KUĆA PLOČE d.o.o.,  PLOČE, </w:t>
      </w:r>
      <w:proofErr w:type="spellStart"/>
      <w:r w:rsidR="0074774C" w:rsidRPr="000B1328">
        <w:rPr>
          <w:rFonts w:hAnsi="Times New Roman" w:ascii="Times New Roman"/>
          <w:sz w:val="22"/>
          <w:szCs w:val="22"/>
          <w:lang w:val="en-AU"/>
        </w:rPr>
        <w:t>Kanal</w:t>
      </w:r>
      <w:proofErr w:type="spellEnd"/>
      <w:r w:rsidR="0074774C" w:rsidRPr="000B1328">
        <w:rPr>
          <w:rFonts w:hAnsi="Times New Roman" w:ascii="Times New Roman"/>
          <w:sz w:val="22"/>
          <w:szCs w:val="22"/>
          <w:lang w:val="en-AU"/>
        </w:rPr>
        <w:t xml:space="preserve"> </w:t>
      </w:r>
      <w:proofErr w:type="spellStart"/>
      <w:r w:rsidR="0074774C" w:rsidRPr="000B1328">
        <w:rPr>
          <w:rFonts w:hAnsi="Times New Roman" w:ascii="Times New Roman"/>
          <w:sz w:val="22"/>
          <w:szCs w:val="22"/>
          <w:lang w:val="en-AU"/>
        </w:rPr>
        <w:t>b.b</w:t>
      </w:r>
      <w:proofErr w:type="spellEnd"/>
      <w:r w:rsidR="0074774C" w:rsidRPr="000B1328">
        <w:rPr>
          <w:rFonts w:hAnsi="Times New Roman" w:ascii="Times New Roman"/>
          <w:sz w:val="22"/>
          <w:szCs w:val="22"/>
          <w:lang w:val="en-AU"/>
        </w:rPr>
        <w:t>., MBS: 090026408, OIB: 06409785522</w:t>
      </w:r>
      <w:r w:rsidR="0074774C" w:rsidRPr="000B1328">
        <w:rPr>
          <w:rFonts w:hAnsi="Times New Roman" w:ascii="Times New Roman"/>
          <w:sz w:val="22"/>
          <w:szCs w:val="22"/>
        </w:rPr>
        <w:t xml:space="preserve">, </w:t>
      </w:r>
      <w:proofErr w:type="gramStart"/>
      <w:r w:rsidR="00EE69E5" w:rsidRPr="000B1328">
        <w:rPr>
          <w:rFonts w:hAnsi="Times New Roman" w:ascii="Times New Roman"/>
          <w:sz w:val="22"/>
          <w:szCs w:val="22"/>
        </w:rPr>
        <w:t>dana</w:t>
      </w:r>
      <w:proofErr w:type="gramEnd"/>
      <w:r w:rsidR="00EE69E5" w:rsidRPr="000B1328">
        <w:rPr>
          <w:rFonts w:hAnsi="Times New Roman" w:ascii="Times New Roman"/>
          <w:sz w:val="22"/>
          <w:szCs w:val="22"/>
        </w:rPr>
        <w:t xml:space="preserve"> </w:t>
      </w:r>
      <w:r w:rsidR="002810F6" w:rsidRPr="000B1328">
        <w:rPr>
          <w:rFonts w:hAnsi="Times New Roman" w:ascii="Times New Roman"/>
          <w:sz w:val="22"/>
          <w:szCs w:val="22"/>
        </w:rPr>
        <w:t>2</w:t>
      </w:r>
      <w:r w:rsidR="0074774C" w:rsidRPr="000B1328">
        <w:rPr>
          <w:rFonts w:hAnsi="Times New Roman" w:ascii="Times New Roman"/>
          <w:sz w:val="22"/>
          <w:szCs w:val="22"/>
        </w:rPr>
        <w:t xml:space="preserve">8. prosinca </w:t>
      </w:r>
      <w:r w:rsidR="002810F6" w:rsidRPr="000B1328">
        <w:rPr>
          <w:rFonts w:hAnsi="Times New Roman" w:ascii="Times New Roman"/>
          <w:sz w:val="22"/>
          <w:szCs w:val="22"/>
        </w:rPr>
        <w:t xml:space="preserve">2015. u </w:t>
      </w:r>
      <w:r w:rsidR="007830BA">
        <w:rPr>
          <w:rFonts w:hAnsi="Times New Roman" w:ascii="Times New Roman"/>
          <w:sz w:val="22"/>
          <w:szCs w:val="22"/>
        </w:rPr>
        <w:t>10,30</w:t>
      </w:r>
      <w:r w:rsidR="0074774C" w:rsidRPr="000B1328">
        <w:rPr>
          <w:rFonts w:hAnsi="Times New Roman" w:ascii="Times New Roman"/>
          <w:sz w:val="22"/>
          <w:szCs w:val="22"/>
        </w:rPr>
        <w:t xml:space="preserve"> </w:t>
      </w:r>
      <w:r w:rsidR="002810F6" w:rsidRPr="000B1328">
        <w:rPr>
          <w:rFonts w:hAnsi="Times New Roman" w:ascii="Times New Roman"/>
          <w:sz w:val="22"/>
          <w:szCs w:val="22"/>
        </w:rPr>
        <w:t>sati</w:t>
      </w:r>
      <w:r w:rsidR="00EE69E5" w:rsidRPr="000B1328">
        <w:rPr>
          <w:rFonts w:hAnsi="Times New Roman" w:ascii="Times New Roman"/>
          <w:sz w:val="22"/>
          <w:szCs w:val="22"/>
        </w:rPr>
        <w:t>, kada je ovo rješenje</w:t>
      </w:r>
      <w:r w:rsidR="00B2463B" w:rsidRPr="000B1328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0B1328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0B1328">
      <w:pPr>
        <w:pStyle w:val="BodyText21"/>
        <w:rPr>
          <w:rFonts w:hAnsi="Times New Roman" w:ascii="Times New Roman"/>
          <w:sz w:val="22"/>
          <w:szCs w:val="22"/>
        </w:rPr>
      </w:pPr>
      <w:r w:rsidRPr="000B1328">
        <w:rPr>
          <w:rFonts w:hAnsi="Times New Roman" w:ascii="Times New Roman"/>
          <w:b/>
          <w:sz w:val="22"/>
          <w:szCs w:val="22"/>
        </w:rPr>
        <w:t>II</w:t>
      </w:r>
      <w:r w:rsidRPr="000B1328">
        <w:rPr>
          <w:rFonts w:hAnsi="Times New Roman" w:ascii="Times New Roman"/>
          <w:sz w:val="22"/>
          <w:szCs w:val="22"/>
        </w:rPr>
        <w:t xml:space="preserve">   </w:t>
      </w:r>
      <w:r w:rsidR="0074774C" w:rsidRPr="000B1328">
        <w:rPr>
          <w:rFonts w:hAnsi="Times New Roman" w:ascii="Times New Roman"/>
          <w:sz w:val="22"/>
          <w:szCs w:val="22"/>
        </w:rPr>
        <w:tab/>
      </w:r>
      <w:r w:rsidR="00EE69E5" w:rsidRPr="000B1328">
        <w:rPr>
          <w:rFonts w:hAnsi="Times New Roman" w:ascii="Times New Roman"/>
          <w:sz w:val="22"/>
          <w:szCs w:val="22"/>
        </w:rPr>
        <w:t>Za stečajnog upravitelja imenuje se</w:t>
      </w:r>
      <w:r w:rsidR="000B1328" w:rsidRPr="000B1328">
        <w:rPr>
          <w:rFonts w:hAnsi="Times New Roman" w:ascii="Times New Roman"/>
          <w:sz w:val="22"/>
          <w:szCs w:val="22"/>
        </w:rPr>
        <w:t xml:space="preserve"> VENCEL ČULJAK, </w:t>
      </w:r>
      <w:r w:rsidR="009B7EE2" w:rsidRPr="000B1328">
        <w:rPr>
          <w:rFonts w:hAnsi="Times New Roman" w:ascii="Times New Roman"/>
          <w:sz w:val="22"/>
          <w:szCs w:val="22"/>
        </w:rPr>
        <w:t>OIB:</w:t>
      </w:r>
      <w:r w:rsidR="000B1328" w:rsidRPr="000B1328">
        <w:rPr>
          <w:rFonts w:hAnsi="Times New Roman" w:ascii="Times New Roman"/>
          <w:sz w:val="22"/>
          <w:szCs w:val="22"/>
        </w:rPr>
        <w:t>60951188779</w:t>
      </w:r>
      <w:r w:rsidR="009B7EE2" w:rsidRPr="000B1328">
        <w:rPr>
          <w:rFonts w:hAnsi="Times New Roman" w:ascii="Times New Roman"/>
          <w:sz w:val="22"/>
          <w:szCs w:val="22"/>
        </w:rPr>
        <w:t xml:space="preserve"> iz</w:t>
      </w:r>
      <w:r w:rsidR="000B1328" w:rsidRPr="000B1328">
        <w:rPr>
          <w:rFonts w:hAnsi="Times New Roman" w:ascii="Times New Roman"/>
          <w:sz w:val="22"/>
          <w:szCs w:val="22"/>
        </w:rPr>
        <w:t xml:space="preserve"> Osijeka</w:t>
      </w:r>
      <w:r w:rsidR="009B7EE2" w:rsidRPr="000B1328">
        <w:rPr>
          <w:rFonts w:hAnsi="Times New Roman" w:ascii="Times New Roman"/>
          <w:sz w:val="22"/>
          <w:szCs w:val="22"/>
        </w:rPr>
        <w:t xml:space="preserve">, </w:t>
      </w:r>
      <w:r w:rsidR="000B1328" w:rsidRPr="000B132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B1328" w:rsidRPr="000B1328">
        <w:rPr>
          <w:rFonts w:hAnsi="Times New Roman" w:ascii="Times New Roman"/>
          <w:sz w:val="22"/>
          <w:szCs w:val="22"/>
        </w:rPr>
        <w:t>Plješivička</w:t>
      </w:r>
      <w:proofErr w:type="spellEnd"/>
      <w:r w:rsidR="000B1328" w:rsidRPr="000B1328">
        <w:rPr>
          <w:rFonts w:hAnsi="Times New Roman" w:ascii="Times New Roman"/>
          <w:sz w:val="22"/>
          <w:szCs w:val="22"/>
        </w:rPr>
        <w:t xml:space="preserve"> 16 E.</w:t>
      </w:r>
    </w:p>
    <w:p w:rsidRDefault="00EE69E5" w:rsidP="00EE69E5" w:rsidR="00EE69E5" w:rsidRPr="000B1328">
      <w:pPr>
        <w:pStyle w:val="BodyText21"/>
        <w:ind w:hanging="567" w:left="567"/>
        <w:rPr>
          <w:rFonts w:hAnsi="Times New Roman" w:ascii="Times New Roman"/>
          <w:color w:val="FF0000"/>
          <w:sz w:val="22"/>
          <w:szCs w:val="22"/>
        </w:rPr>
      </w:pPr>
    </w:p>
    <w:p w:rsidRDefault="0063504C" w:rsidP="0074774C" w:rsidR="00EE69E5" w:rsidRPr="000B132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ab/>
      </w:r>
      <w:r w:rsidR="00EE69E5" w:rsidRPr="000B132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0B1328">
        <w:rPr>
          <w:sz w:val="22"/>
          <w:szCs w:val="22"/>
        </w:rPr>
        <w:t xml:space="preserve"> </w:t>
      </w:r>
      <w:r w:rsidR="0074774C" w:rsidRPr="000B1328">
        <w:rPr>
          <w:rFonts w:hAnsi="Times New Roman" w:ascii="Times New Roman"/>
          <w:sz w:val="22"/>
          <w:szCs w:val="22"/>
          <w:lang w:val="en-AU"/>
        </w:rPr>
        <w:t xml:space="preserve">AUTO KUĆA PLOČE d.o.o.,  PLOČE, </w:t>
      </w:r>
      <w:proofErr w:type="spellStart"/>
      <w:r w:rsidR="0074774C" w:rsidRPr="000B1328">
        <w:rPr>
          <w:rFonts w:hAnsi="Times New Roman" w:ascii="Times New Roman"/>
          <w:sz w:val="22"/>
          <w:szCs w:val="22"/>
          <w:lang w:val="en-AU"/>
        </w:rPr>
        <w:t>Kanal</w:t>
      </w:r>
      <w:proofErr w:type="spellEnd"/>
      <w:r w:rsidR="0074774C" w:rsidRPr="000B1328">
        <w:rPr>
          <w:rFonts w:hAnsi="Times New Roman" w:ascii="Times New Roman"/>
          <w:sz w:val="22"/>
          <w:szCs w:val="22"/>
          <w:lang w:val="en-AU"/>
        </w:rPr>
        <w:t xml:space="preserve"> </w:t>
      </w:r>
      <w:proofErr w:type="spellStart"/>
      <w:r w:rsidR="0074774C" w:rsidRPr="000B1328">
        <w:rPr>
          <w:rFonts w:hAnsi="Times New Roman" w:ascii="Times New Roman"/>
          <w:sz w:val="22"/>
          <w:szCs w:val="22"/>
          <w:lang w:val="en-AU"/>
        </w:rPr>
        <w:t>b.b</w:t>
      </w:r>
      <w:proofErr w:type="spellEnd"/>
      <w:r w:rsidR="0074774C" w:rsidRPr="000B1328">
        <w:rPr>
          <w:rFonts w:hAnsi="Times New Roman" w:ascii="Times New Roman"/>
          <w:sz w:val="22"/>
          <w:szCs w:val="22"/>
          <w:lang w:val="en-AU"/>
        </w:rPr>
        <w:t>., MBS: 090026408, OIB: 06409785522</w:t>
      </w:r>
      <w:r w:rsidR="000B1328">
        <w:rPr>
          <w:rFonts w:hAnsi="Times New Roman" w:ascii="Times New Roman"/>
          <w:sz w:val="22"/>
          <w:szCs w:val="22"/>
          <w:lang w:val="en-AU"/>
        </w:rPr>
        <w:t>.</w:t>
      </w:r>
    </w:p>
    <w:p w:rsidRDefault="00EE69E5" w:rsidP="00EE69E5" w:rsidR="00EE69E5" w:rsidRPr="000B132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ab/>
      </w:r>
      <w:r w:rsidR="00B2463B" w:rsidRPr="000B1328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0B132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0B1328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0B1328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0B132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B132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0B1328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0B1328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0B1328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0B132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0B1328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1328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0B1328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0B1328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>-a</w:t>
      </w:r>
      <w:r w:rsidRPr="000B1328">
        <w:rPr>
          <w:rFonts w:hAnsi="Times New Roman" w:ascii="Times New Roman"/>
          <w:sz w:val="22"/>
          <w:szCs w:val="22"/>
          <w:lang w:val="hr-HR"/>
        </w:rPr>
        <w:t>)</w:t>
      </w:r>
      <w:r w:rsidR="007830BA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ab/>
      </w:r>
      <w:r w:rsidR="00802A6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>
        <w:rPr>
          <w:rFonts w:hAnsi="Times New Roman" w:ascii="Times New Roman"/>
          <w:sz w:val="22"/>
          <w:szCs w:val="22"/>
          <w:lang w:val="hr-HR"/>
        </w:rPr>
        <w:t>,</w:t>
      </w:r>
      <w:r w:rsidR="00802A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2E28" w:rsidRPr="000B1328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0B1328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0B1328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0B1328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0B1328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802A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>
        <w:rPr>
          <w:rFonts w:hAnsi="Times New Roman" w:ascii="Times New Roman"/>
          <w:sz w:val="22"/>
          <w:szCs w:val="22"/>
          <w:lang w:val="hr-HR"/>
        </w:rPr>
        <w:t>kojim su pozvane</w:t>
      </w:r>
      <w:r w:rsidR="007830B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1328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0B1328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0B1328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lastRenderedPageBreak/>
        <w:tab/>
        <w:t xml:space="preserve">Rješenjem ovog suda posl.br. St.204/2015 od 02. prosinca 2015. godine </w:t>
      </w:r>
      <w:r w:rsidR="007830BA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spojeni su predmeti ovog suda </w:t>
      </w:r>
      <w:proofErr w:type="spellStart"/>
      <w:r w:rsidRPr="000B1328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0B1328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0B1328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Pr="000B1328">
        <w:rPr>
          <w:rFonts w:hAnsi="Times New Roman" w:ascii="Times New Roman"/>
          <w:sz w:val="22"/>
          <w:szCs w:val="22"/>
          <w:lang w:val="hr-HR"/>
        </w:rPr>
        <w:t xml:space="preserve">, St.204/2015 i </w:t>
      </w:r>
      <w:proofErr w:type="spellStart"/>
      <w:r w:rsidR="007830BA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Pr="000B1328">
        <w:rPr>
          <w:rFonts w:hAnsi="Times New Roman" w:ascii="Times New Roman"/>
          <w:sz w:val="22"/>
          <w:szCs w:val="22"/>
          <w:lang w:val="hr-HR"/>
        </w:rPr>
        <w:t>St.551/2015</w:t>
      </w:r>
      <w:r w:rsidR="007830B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B1328">
        <w:rPr>
          <w:rFonts w:hAnsi="Times New Roman" w:ascii="Times New Roman"/>
          <w:sz w:val="22"/>
          <w:szCs w:val="22"/>
          <w:lang w:val="hr-HR"/>
        </w:rPr>
        <w:t>koji</w:t>
      </w:r>
      <w:r w:rsidR="00802A6B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0B1328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0B1328">
        <w:rPr>
          <w:rFonts w:hAnsi="Times New Roman" w:ascii="Times New Roman"/>
          <w:sz w:val="22"/>
          <w:szCs w:val="22"/>
          <w:lang w:val="hr-HR"/>
        </w:rPr>
        <w:t>. br.</w:t>
      </w:r>
      <w:r w:rsidR="007830BA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0B1328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0B1328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0B1328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0B1328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0B1328">
        <w:rPr>
          <w:rFonts w:hAnsi="Times New Roman" w:ascii="Times New Roman"/>
          <w:sz w:val="22"/>
          <w:szCs w:val="22"/>
          <w:lang w:val="hr-HR"/>
        </w:rPr>
        <w:t>n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0B1328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0B1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0B1328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0B1328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podnio </w:t>
      </w:r>
      <w:r w:rsidR="00AE7FE2" w:rsidRPr="000B1328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B13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0B1328">
        <w:rPr>
          <w:rFonts w:hAnsi="Times New Roman" w:ascii="Times New Roman"/>
          <w:sz w:val="22"/>
          <w:szCs w:val="22"/>
          <w:lang w:val="hr-HR"/>
        </w:rPr>
        <w:t>užnik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0B1328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Pr="000B1328">
        <w:rPr>
          <w:rFonts w:hAnsi="Times New Roman" w:ascii="Times New Roman"/>
          <w:sz w:val="22"/>
          <w:szCs w:val="22"/>
          <w:lang w:val="hr-HR"/>
        </w:rPr>
        <w:t xml:space="preserve"> temeljem čl. 431, a u vezi čl. 435.  SZ-a, odlučeno kao u izreci ovog rješenja.</w:t>
      </w:r>
    </w:p>
    <w:p w:rsidRDefault="00AE7FE2" w:rsidP="00AE7FE2" w:rsidR="00AE7FE2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B13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0B1328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0B132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0B1328">
        <w:rPr>
          <w:rFonts w:hAnsi="Times New Roman" w:ascii="Times New Roman"/>
          <w:b/>
          <w:sz w:val="22"/>
          <w:szCs w:val="22"/>
          <w:lang w:val="hr-HR"/>
        </w:rPr>
        <w:t>2</w:t>
      </w:r>
      <w:r w:rsidRPr="000B1328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0B1328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0B1328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0B1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132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0B132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0B132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132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0B1328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0B1328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157A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0B132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132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B1328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0B1328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802A6B">
      <w:pPr>
        <w:jc w:val="both"/>
        <w:rPr>
          <w:rFonts w:hAnsi="Times New Roman" w:ascii="Times New Roman"/>
          <w:szCs w:val="24"/>
          <w:lang w:val="hr-HR"/>
        </w:rPr>
      </w:pPr>
      <w:r w:rsidRPr="00802A6B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B1328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0B132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0B1328">
        <w:rPr>
          <w:rFonts w:hAnsi="Times New Roman" w:ascii="Times New Roman"/>
          <w:b/>
          <w:sz w:val="22"/>
          <w:szCs w:val="22"/>
          <w:lang w:val="hr-HR"/>
        </w:rPr>
        <w:t>-</w:t>
      </w:r>
      <w:r w:rsidRPr="000B1328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1328" w:rsidR="00D44D4F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="009E0561" w:rsidRPr="000B1328">
        <w:rPr>
          <w:rFonts w:hAnsi="Times New Roman" w:ascii="Times New Roman"/>
          <w:sz w:val="22"/>
          <w:szCs w:val="22"/>
          <w:lang w:val="hr-HR"/>
        </w:rPr>
        <w:t>Podnositelju zahtjeva: FINA</w:t>
      </w:r>
      <w:r w:rsidR="007830BA">
        <w:rPr>
          <w:rFonts w:hAnsi="Times New Roman" w:ascii="Times New Roman"/>
          <w:sz w:val="22"/>
          <w:szCs w:val="22"/>
          <w:lang w:val="hr-HR"/>
        </w:rPr>
        <w:t>,</w:t>
      </w:r>
    </w:p>
    <w:p w:rsidRDefault="000B1328" w:rsidR="00867F16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532B71" w:rsidRPr="000B1328">
        <w:rPr>
          <w:rFonts w:hAnsi="Times New Roman" w:ascii="Times New Roman"/>
          <w:sz w:val="22"/>
          <w:szCs w:val="22"/>
          <w:lang w:val="hr-HR"/>
        </w:rPr>
        <w:t>Dužnik</w:t>
      </w:r>
      <w:r w:rsidR="000A1614">
        <w:rPr>
          <w:rFonts w:hAnsi="Times New Roman" w:ascii="Times New Roman"/>
          <w:sz w:val="22"/>
          <w:szCs w:val="22"/>
          <w:lang w:val="hr-HR"/>
        </w:rPr>
        <w:t>u,</w:t>
      </w:r>
    </w:p>
    <w:p w:rsidRDefault="000B1328" w:rsidR="000B1328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7830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A1614">
        <w:rPr>
          <w:rFonts w:hAnsi="Times New Roman" w:ascii="Times New Roman"/>
          <w:sz w:val="22"/>
          <w:szCs w:val="22"/>
          <w:lang w:val="hr-HR"/>
        </w:rPr>
        <w:t>Splitska banka d.d.</w:t>
      </w:r>
    </w:p>
    <w:p w:rsidRDefault="000B1328" w:rsidR="000A161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C57CAF" w:rsidRPr="000B1328">
        <w:rPr>
          <w:rFonts w:hAnsi="Times New Roman" w:ascii="Times New Roman"/>
          <w:sz w:val="22"/>
          <w:szCs w:val="22"/>
          <w:lang w:val="hr-HR"/>
        </w:rPr>
        <w:t>Porezna uprava</w:t>
      </w:r>
      <w:r w:rsidRPr="000B1328">
        <w:rPr>
          <w:rFonts w:hAnsi="Times New Roman" w:ascii="Times New Roman"/>
          <w:sz w:val="22"/>
          <w:szCs w:val="22"/>
          <w:lang w:val="hr-HR"/>
        </w:rPr>
        <w:t>,</w:t>
      </w:r>
      <w:r w:rsidR="000A1614" w:rsidRPr="000A161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A1614" w:rsidR="00C57CA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ŽDO Dubrovnik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A1614" w:rsidP="000A1614" w:rsidR="000A161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Sudski registar odmah i </w:t>
      </w:r>
      <w:r w:rsidRPr="000B1328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A1614" w:rsidP="000A1614" w:rsidR="000A1614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stečajnom upravitelju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A1614" w:rsidP="000A1614" w:rsidR="000A1614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>
        <w:rPr>
          <w:rFonts w:hAnsi="Times New Roman" w:ascii="Times New Roman"/>
          <w:sz w:val="22"/>
          <w:szCs w:val="22"/>
          <w:lang w:val="hr-HR"/>
        </w:rPr>
        <w:t>e-Oglasne ploča,</w:t>
      </w:r>
    </w:p>
    <w:p w:rsidRDefault="000B1328" w:rsidR="000B1328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B132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B132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B1328">
      <w:pPr>
        <w:jc w:val="center"/>
        <w:rPr>
          <w:sz w:val="22"/>
          <w:szCs w:val="22"/>
          <w:u w:val="single"/>
          <w:lang w:val="hr-HR"/>
        </w:rPr>
      </w:pPr>
    </w:p>
    <w:sectPr w:rsidSect="00840E3D" w:rsidR="00182088" w:rsidRPr="000B132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9E0561" w:rsidRPr="009E0561">
          <w:rPr>
            <w:rFonts w:hAnsi="Times New Roman" w:ascii="Times New Roman"/>
            <w:b/>
          </w:rPr>
          <w:t>8. St-204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E5D89" w:rsidRPr="006E5D89">
      <w:rPr>
        <w:rFonts w:hAnsi="Times New Roman" w:ascii="Times New Roman"/>
        <w:b/>
        <w:lang w:val="hr-HR"/>
      </w:rPr>
      <w:t>8. St-204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A1614"/>
    <w:rsid w:val="000B1328"/>
    <w:rsid w:val="000B609B"/>
    <w:rsid w:val="000C47B3"/>
    <w:rsid w:val="00112B50"/>
    <w:rsid w:val="00113DFE"/>
    <w:rsid w:val="00182088"/>
    <w:rsid w:val="002810F6"/>
    <w:rsid w:val="002A7AFC"/>
    <w:rsid w:val="003157A3"/>
    <w:rsid w:val="003C2FAD"/>
    <w:rsid w:val="00412880"/>
    <w:rsid w:val="0042162E"/>
    <w:rsid w:val="00496752"/>
    <w:rsid w:val="004D0269"/>
    <w:rsid w:val="00532B71"/>
    <w:rsid w:val="00543A17"/>
    <w:rsid w:val="005940E9"/>
    <w:rsid w:val="0063504C"/>
    <w:rsid w:val="006356C5"/>
    <w:rsid w:val="006E5D89"/>
    <w:rsid w:val="0071260A"/>
    <w:rsid w:val="00730EAB"/>
    <w:rsid w:val="0074774C"/>
    <w:rsid w:val="007830BA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B862DB"/>
    <w:rsid w:val="00C57CAF"/>
    <w:rsid w:val="00CF2939"/>
    <w:rsid w:val="00D132F0"/>
    <w:rsid w:val="00D17164"/>
    <w:rsid w:val="00D31B49"/>
    <w:rsid w:val="00D44D4F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St-204/2015-9</izvorni_sadrzaj>
    <derivirana_varijabla naziv="DomainObject.Oznaka_1">St-204/2015-9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PLOČE d.o.o. za kupnju i prodaju robe</izvorni_sadrzaj>
    <derivirana_varijabla naziv="DomainObject.Predmet.ProtustrankaFormated_1">  AUTO KUĆA PLOČE d.o.o. za kupnju i prodaju robe</derivirana_varijabla>
  </DomainObject.Predmet.ProtustrankaFormated>
  <DomainObject.Predmet.ProtustrankaFormatedOIB>
    <izvorni_sadrzaj>  AUTO KUĆA PLOČE d.o.o. za kupnju i prodaju robe, OIB 06409785522</izvorni_sadrzaj>
    <derivirana_varijabla naziv="DomainObject.Predmet.ProtustrankaFormatedOIB_1">  AUTO KUĆA PLOČE d.o.o. za kupnju i prodaju robe, OIB 06409785522</derivirana_varijabla>
  </DomainObject.Predmet.ProtustrankaFormatedOIB>
  <DomainObject.Predmet.ProtustrankaFormatedWithAdress>
    <izvorni_sadrzaj> AUTO KUĆA PLOČE d.o.o. za kupnju i prodaju robe, Kanal bb, 20340 Ploče</izvorni_sadrzaj>
    <derivirana_varijabla naziv="DomainObject.Predmet.ProtustrankaFormatedWithAdress_1"> AUTO KUĆA PLOČE d.o.o. za kupnju i prodaju robe, Kanal bb, 20340 Ploče</derivirana_varijabla>
  </DomainObject.Predmet.ProtustrankaFormatedWithAdress>
  <DomainObject.Predmet.ProtustrankaFormatedWithAdressOIB>
    <izvorni_sadrzaj> AUTO KUĆA PLOČE d.o.o. za kupnju i prodaju robe, OIB 06409785522, Kanal bb, 20340 Ploče</izvorni_sadrzaj>
    <derivirana_varijabla naziv="DomainObject.Predmet.ProtustrankaFormatedWithAdressOIB_1"> AUTO KUĆA PLOČE d.o.o. za kupnju i prodaju robe, OIB 06409785522, Kanal bb, 20340 Ploče</derivirana_varijabla>
  </DomainObject.Predmet.ProtustrankaFormatedWithAdressOIB>
  <DomainObject.Predmet.ProtustrankaWithAdress>
    <izvorni_sadrzaj>AUTO KUĆA PLOČE d.o.o. za kupnju i prodaju robe Kanal bb, 20340 Ploče</izvorni_sadrzaj>
    <derivirana_varijabla naziv="DomainObject.Predmet.ProtustrankaWithAdress_1">AUTO KUĆA PLOČE d.o.o. za kupnju i prodaju robe Kanal bb, 20340 Ploče</derivirana_varijabla>
  </DomainObject.Predmet.ProtustrankaWithAdress>
  <DomainObject.Predmet.ProtustrankaWithAdressOIB>
    <izvorni_sadrzaj>AUTO KUĆA PLOČE d.o.o. za kupnju i prodaju robe, OIB 06409785522, Kanal bb, 20340 Ploče</izvorni_sadrzaj>
    <derivirana_varijabla naziv="DomainObject.Predmet.ProtustrankaWithAdressOIB_1">AUTO KUĆA PLOČE d.o.o. za kupnju i prodaju robe, OIB 06409785522, Kanal bb, 20340 Ploče</derivirana_varijabla>
  </DomainObject.Predmet.ProtustrankaWithAdressOIB>
  <DomainObject.Predmet.ProtustrankaNazivFormated>
    <izvorni_sadrzaj>AUTO KUĆA PLOČE d.o.o. za kupnju i prodaju robe</izvorni_sadrzaj>
    <derivirana_varijabla naziv="DomainObject.Predmet.ProtustrankaNazivFormated_1">AUTO KUĆA PLOČE d.o.o. za kupnju i prodaju robe</derivirana_varijabla>
  </DomainObject.Predmet.ProtustrankaNazivFormated>
  <DomainObject.Predmet.ProtustrankaNazivFormatedOIB>
    <izvorni_sadrzaj>AUTO KUĆA PLOČE d.o.o. za kupnju i prodaju robe, OIB 06409785522</izvorni_sadrzaj>
    <derivirana_varijabla naziv="DomainObject.Predmet.ProtustrankaNazivFormatedOIB_1">AUTO KUĆA PLOČE d.o.o. za kupnju i prodaju robe, OIB 06409785522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304579.92</izvorni_sadrzaj>
    <derivirana_varijabla naziv="DomainObject.Predmet.TrenutnaVrijednost_1">304579.92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AUTO KUĆA PLOČE d.o.o. za kupnju i prodaju robe</item>
    </izvorni_sadrzaj>
    <derivirana_varijabla naziv="DomainObject.Predmet.ProtuStrankaListFormated_1">
      <item>AUTO KUĆA PLOČE d.o.o. za kupnju i prodaju robe</item>
    </derivirana_varijabla>
  </DomainObject.Predmet.ProtuStrankaListFormated>
  <DomainObject.Predmet.ProtuStrankaListFormatedOIB>
    <izvorni_sadrzaj>
      <item>AUTO KUĆA PLOČE d.o.o. za kupnju i prodaju robe, OIB 06409785522</item>
    </izvorni_sadrzaj>
    <derivirana_varijabla naziv="DomainObject.Predmet.ProtuStrankaListFormatedOIB_1">
      <item>AUTO KUĆA PLOČE d.o.o. za kupnju i prodaju robe, OIB 06409785522</item>
    </derivirana_varijabla>
  </DomainObject.Predmet.ProtuStrankaListFormatedOIB>
  <DomainObject.Predmet.ProtuStrankaListFormatedWithAdress>
    <izvorni_sadrzaj>
      <item>AUTO KUĆA PLOČE d.o.o. za kupnju i prodaju robe, Kanal bb, 20340 Ploče</item>
    </izvorni_sadrzaj>
    <derivirana_varijabla naziv="DomainObject.Predmet.ProtuStrankaListFormatedWithAdress_1">
      <item>AUTO KUĆA PLOČE d.o.o. za kupnju i prodaju robe, Kanal bb, 20340 Ploče</item>
    </derivirana_varijabla>
  </DomainObject.Predmet.ProtuStrankaListFormatedWithAdress>
  <DomainObject.Predmet.ProtuStrankaListFormatedWithAdressOIB>
    <izvorni_sadrzaj>
      <item>AUTO KUĆA PLOČE d.o.o. za kupnju i prodaju robe, OIB 06409785522, Kanal bb, 20340 Ploče</item>
    </izvorni_sadrzaj>
    <derivirana_varijabla naziv="DomainObject.Predmet.ProtuStrankaListFormatedWithAdressOIB_1">
      <item>AUTO KUĆA PLOČE d.o.o. za kupnju i prodaju robe, OIB 06409785522, Kanal bb, 20340 Ploče</item>
    </derivirana_varijabla>
  </DomainObject.Predmet.ProtuStrankaListFormatedWithAdressOIB>
  <DomainObject.Predmet.ProtuStrankaListNazivFormated>
    <izvorni_sadrzaj>
      <item>AUTO KUĆA PLOČE d.o.o. za kupnju i prodaju robe</item>
    </izvorni_sadrzaj>
    <derivirana_varijabla naziv="DomainObject.Predmet.ProtuStrankaListNazivFormated_1">
      <item>AUTO KUĆA PLOČE d.o.o. za kupnju i prodaju robe</item>
    </derivirana_varijabla>
  </DomainObject.Predmet.ProtuStrankaListNazivFormated>
  <DomainObject.Predmet.ProtuStrankaListNazivFormatedOIB>
    <izvorni_sadrzaj>
      <item>AUTO KUĆA PLOČE d.o.o. za kupnju i prodaju robe, OIB 06409785522</item>
    </izvorni_sadrzaj>
    <derivirana_varijabla naziv="DomainObject.Predmet.ProtuStrankaListNazivFormatedOIB_1">
      <item>AUTO KUĆA PLOČE d.o.o. za kupnju i prodaju robe, OIB 06409785522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St-204/2015-9</izvorni_sadrzaj>
    <derivirana_varijabla naziv="DomainObject.PoslovniBrojDokumenta_1">St-204/2015-9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AUTO KUĆA PLOČE d.o.o. za kupnju i prodaju robe</izvorni_sadrzaj>
    <derivirana_varijabla naziv="DomainObject.Predmet.ProtustrankaIDrugi_1">AUTO KUĆA PLOČE d.o.o. za kupnju i prodaju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AUTO KUĆA PLOČE d.o.o. za kupnju i prodaju robe, OIB 06409785522, Kanal bb, 20340 Ploče</izvorni_sadrzaj>
    <derivirana_varijabla naziv="DomainObject.Predmet.ProtustrankaIDrugiAdressOIB_1">AUTO KUĆA PLOČE d.o.o. za kupnju i prodaju robe, OIB 06409785522,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St-204/2015-9</izvorni_sadrzaj>
    <derivirana_varijabla naziv="DomainObject.Predmet.OdlukaRjesenje.Oznaka_1">St-204/2015-9</derivirana_varijabla>
  </DomainObject.Predmet.OdlukaRjesenje.Oznaka>
  <DomainObject.Predmet.SudioniciListNaziv>
    <izvorni_sadrzaj>
      <item>FINA, RC SPLIT, Podružnica Dubrovnik</item>
      <item>AUTO KUĆA PLOČE d.o.o. za kupnju i prodaju robe</item>
    </izvorni_sadrzaj>
    <derivirana_varijabla naziv="DomainObject.Predmet.SudioniciListNaziv_1">
      <item>FINA, RC SPLIT, Podružnica Dubrovnik</item>
      <item>AUTO KUĆA PLOČE d.o.o. za kupnju i prodaju robe</item>
    </derivirana_varijabla>
  </DomainObject.Predmet.SudioniciListNaziv>
  <DomainObject.Predmet.SudioniciListAdressOIB>
    <izvorni_sadrzaj>
      <item>FINA, RC SPLIT, Podružnica Dubrovnik, OIB 85821130368, Vukovarska 2,20000 Dubrovnik</item>
      <item>AUTO KUĆA PLOČE d.o.o. za kupnju i prodaju robe, OIB 06409785522, Kanal bb,20340 Ploče</item>
    </izvorni_sadrzaj>
    <derivirana_varijabla naziv="DomainObject.Predmet.SudioniciListAdressOIB_1">
      <item>FINA, RC SPLIT, Podružnica Dubrovnik, OIB 85821130368, Vukovarska 2,20000 Dubrovnik</item>
      <item>AUTO KUĆA PLOČE d.o.o. za kupnju i prodaju robe, OIB 06409785522, Kanal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06409785522</item>
    </izvorni_sadrzaj>
    <derivirana_varijabla naziv="DomainObject.Predmet.SudioniciListNazivOIB_1">
      <item>, OIB 85821130368</item>
      <item>, OIB 06409785522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2739</properties:Characters>
  <properties:Lines>96</properties:Lines>
  <properties:Paragraphs>32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2015-12-28T12:22:00Z</cp:lastPrinted>
  <dcterms:modified xmlns:xsi="http://www.w3.org/2001/XMLSchema-instance" xsi:type="dcterms:W3CDTF">2015-12-28T12:22:00Z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