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4e96f" w14:paraId="c04e96f" w:rsidRDefault="0037481B" w:rsidP="00AF68FE" w:rsidR="0037481B" w:rsidRPr="002476A5">
      <w:pPr>
        <w15:collapsed w:val="false"/>
        <w:rPr>
          <w:rFonts w:hAnsi="Times New Roman" w:ascii="Times New Roman"/>
          <w:noProof/>
          <w:sz w:val="24"/>
          <w:szCs w:val="24"/>
          <w:lang w:val="hr-HR"/>
        </w:rPr>
      </w:pPr>
      <w:bookmarkStart w:name="_GoBack" w:id="0"/>
      <w:bookmarkEnd w:id="0"/>
    </w:p>
    <w:p w:rsidRDefault="00A83E32" w:rsidP="00AF68FE" w:rsidR="009E2488" w:rsidRPr="002476A5">
      <w:pPr>
        <w:rPr>
          <w:rFonts w:hAnsi="Times New Roman" w:ascii="Times New Roman"/>
          <w:noProof/>
          <w:sz w:val="24"/>
          <w:szCs w:val="24"/>
          <w:lang w:val="hr-HR"/>
        </w:rPr>
      </w:pPr>
      <w:r w:rsidRPr="002476A5">
        <w:rPr>
          <w:rFonts w:hAnsi="Times New Roman" w:ascii="Times New Roman"/>
          <w:noProof/>
          <w:sz w:val="24"/>
          <w:szCs w:val="24"/>
          <w:lang w:val="hr-HR"/>
        </w:rPr>
        <w:drawing>
          <wp:inline distR="0" distL="0" distB="0" distT="0">
            <wp:extent cy="640080" cx="487680"/>
            <wp:effectExtent b="762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0080" cx="487680"/>
                    </a:xfrm>
                    <a:prstGeom prst="rect">
                      <a:avLst/>
                    </a:prstGeom>
                    <a:noFill/>
                    <a:ln>
                      <a:noFill/>
                    </a:ln>
                  </pic:spPr>
                </pic:pic>
              </a:graphicData>
            </a:graphic>
          </wp:inline>
        </w:drawing>
      </w:r>
    </w:p>
    <w:p w:rsidRDefault="00F9582F" w:rsidP="00AF68FE" w:rsidR="00F9582F" w:rsidRPr="002476A5">
      <w:pPr>
        <w:rPr>
          <w:rFonts w:hAnsi="Times New Roman" w:ascii="Times New Roman"/>
          <w:sz w:val="24"/>
          <w:szCs w:val="24"/>
          <w:lang w:val="pl-PL"/>
        </w:rPr>
      </w:pPr>
    </w:p>
    <w:p w:rsidRDefault="00AF68FE" w:rsidP="00AF68FE" w:rsidR="00AF68FE" w:rsidRPr="002476A5">
      <w:pPr>
        <w:rPr>
          <w:rFonts w:hAnsi="Times New Roman" w:ascii="Times New Roman"/>
          <w:sz w:val="24"/>
          <w:szCs w:val="24"/>
          <w:lang w:val="pl-PL"/>
        </w:rPr>
      </w:pPr>
      <w:r w:rsidRPr="002476A5">
        <w:rPr>
          <w:rFonts w:hAnsi="Times New Roman" w:ascii="Times New Roman"/>
          <w:sz w:val="24"/>
          <w:szCs w:val="24"/>
          <w:lang w:val="pl-PL"/>
        </w:rPr>
        <w:t>REPUBLIKA HRVATSKA</w:t>
      </w:r>
    </w:p>
    <w:p w:rsidRDefault="00AF68FE" w:rsidP="00AF68FE" w:rsidR="00AF68FE" w:rsidRPr="002476A5">
      <w:pPr>
        <w:rPr>
          <w:rFonts w:hAnsi="Times New Roman" w:ascii="Times New Roman"/>
          <w:sz w:val="24"/>
          <w:szCs w:val="24"/>
          <w:lang w:val="pl-PL"/>
        </w:rPr>
      </w:pPr>
      <w:r w:rsidRPr="002476A5">
        <w:rPr>
          <w:rFonts w:hAnsi="Times New Roman" w:ascii="Times New Roman"/>
          <w:sz w:val="24"/>
          <w:szCs w:val="24"/>
          <w:lang w:val="pl-PL"/>
        </w:rPr>
        <w:t>TRGOVAČKI SUD U ZAGREBU</w:t>
      </w:r>
    </w:p>
    <w:p w:rsidRDefault="00AF68FE" w:rsidP="00AF68FE" w:rsidR="00AF68FE" w:rsidRPr="002476A5">
      <w:pPr>
        <w:jc w:val="both"/>
        <w:rPr>
          <w:rFonts w:hAnsi="Times New Roman" w:ascii="Times New Roman"/>
          <w:sz w:val="24"/>
          <w:szCs w:val="24"/>
          <w:lang w:val="pl-PL"/>
        </w:rPr>
      </w:pPr>
      <w:r w:rsidRPr="002476A5">
        <w:rPr>
          <w:rFonts w:hAnsi="Times New Roman" w:ascii="Times New Roman"/>
          <w:sz w:val="24"/>
          <w:szCs w:val="24"/>
          <w:lang w:val="hr-HR"/>
        </w:rPr>
        <w:t>Zagreb, Amruševa 2/II</w:t>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pl-PL"/>
        </w:rPr>
        <w:tab/>
      </w:r>
      <w:r w:rsidRPr="002476A5">
        <w:rPr>
          <w:rFonts w:hAnsi="Times New Roman" w:ascii="Times New Roman"/>
          <w:sz w:val="24"/>
          <w:szCs w:val="24"/>
          <w:lang w:val="pl-PL"/>
        </w:rPr>
        <w:tab/>
      </w:r>
      <w:r w:rsidRPr="002476A5">
        <w:rPr>
          <w:rFonts w:hAnsi="Times New Roman" w:ascii="Times New Roman"/>
          <w:sz w:val="24"/>
          <w:szCs w:val="24"/>
          <w:lang w:val="pl-PL"/>
        </w:rPr>
        <w:tab/>
      </w:r>
      <w:r w:rsidRPr="002476A5">
        <w:rPr>
          <w:rFonts w:hAnsi="Times New Roman" w:ascii="Times New Roman"/>
          <w:sz w:val="24"/>
          <w:szCs w:val="24"/>
          <w:lang w:val="pl-PL"/>
        </w:rPr>
        <w:tab/>
      </w:r>
      <w:r w:rsidRPr="002476A5">
        <w:rPr>
          <w:rFonts w:hAnsi="Times New Roman" w:ascii="Times New Roman"/>
          <w:sz w:val="24"/>
          <w:szCs w:val="24"/>
          <w:lang w:val="pl-PL"/>
        </w:rPr>
        <w:tab/>
      </w:r>
      <w:r w:rsidR="00286C40">
        <w:rPr>
          <w:rFonts w:hAnsi="Times New Roman" w:ascii="Times New Roman"/>
          <w:sz w:val="24"/>
          <w:szCs w:val="24"/>
          <w:lang w:val="pl-PL"/>
        </w:rPr>
        <w:t xml:space="preserve">   </w:t>
      </w:r>
      <w:r w:rsidR="000F33D6" w:rsidRPr="002476A5">
        <w:rPr>
          <w:rFonts w:hAnsi="Times New Roman" w:ascii="Times New Roman"/>
          <w:sz w:val="24"/>
          <w:szCs w:val="24"/>
          <w:lang w:val="pl-PL"/>
        </w:rPr>
        <w:t>45</w:t>
      </w:r>
      <w:r w:rsidR="00B11D83" w:rsidRPr="002476A5">
        <w:rPr>
          <w:rFonts w:hAnsi="Times New Roman" w:ascii="Times New Roman"/>
          <w:sz w:val="24"/>
          <w:szCs w:val="24"/>
          <w:lang w:val="pl-PL"/>
        </w:rPr>
        <w:t>.</w:t>
      </w:r>
      <w:r w:rsidRPr="002476A5">
        <w:rPr>
          <w:rFonts w:hAnsi="Times New Roman" w:ascii="Times New Roman"/>
          <w:sz w:val="24"/>
          <w:szCs w:val="24"/>
          <w:lang w:val="pl-PL"/>
        </w:rPr>
        <w:t xml:space="preserve"> St-</w:t>
      </w:r>
      <w:r w:rsidR="00A05B4B">
        <w:rPr>
          <w:rFonts w:hAnsi="Times New Roman" w:ascii="Times New Roman"/>
          <w:sz w:val="24"/>
          <w:szCs w:val="24"/>
          <w:lang w:val="pl-PL"/>
        </w:rPr>
        <w:t>2194/2015</w:t>
      </w:r>
    </w:p>
    <w:p w:rsidRDefault="00D22C3B" w:rsidP="00AF68FE" w:rsidR="00D22C3B" w:rsidRPr="002476A5">
      <w:pPr>
        <w:jc w:val="both"/>
        <w:rPr>
          <w:rFonts w:hAnsi="Times New Roman" w:ascii="Times New Roman"/>
          <w:sz w:val="24"/>
          <w:szCs w:val="24"/>
          <w:lang w:val="pl-PL"/>
        </w:rPr>
      </w:pPr>
    </w:p>
    <w:p w:rsidRDefault="00F9582F" w:rsidP="00AF68FE" w:rsidR="00F9582F" w:rsidRPr="002476A5">
      <w:pPr>
        <w:jc w:val="both"/>
        <w:rPr>
          <w:rFonts w:hAnsi="Times New Roman" w:ascii="Times New Roman"/>
          <w:sz w:val="24"/>
          <w:szCs w:val="24"/>
          <w:lang w:val="pl-PL"/>
        </w:rPr>
      </w:pPr>
    </w:p>
    <w:p w:rsidRDefault="00AF68FE" w:rsidP="0037481B" w:rsidR="00847C7F" w:rsidRPr="002476A5">
      <w:pPr>
        <w:jc w:val="both"/>
        <w:rPr>
          <w:rFonts w:hAnsi="Times New Roman" w:ascii="Times New Roman"/>
          <w:sz w:val="24"/>
          <w:szCs w:val="24"/>
          <w:lang w:val="pl-PL"/>
        </w:rPr>
      </w:pPr>
      <w:r w:rsidRPr="002476A5">
        <w:rPr>
          <w:rFonts w:hAnsi="Times New Roman" w:ascii="Times New Roman"/>
          <w:sz w:val="24"/>
          <w:szCs w:val="24"/>
          <w:lang w:val="pl-PL"/>
        </w:rPr>
        <w:tab/>
      </w:r>
      <w:r w:rsidRPr="002476A5">
        <w:rPr>
          <w:rFonts w:hAnsi="Times New Roman" w:ascii="Times New Roman"/>
          <w:sz w:val="24"/>
          <w:szCs w:val="24"/>
          <w:lang w:val="pl-PL"/>
        </w:rPr>
        <w:tab/>
      </w:r>
      <w:r w:rsidRPr="002476A5">
        <w:rPr>
          <w:rFonts w:hAnsi="Times New Roman" w:ascii="Times New Roman"/>
          <w:sz w:val="24"/>
          <w:szCs w:val="24"/>
          <w:lang w:val="pl-PL"/>
        </w:rPr>
        <w:tab/>
      </w:r>
      <w:r w:rsidR="0066340F" w:rsidRPr="002476A5">
        <w:rPr>
          <w:rFonts w:hAnsi="Times New Roman" w:ascii="Times New Roman"/>
          <w:sz w:val="24"/>
          <w:szCs w:val="24"/>
          <w:lang w:val="pl-PL"/>
        </w:rPr>
        <w:t>U  I M E  R E P U B L I K E  H R V A T S K E</w:t>
      </w:r>
    </w:p>
    <w:p w:rsidRDefault="008E29D4" w:rsidP="008E29D4" w:rsidR="008E29D4" w:rsidRPr="002476A5">
      <w:pPr>
        <w:jc w:val="center"/>
        <w:rPr>
          <w:rFonts w:hAnsi="Times New Roman" w:ascii="Times New Roman"/>
          <w:sz w:val="24"/>
          <w:szCs w:val="24"/>
          <w:lang w:val="pl-PL"/>
        </w:rPr>
      </w:pPr>
    </w:p>
    <w:p w:rsidRDefault="00E146B7" w:rsidP="008E29D4" w:rsidR="00AF68FE" w:rsidRPr="002476A5">
      <w:pPr>
        <w:jc w:val="center"/>
        <w:rPr>
          <w:rFonts w:hAnsi="Times New Roman" w:ascii="Times New Roman"/>
          <w:sz w:val="24"/>
          <w:szCs w:val="24"/>
          <w:lang w:val="pl-PL"/>
        </w:rPr>
      </w:pPr>
      <w:r w:rsidRPr="002476A5">
        <w:rPr>
          <w:rFonts w:hAnsi="Times New Roman" w:ascii="Times New Roman"/>
          <w:sz w:val="24"/>
          <w:szCs w:val="24"/>
          <w:lang w:val="pl-PL"/>
        </w:rPr>
        <w:t>R J E Š E N J E</w:t>
      </w:r>
    </w:p>
    <w:p w:rsidRDefault="00AF68FE" w:rsidP="00AF68FE" w:rsidR="00AF68FE" w:rsidRPr="002476A5">
      <w:pPr>
        <w:jc w:val="both"/>
        <w:rPr>
          <w:rFonts w:hAnsi="Times New Roman" w:ascii="Times New Roman"/>
          <w:b/>
          <w:sz w:val="24"/>
          <w:szCs w:val="24"/>
          <w:lang w:val="pl-PL"/>
        </w:rPr>
      </w:pP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r w:rsidRPr="002476A5">
        <w:rPr>
          <w:rFonts w:hAnsi="Times New Roman" w:ascii="Times New Roman"/>
          <w:b/>
          <w:sz w:val="24"/>
          <w:szCs w:val="24"/>
          <w:lang w:val="pl-PL"/>
        </w:rPr>
        <w:tab/>
      </w:r>
    </w:p>
    <w:p w:rsidRDefault="00AF68FE" w:rsidR="00DE1196" w:rsidRPr="002476A5">
      <w:pPr>
        <w:jc w:val="both"/>
        <w:rPr>
          <w:rFonts w:hAnsi="Times New Roman" w:ascii="Times New Roman"/>
          <w:sz w:val="24"/>
          <w:szCs w:val="24"/>
          <w:lang w:val="hr-HR"/>
        </w:rPr>
      </w:pPr>
      <w:r w:rsidRPr="002476A5">
        <w:rPr>
          <w:rFonts w:hAnsi="Times New Roman" w:ascii="Times New Roman"/>
          <w:b/>
          <w:sz w:val="24"/>
          <w:szCs w:val="24"/>
          <w:lang w:val="pl-PL"/>
        </w:rPr>
        <w:tab/>
      </w:r>
      <w:r w:rsidR="00CE67FC" w:rsidRPr="002476A5">
        <w:rPr>
          <w:rFonts w:hAnsi="Times New Roman" w:ascii="Times New Roman"/>
          <w:sz w:val="24"/>
          <w:szCs w:val="24"/>
          <w:lang w:val="hr-HR"/>
        </w:rPr>
        <w:t xml:space="preserve">Trgovački sud u Zagrebu po sucu pojedincu </w:t>
      </w:r>
      <w:r w:rsidR="0057661D" w:rsidRPr="002476A5">
        <w:rPr>
          <w:rFonts w:hAnsi="Times New Roman" w:ascii="Times New Roman"/>
          <w:sz w:val="24"/>
          <w:szCs w:val="24"/>
          <w:lang w:val="hr-HR"/>
        </w:rPr>
        <w:t>Mirni Panjan</w:t>
      </w:r>
      <w:r w:rsidR="00B11D83" w:rsidRPr="002476A5">
        <w:rPr>
          <w:rFonts w:hAnsi="Times New Roman" w:ascii="Times New Roman"/>
          <w:sz w:val="24"/>
          <w:szCs w:val="24"/>
          <w:lang w:val="hr-HR"/>
        </w:rPr>
        <w:t xml:space="preserve"> </w:t>
      </w:r>
      <w:r w:rsidR="0057661D" w:rsidRPr="002476A5">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2476A5" w:rsidRPr="002476A5">
        <w:rPr>
          <w:rFonts w:hAnsi="Times New Roman" w:ascii="Times New Roman"/>
          <w:sz w:val="24"/>
          <w:szCs w:val="24"/>
          <w:lang w:val="hr-HR"/>
        </w:rPr>
        <w:t xml:space="preserve"> </w:t>
      </w:r>
      <w:r w:rsidR="00286C40" w:rsidRPr="00286C40">
        <w:rPr>
          <w:rFonts w:hAnsi="Times New Roman" w:ascii="Times New Roman"/>
          <w:sz w:val="24"/>
          <w:szCs w:val="24"/>
          <w:lang w:val="hr-HR"/>
        </w:rPr>
        <w:t>SG TEHNIKA d.o.o. Popovača, Sisačka 74/c, OIB: 80456767469, MBS: 120011228</w:t>
      </w:r>
      <w:r w:rsidR="00360DC6" w:rsidRPr="002476A5">
        <w:rPr>
          <w:rFonts w:hAnsi="Times New Roman" w:ascii="Times New Roman"/>
          <w:sz w:val="24"/>
          <w:szCs w:val="24"/>
        </w:rPr>
        <w:t xml:space="preserve">, </w:t>
      </w:r>
      <w:r w:rsidR="009E457A" w:rsidRPr="002476A5">
        <w:rPr>
          <w:rFonts w:hAnsi="Times New Roman" w:ascii="Times New Roman"/>
          <w:sz w:val="24"/>
          <w:szCs w:val="24"/>
          <w:lang w:val="hr-HR"/>
        </w:rPr>
        <w:t>dana</w:t>
      </w:r>
      <w:r w:rsidR="003F23B3" w:rsidRPr="002476A5">
        <w:rPr>
          <w:rFonts w:hAnsi="Times New Roman" w:ascii="Times New Roman"/>
          <w:sz w:val="24"/>
          <w:szCs w:val="24"/>
          <w:lang w:val="hr-HR"/>
        </w:rPr>
        <w:t xml:space="preserve"> </w:t>
      </w:r>
      <w:r w:rsidR="002476A5" w:rsidRPr="002476A5">
        <w:rPr>
          <w:rFonts w:hAnsi="Times New Roman" w:ascii="Times New Roman"/>
          <w:sz w:val="24"/>
          <w:szCs w:val="24"/>
          <w:lang w:val="hr-HR"/>
        </w:rPr>
        <w:t>23. kolovoza</w:t>
      </w:r>
      <w:r w:rsidR="00367D65" w:rsidRPr="002476A5">
        <w:rPr>
          <w:rFonts w:hAnsi="Times New Roman" w:ascii="Times New Roman"/>
          <w:sz w:val="24"/>
          <w:szCs w:val="24"/>
          <w:lang w:val="hr-HR"/>
        </w:rPr>
        <w:t xml:space="preserve"> 2017</w:t>
      </w:r>
      <w:r w:rsidR="00CE67FC" w:rsidRPr="002476A5">
        <w:rPr>
          <w:rFonts w:hAnsi="Times New Roman" w:ascii="Times New Roman"/>
          <w:sz w:val="24"/>
          <w:szCs w:val="24"/>
          <w:lang w:val="hr-HR"/>
        </w:rPr>
        <w:t>.</w:t>
      </w:r>
      <w:r w:rsidR="00FD08ED" w:rsidRPr="002476A5">
        <w:rPr>
          <w:rFonts w:hAnsi="Times New Roman" w:ascii="Times New Roman"/>
          <w:sz w:val="24"/>
          <w:szCs w:val="24"/>
          <w:lang w:val="hr-HR"/>
        </w:rPr>
        <w:t xml:space="preserve"> godine</w:t>
      </w:r>
      <w:r w:rsidR="00BD2388" w:rsidRPr="002476A5">
        <w:rPr>
          <w:rFonts w:hAnsi="Times New Roman" w:ascii="Times New Roman"/>
          <w:sz w:val="24"/>
          <w:szCs w:val="24"/>
          <w:lang w:val="hr-HR"/>
        </w:rPr>
        <w:t>.</w:t>
      </w:r>
    </w:p>
    <w:p w:rsidRDefault="00BD2388" w:rsidR="00BD2388" w:rsidRPr="002476A5">
      <w:pPr>
        <w:jc w:val="center"/>
        <w:rPr>
          <w:rFonts w:hAnsi="Times New Roman" w:ascii="Times New Roman"/>
          <w:sz w:val="24"/>
          <w:szCs w:val="24"/>
          <w:lang w:val="hr-HR"/>
        </w:rPr>
      </w:pPr>
    </w:p>
    <w:p w:rsidRDefault="00F716A2" w:rsidR="00F716A2" w:rsidRPr="002476A5">
      <w:pPr>
        <w:jc w:val="center"/>
        <w:rPr>
          <w:rFonts w:hAnsi="Times New Roman" w:ascii="Times New Roman"/>
          <w:sz w:val="24"/>
          <w:szCs w:val="24"/>
          <w:lang w:val="hr-HR"/>
        </w:rPr>
      </w:pPr>
      <w:r w:rsidRPr="002476A5">
        <w:rPr>
          <w:rFonts w:hAnsi="Times New Roman" w:ascii="Times New Roman"/>
          <w:sz w:val="24"/>
          <w:szCs w:val="24"/>
          <w:lang w:val="hr-HR"/>
        </w:rPr>
        <w:t>r i j e š i o  j e</w:t>
      </w:r>
    </w:p>
    <w:p w:rsidRDefault="00F716A2" w:rsidR="00F716A2" w:rsidRPr="002476A5">
      <w:pPr>
        <w:jc w:val="center"/>
        <w:rPr>
          <w:rFonts w:hAnsi="Times New Roman" w:ascii="Times New Roman"/>
          <w:sz w:val="24"/>
          <w:szCs w:val="24"/>
          <w:lang w:val="hr-HR"/>
        </w:rPr>
      </w:pPr>
    </w:p>
    <w:p w:rsidRDefault="00F716A2" w:rsidP="0036710E" w:rsidR="00F716A2" w:rsidRPr="002476A5">
      <w:pPr>
        <w:ind w:right="-1"/>
        <w:jc w:val="both"/>
        <w:rPr>
          <w:rFonts w:hAnsi="Times New Roman" w:ascii="Times New Roman"/>
          <w:sz w:val="24"/>
          <w:szCs w:val="24"/>
          <w:lang w:val="hr-HR"/>
        </w:rPr>
      </w:pPr>
      <w:r w:rsidRPr="002476A5">
        <w:rPr>
          <w:rFonts w:hAnsi="Times New Roman" w:ascii="Times New Roman"/>
          <w:sz w:val="24"/>
          <w:szCs w:val="24"/>
          <w:lang w:val="hr-HR"/>
        </w:rPr>
        <w:tab/>
      </w:r>
      <w:r w:rsidR="00EA68D5" w:rsidRPr="002476A5">
        <w:rPr>
          <w:rFonts w:hAnsi="Times New Roman" w:ascii="Times New Roman"/>
          <w:sz w:val="24"/>
          <w:szCs w:val="24"/>
          <w:lang w:val="hr-HR"/>
        </w:rPr>
        <w:t>Obustavlja se skraćeni stečajni postupak nad dužnikom</w:t>
      </w:r>
      <w:r w:rsidR="009E457A" w:rsidRPr="002476A5">
        <w:rPr>
          <w:rFonts w:hAnsi="Times New Roman" w:ascii="Times New Roman"/>
          <w:sz w:val="24"/>
          <w:szCs w:val="24"/>
          <w:lang w:val="hr-HR"/>
        </w:rPr>
        <w:t xml:space="preserve"> </w:t>
      </w:r>
      <w:r w:rsidR="00286C40" w:rsidRPr="00286C40">
        <w:rPr>
          <w:rFonts w:hAnsi="Times New Roman" w:ascii="Times New Roman"/>
          <w:sz w:val="24"/>
          <w:szCs w:val="24"/>
          <w:lang w:val="hr-HR"/>
        </w:rPr>
        <w:t>SG TEHNIKA d.o.o. Popovača, Sisačka 74/c, OIB: 80456767469, MBS: 120011228</w:t>
      </w:r>
      <w:r w:rsidR="009E457A" w:rsidRPr="002476A5">
        <w:rPr>
          <w:rFonts w:hAnsi="Times New Roman" w:ascii="Times New Roman"/>
          <w:sz w:val="24"/>
          <w:szCs w:val="24"/>
          <w:lang w:val="hr-HR"/>
        </w:rPr>
        <w:t>.</w:t>
      </w:r>
    </w:p>
    <w:p w:rsidRDefault="00E632A6" w:rsidP="005D2474" w:rsidR="00E632A6" w:rsidRPr="002476A5">
      <w:pPr>
        <w:ind w:hanging="709" w:right="708" w:left="709"/>
        <w:jc w:val="both"/>
        <w:rPr>
          <w:rFonts w:hAnsi="Times New Roman" w:ascii="Times New Roman"/>
          <w:sz w:val="24"/>
          <w:szCs w:val="24"/>
          <w:lang w:val="hr-HR"/>
        </w:rPr>
      </w:pPr>
    </w:p>
    <w:p w:rsidRDefault="00F716A2" w:rsidR="00F716A2" w:rsidRPr="002476A5">
      <w:pPr>
        <w:jc w:val="center"/>
        <w:rPr>
          <w:rFonts w:hAnsi="Times New Roman" w:ascii="Times New Roman"/>
          <w:sz w:val="24"/>
          <w:szCs w:val="24"/>
          <w:lang w:val="hr-HR"/>
        </w:rPr>
      </w:pPr>
      <w:r w:rsidRPr="002476A5">
        <w:rPr>
          <w:rFonts w:hAnsi="Times New Roman" w:ascii="Times New Roman"/>
          <w:sz w:val="24"/>
          <w:szCs w:val="24"/>
          <w:lang w:val="hr-HR"/>
        </w:rPr>
        <w:t>Obrazloženje</w:t>
      </w:r>
    </w:p>
    <w:p w:rsidRDefault="00F716A2" w:rsidR="00F716A2" w:rsidRPr="002476A5">
      <w:pPr>
        <w:rPr>
          <w:rFonts w:hAnsi="Times New Roman" w:ascii="Times New Roman"/>
          <w:sz w:val="24"/>
          <w:szCs w:val="24"/>
          <w:lang w:val="hr-HR"/>
        </w:rPr>
      </w:pPr>
    </w:p>
    <w:p w:rsidRDefault="00F716A2" w:rsidP="00EA68D5" w:rsidR="00E632A6" w:rsidRPr="002476A5">
      <w:pPr>
        <w:jc w:val="both"/>
        <w:rPr>
          <w:rFonts w:hAnsi="Times New Roman" w:ascii="Times New Roman"/>
          <w:sz w:val="24"/>
          <w:szCs w:val="24"/>
          <w:lang w:val="hr-HR"/>
        </w:rPr>
      </w:pPr>
      <w:r w:rsidRPr="002476A5">
        <w:rPr>
          <w:rFonts w:hAnsi="Times New Roman" w:ascii="Times New Roman"/>
          <w:sz w:val="24"/>
          <w:szCs w:val="24"/>
          <w:lang w:val="hr-HR"/>
        </w:rPr>
        <w:tab/>
      </w:r>
      <w:r w:rsidR="00EA68D5" w:rsidRPr="002476A5">
        <w:rPr>
          <w:rFonts w:hAnsi="Times New Roman" w:ascii="Times New Roman"/>
          <w:sz w:val="24"/>
          <w:szCs w:val="24"/>
          <w:lang w:val="hr-HR"/>
        </w:rPr>
        <w:t xml:space="preserve">Financijska agencija, RC Zagreb, Podružnica Zagreb, Trg svibanjskih žrtava 1995. 1, </w:t>
      </w:r>
      <w:r w:rsidR="00A67431" w:rsidRPr="002476A5">
        <w:rPr>
          <w:rFonts w:hAnsi="Times New Roman" w:ascii="Times New Roman"/>
          <w:sz w:val="24"/>
          <w:szCs w:val="24"/>
          <w:lang w:val="hr-HR"/>
        </w:rPr>
        <w:t>Zagreb, podnijela je ovom sudu z</w:t>
      </w:r>
      <w:r w:rsidR="00EA68D5" w:rsidRPr="002476A5">
        <w:rPr>
          <w:rFonts w:hAnsi="Times New Roman" w:ascii="Times New Roman"/>
          <w:sz w:val="24"/>
          <w:szCs w:val="24"/>
          <w:lang w:val="hr-HR"/>
        </w:rPr>
        <w:t xml:space="preserve">ahtjev za provedbu skraćenog stečajnog postupka </w:t>
      </w:r>
      <w:r w:rsidR="00A67431" w:rsidRPr="002476A5">
        <w:rPr>
          <w:rFonts w:hAnsi="Times New Roman" w:ascii="Times New Roman"/>
          <w:sz w:val="24"/>
          <w:szCs w:val="24"/>
          <w:lang w:val="hr-HR"/>
        </w:rPr>
        <w:t xml:space="preserve">nad dužnikom </w:t>
      </w:r>
      <w:r w:rsidR="00286C40" w:rsidRPr="00286C40">
        <w:rPr>
          <w:rFonts w:hAnsi="Times New Roman" w:ascii="Times New Roman"/>
          <w:sz w:val="24"/>
          <w:szCs w:val="24"/>
          <w:lang w:val="hr-HR"/>
        </w:rPr>
        <w:t>SG TEHNIKA d.o.o. Popovača, Sisačka 74/c, OIB: 80456767469, MBS: 120011228</w:t>
      </w:r>
      <w:r w:rsidR="00A67431" w:rsidRPr="002476A5">
        <w:rPr>
          <w:rFonts w:hAnsi="Times New Roman" w:ascii="Times New Roman"/>
          <w:sz w:val="24"/>
          <w:szCs w:val="24"/>
          <w:lang w:val="hr-HR"/>
        </w:rPr>
        <w:t xml:space="preserve">, </w:t>
      </w:r>
      <w:r w:rsidR="00EA68D5" w:rsidRPr="002476A5">
        <w:rPr>
          <w:rFonts w:hAnsi="Times New Roman" w:ascii="Times New Roman"/>
          <w:sz w:val="24"/>
          <w:szCs w:val="24"/>
          <w:lang w:val="hr-HR"/>
        </w:rPr>
        <w:t>temeljem čl. 444. st. 1. SZ</w:t>
      </w:r>
      <w:r w:rsidR="004927A4" w:rsidRPr="002476A5">
        <w:rPr>
          <w:rFonts w:hAnsi="Times New Roman" w:ascii="Times New Roman"/>
          <w:sz w:val="24"/>
          <w:szCs w:val="24"/>
          <w:lang w:val="hr-HR"/>
        </w:rPr>
        <w:t>-a</w:t>
      </w:r>
      <w:r w:rsidR="00EA68D5" w:rsidRPr="002476A5">
        <w:rPr>
          <w:rFonts w:hAnsi="Times New Roman" w:ascii="Times New Roman"/>
          <w:sz w:val="24"/>
          <w:szCs w:val="24"/>
          <w:lang w:val="hr-HR"/>
        </w:rPr>
        <w:t xml:space="preserve"> (NN 77/15).</w:t>
      </w:r>
    </w:p>
    <w:p w:rsidRDefault="004927A4" w:rsidP="004927A4" w:rsidR="004927A4" w:rsidRPr="002476A5">
      <w:pPr>
        <w:jc w:val="both"/>
        <w:rPr>
          <w:rFonts w:hAnsi="Times New Roman" w:ascii="Times New Roman"/>
          <w:sz w:val="24"/>
          <w:szCs w:val="24"/>
          <w:lang w:val="hr-HR"/>
        </w:rPr>
      </w:pPr>
      <w:r w:rsidRPr="002476A5">
        <w:rPr>
          <w:rFonts w:hAnsi="Times New Roman" w:ascii="Times New Roman"/>
          <w:sz w:val="24"/>
          <w:szCs w:val="24"/>
          <w:lang w:val="hr-HR"/>
        </w:rPr>
        <w:tab/>
        <w:t xml:space="preserve">Prema čl. 428 SZ-a, </w:t>
      </w:r>
      <w:r w:rsidR="00FD1FCF" w:rsidRPr="002476A5">
        <w:rPr>
          <w:rFonts w:hAnsi="Times New Roman" w:ascii="Times New Roman"/>
          <w:sz w:val="24"/>
          <w:szCs w:val="24"/>
          <w:lang w:val="hr-HR"/>
        </w:rPr>
        <w:t>s</w:t>
      </w:r>
      <w:r w:rsidRPr="002476A5">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2476A5">
      <w:pPr>
        <w:jc w:val="both"/>
        <w:rPr>
          <w:rFonts w:hAnsi="Times New Roman" w:ascii="Times New Roman"/>
          <w:sz w:val="24"/>
          <w:szCs w:val="24"/>
          <w:lang w:val="hr-HR"/>
        </w:rPr>
      </w:pPr>
      <w:r w:rsidRPr="002476A5">
        <w:rPr>
          <w:rFonts w:hAnsi="Times New Roman" w:ascii="Times New Roman"/>
          <w:sz w:val="24"/>
          <w:szCs w:val="24"/>
          <w:lang w:val="hr-HR"/>
        </w:rPr>
        <w:tab/>
        <w:t xml:space="preserve">Zaključkom donesenim </w:t>
      </w:r>
      <w:r w:rsidR="00286C40">
        <w:rPr>
          <w:rFonts w:hAnsi="Times New Roman" w:ascii="Times New Roman"/>
          <w:sz w:val="24"/>
          <w:szCs w:val="24"/>
          <w:lang w:val="hr-HR"/>
        </w:rPr>
        <w:t>13</w:t>
      </w:r>
      <w:r w:rsidR="007E1AE4">
        <w:rPr>
          <w:rFonts w:hAnsi="Times New Roman" w:ascii="Times New Roman"/>
          <w:sz w:val="24"/>
          <w:szCs w:val="24"/>
          <w:lang w:val="hr-HR"/>
        </w:rPr>
        <w:t>. studenog 2015</w:t>
      </w:r>
      <w:r w:rsidRPr="002476A5">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pPr>
        <w:jc w:val="both"/>
        <w:rPr>
          <w:rFonts w:hAnsi="Times New Roman" w:ascii="Times New Roman"/>
          <w:sz w:val="24"/>
          <w:szCs w:val="24"/>
          <w:lang w:val="hr-HR"/>
        </w:rPr>
      </w:pPr>
      <w:r w:rsidRPr="002476A5">
        <w:rPr>
          <w:rFonts w:hAnsi="Times New Roman" w:ascii="Times New Roman"/>
          <w:sz w:val="24"/>
          <w:szCs w:val="24"/>
          <w:lang w:val="hr-HR"/>
        </w:rPr>
        <w:tab/>
      </w:r>
      <w:r w:rsidR="009F07B0" w:rsidRPr="002476A5">
        <w:rPr>
          <w:rFonts w:hAnsi="Times New Roman" w:ascii="Times New Roman"/>
          <w:sz w:val="24"/>
          <w:szCs w:val="24"/>
          <w:lang w:val="hr-HR"/>
        </w:rPr>
        <w:t>Također je p</w:t>
      </w:r>
      <w:r w:rsidRPr="002476A5">
        <w:rPr>
          <w:rFonts w:hAnsi="Times New Roman" w:ascii="Times New Roman"/>
          <w:sz w:val="24"/>
          <w:szCs w:val="24"/>
          <w:lang w:val="hr-HR"/>
        </w:rPr>
        <w:t xml:space="preserve">ovodom predmetnog zahtjeva, sud dana </w:t>
      </w:r>
      <w:r w:rsidR="00286C40">
        <w:rPr>
          <w:rFonts w:hAnsi="Times New Roman" w:ascii="Times New Roman"/>
          <w:sz w:val="24"/>
          <w:szCs w:val="24"/>
          <w:lang w:val="hr-HR"/>
        </w:rPr>
        <w:t>13</w:t>
      </w:r>
      <w:r w:rsidR="007E1AE4">
        <w:rPr>
          <w:rFonts w:hAnsi="Times New Roman" w:ascii="Times New Roman"/>
          <w:sz w:val="24"/>
          <w:szCs w:val="24"/>
          <w:lang w:val="hr-HR"/>
        </w:rPr>
        <w:t>. studenog 2015</w:t>
      </w:r>
      <w:r w:rsidRPr="002476A5">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 a točkom IV - vjerovnike dužnika da u roku od 45 dana od objave Oglasa predlože otvaranje stečajnog postupka, te po pozivu suda predujme sredstva za namirenje troškova postupka, sukladno čl. 430 SZ-a.</w:t>
      </w:r>
    </w:p>
    <w:p w:rsidRDefault="002476A5" w:rsidP="004927A4" w:rsidR="002476A5" w:rsidRPr="002476A5">
      <w:pPr>
        <w:jc w:val="both"/>
        <w:rPr>
          <w:rFonts w:hAnsi="Times New Roman" w:ascii="Times New Roman"/>
          <w:sz w:val="24"/>
          <w:szCs w:val="24"/>
          <w:lang w:val="hr-HR"/>
        </w:rPr>
      </w:pPr>
      <w:r>
        <w:rPr>
          <w:rFonts w:hAnsi="Times New Roman" w:ascii="Times New Roman"/>
          <w:sz w:val="24"/>
          <w:szCs w:val="24"/>
          <w:lang w:val="hr-HR"/>
        </w:rPr>
        <w:tab/>
      </w:r>
      <w:r w:rsidR="00217DE5">
        <w:rPr>
          <w:rFonts w:hAnsi="Times New Roman" w:ascii="Times New Roman"/>
          <w:sz w:val="24"/>
          <w:szCs w:val="24"/>
          <w:lang w:val="hr-HR"/>
        </w:rPr>
        <w:t>Isto tako je posebnim z</w:t>
      </w:r>
      <w:r>
        <w:rPr>
          <w:rFonts w:hAnsi="Times New Roman" w:ascii="Times New Roman"/>
          <w:sz w:val="24"/>
          <w:szCs w:val="24"/>
          <w:lang w:val="hr-HR"/>
        </w:rPr>
        <w:t xml:space="preserve">aključkom od </w:t>
      </w:r>
      <w:r w:rsidR="00286C40">
        <w:rPr>
          <w:rFonts w:hAnsi="Times New Roman" w:ascii="Times New Roman"/>
          <w:sz w:val="24"/>
          <w:szCs w:val="24"/>
          <w:lang w:val="hr-HR"/>
        </w:rPr>
        <w:t>13</w:t>
      </w:r>
      <w:r w:rsidR="007E1AE4">
        <w:rPr>
          <w:rFonts w:hAnsi="Times New Roman" w:ascii="Times New Roman"/>
          <w:sz w:val="24"/>
          <w:szCs w:val="24"/>
          <w:lang w:val="hr-HR"/>
        </w:rPr>
        <w:t>. studenog 2015</w:t>
      </w:r>
      <w:r>
        <w:rPr>
          <w:rFonts w:hAnsi="Times New Roman" w:ascii="Times New Roman"/>
          <w:sz w:val="24"/>
          <w:szCs w:val="24"/>
          <w:lang w:val="hr-HR"/>
        </w:rPr>
        <w:t>.g. sud pozvao osobe ovlaštene za zastupanje dužnika da u roku od osam dana dostave sudu javnobilježnički ovjerovljen popis imovine i obveza na propisanom obrascu.</w:t>
      </w:r>
    </w:p>
    <w:p w:rsidRDefault="00FD1FCF" w:rsidP="007302F4" w:rsidR="00FD1FCF">
      <w:pPr>
        <w:pBdr>
          <w:bar w:sz="4" w:color="auto" w:val="single"/>
        </w:pBdr>
        <w:jc w:val="both"/>
        <w:rPr>
          <w:rFonts w:hAnsi="Times New Roman" w:ascii="Times New Roman"/>
          <w:sz w:val="24"/>
          <w:szCs w:val="24"/>
          <w:lang w:val="hr-HR"/>
        </w:rPr>
      </w:pPr>
      <w:r w:rsidRPr="002476A5">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2476A5">
        <w:rPr>
          <w:rFonts w:hAnsi="Times New Roman" w:ascii="Times New Roman"/>
          <w:sz w:val="24"/>
          <w:szCs w:val="24"/>
          <w:lang w:val="hr-HR"/>
        </w:rPr>
        <w:t>,</w:t>
      </w:r>
      <w:r w:rsidRPr="002476A5">
        <w:rPr>
          <w:rFonts w:hAnsi="Times New Roman" w:ascii="Times New Roman"/>
          <w:sz w:val="24"/>
          <w:szCs w:val="24"/>
          <w:lang w:val="hr-HR"/>
        </w:rPr>
        <w:t xml:space="preserve">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2476A5" w:rsidP="007302F4" w:rsidR="002476A5">
      <w:pPr>
        <w:pBdr>
          <w:bar w:sz="4" w:color="auto" w:val="single"/>
        </w:pBdr>
        <w:jc w:val="both"/>
        <w:rPr>
          <w:rFonts w:hAnsi="Times New Roman" w:ascii="Times New Roman"/>
          <w:sz w:val="24"/>
          <w:szCs w:val="24"/>
          <w:lang w:val="hr-HR"/>
        </w:rPr>
      </w:pPr>
    </w:p>
    <w:p w:rsidRDefault="002476A5" w:rsidP="007302F4" w:rsidR="002476A5">
      <w:pPr>
        <w:pBdr>
          <w:bar w:sz="4" w:color="auto" w:val="single"/>
        </w:pBdr>
        <w:jc w:val="both"/>
        <w:rPr>
          <w:rFonts w:hAnsi="Times New Roman" w:ascii="Times New Roman"/>
          <w:sz w:val="24"/>
          <w:szCs w:val="24"/>
          <w:lang w:val="hr-HR"/>
        </w:rPr>
      </w:pPr>
    </w:p>
    <w:p w:rsidRDefault="002476A5" w:rsidP="007302F4" w:rsidR="002476A5">
      <w:pPr>
        <w:pBdr>
          <w:bar w:sz="4" w:color="auto" w:val="single"/>
        </w:pBdr>
        <w:jc w:val="both"/>
        <w:rPr>
          <w:rFonts w:hAnsi="Times New Roman" w:ascii="Times New Roman"/>
          <w:sz w:val="24"/>
          <w:szCs w:val="24"/>
          <w:lang w:val="hr-HR"/>
        </w:rPr>
      </w:pPr>
    </w:p>
    <w:p w:rsidRDefault="002476A5" w:rsidP="007302F4" w:rsidR="002476A5">
      <w:pPr>
        <w:pBdr>
          <w:bar w:sz="4" w:color="auto" w:val="single"/>
        </w:pBdr>
        <w:jc w:val="both"/>
        <w:rPr>
          <w:rFonts w:hAnsi="Times New Roman" w:ascii="Times New Roman"/>
          <w:sz w:val="24"/>
          <w:szCs w:val="24"/>
          <w:lang w:val="hr-HR"/>
        </w:rPr>
      </w:pPr>
    </w:p>
    <w:p w:rsidRDefault="002476A5" w:rsidP="007302F4" w:rsidR="002476A5" w:rsidRPr="002476A5">
      <w:pPr>
        <w:pBdr>
          <w:bar w:sz="4" w:color="auto" w:val="single"/>
        </w:pBdr>
        <w:jc w:val="both"/>
        <w:rPr>
          <w:rFonts w:hAnsi="Times New Roman" w:ascii="Times New Roman"/>
          <w:sz w:val="24"/>
          <w:szCs w:val="24"/>
          <w:lang w:val="hr-HR"/>
        </w:rPr>
      </w:pPr>
    </w:p>
    <w:p w:rsidRDefault="00A144F2" w:rsidP="007302F4" w:rsidR="00286C40">
      <w:pPr>
        <w:pBdr>
          <w:bar w:sz="4" w:color="auto" w:val="single"/>
        </w:pBdr>
        <w:jc w:val="both"/>
        <w:rPr>
          <w:rFonts w:hAnsi="Times New Roman" w:ascii="Times New Roman"/>
          <w:sz w:val="24"/>
          <w:szCs w:val="24"/>
          <w:lang w:val="hr-HR"/>
        </w:rPr>
      </w:pPr>
      <w:r w:rsidRPr="002476A5">
        <w:rPr>
          <w:rFonts w:hAnsi="Times New Roman" w:ascii="Times New Roman"/>
          <w:sz w:val="24"/>
          <w:szCs w:val="24"/>
          <w:lang w:val="hr-HR"/>
        </w:rPr>
        <w:tab/>
      </w:r>
      <w:r w:rsidR="00A8268F" w:rsidRPr="002476A5">
        <w:rPr>
          <w:rFonts w:hAnsi="Times New Roman" w:ascii="Times New Roman"/>
          <w:sz w:val="24"/>
          <w:szCs w:val="24"/>
          <w:lang w:val="hr-HR"/>
        </w:rPr>
        <w:t>Osoba ovlaštena za zastupanje dužnika po zakonu,</w:t>
      </w:r>
      <w:r w:rsidR="0004576F" w:rsidRPr="002476A5">
        <w:rPr>
          <w:rFonts w:hAnsi="Times New Roman" w:ascii="Times New Roman"/>
          <w:sz w:val="24"/>
          <w:szCs w:val="24"/>
          <w:lang w:val="hr-HR"/>
        </w:rPr>
        <w:t xml:space="preserve"> direktor</w:t>
      </w:r>
      <w:r w:rsidR="00286C40">
        <w:rPr>
          <w:rFonts w:hAnsi="Times New Roman" w:ascii="Times New Roman"/>
          <w:sz w:val="24"/>
          <w:szCs w:val="24"/>
          <w:lang w:val="hr-HR"/>
        </w:rPr>
        <w:t>ica</w:t>
      </w:r>
      <w:r w:rsidR="0004576F" w:rsidRPr="002476A5">
        <w:rPr>
          <w:rFonts w:hAnsi="Times New Roman" w:ascii="Times New Roman"/>
          <w:sz w:val="24"/>
          <w:szCs w:val="24"/>
          <w:lang w:val="hr-HR"/>
        </w:rPr>
        <w:t>,</w:t>
      </w:r>
      <w:r w:rsidR="00A8268F" w:rsidRPr="002476A5">
        <w:rPr>
          <w:rFonts w:hAnsi="Times New Roman" w:ascii="Times New Roman"/>
          <w:sz w:val="24"/>
          <w:szCs w:val="24"/>
          <w:lang w:val="hr-HR"/>
        </w:rPr>
        <w:t xml:space="preserve"> </w:t>
      </w:r>
      <w:r w:rsidR="00286C40">
        <w:rPr>
          <w:rFonts w:hAnsi="Times New Roman" w:ascii="Times New Roman"/>
          <w:sz w:val="24"/>
          <w:szCs w:val="24"/>
          <w:lang w:val="hr-HR"/>
        </w:rPr>
        <w:t>Tanja Grabovac Šljubura</w:t>
      </w:r>
      <w:r w:rsidR="00A8268F" w:rsidRPr="002476A5">
        <w:rPr>
          <w:rFonts w:hAnsi="Times New Roman" w:ascii="Times New Roman"/>
          <w:sz w:val="24"/>
          <w:szCs w:val="24"/>
          <w:lang w:val="hr-HR"/>
        </w:rPr>
        <w:t xml:space="preserve"> je </w:t>
      </w:r>
      <w:r w:rsidR="00286C40">
        <w:rPr>
          <w:rFonts w:hAnsi="Times New Roman" w:ascii="Times New Roman"/>
          <w:sz w:val="24"/>
          <w:szCs w:val="24"/>
          <w:lang w:val="hr-HR"/>
        </w:rPr>
        <w:t>04.</w:t>
      </w:r>
      <w:r w:rsidR="007E1AE4">
        <w:rPr>
          <w:rFonts w:hAnsi="Times New Roman" w:ascii="Times New Roman"/>
          <w:sz w:val="24"/>
          <w:szCs w:val="24"/>
          <w:lang w:val="hr-HR"/>
        </w:rPr>
        <w:t xml:space="preserve"> </w:t>
      </w:r>
      <w:r w:rsidR="00286C40">
        <w:rPr>
          <w:rFonts w:hAnsi="Times New Roman" w:ascii="Times New Roman"/>
          <w:sz w:val="24"/>
          <w:szCs w:val="24"/>
          <w:lang w:val="hr-HR"/>
        </w:rPr>
        <w:t>prosinca</w:t>
      </w:r>
      <w:r w:rsidR="007E1AE4">
        <w:rPr>
          <w:rFonts w:hAnsi="Times New Roman" w:ascii="Times New Roman"/>
          <w:sz w:val="24"/>
          <w:szCs w:val="24"/>
          <w:lang w:val="hr-HR"/>
        </w:rPr>
        <w:t xml:space="preserve"> 2015.g.</w:t>
      </w:r>
      <w:r w:rsidR="00286C40">
        <w:rPr>
          <w:rFonts w:hAnsi="Times New Roman" w:ascii="Times New Roman"/>
          <w:sz w:val="24"/>
          <w:szCs w:val="24"/>
          <w:lang w:val="hr-HR"/>
        </w:rPr>
        <w:t xml:space="preserve"> podnijela</w:t>
      </w:r>
      <w:r w:rsidR="00A8268F" w:rsidRPr="002476A5">
        <w:rPr>
          <w:rFonts w:hAnsi="Times New Roman" w:ascii="Times New Roman"/>
          <w:sz w:val="24"/>
          <w:szCs w:val="24"/>
          <w:lang w:val="hr-HR"/>
        </w:rPr>
        <w:t xml:space="preserve"> sudu </w:t>
      </w:r>
      <w:r w:rsidR="007E1AE4">
        <w:rPr>
          <w:rFonts w:hAnsi="Times New Roman" w:ascii="Times New Roman"/>
          <w:sz w:val="24"/>
          <w:szCs w:val="24"/>
          <w:lang w:val="hr-HR"/>
        </w:rPr>
        <w:t>javnobilježnički ovjeren</w:t>
      </w:r>
      <w:r w:rsidR="00281B6C">
        <w:rPr>
          <w:rFonts w:hAnsi="Times New Roman" w:ascii="Times New Roman"/>
          <w:sz w:val="24"/>
          <w:szCs w:val="24"/>
          <w:lang w:val="hr-HR"/>
        </w:rPr>
        <w:t>i</w:t>
      </w:r>
      <w:r w:rsidR="00A8268F" w:rsidRPr="002476A5">
        <w:rPr>
          <w:rFonts w:hAnsi="Times New Roman" w:ascii="Times New Roman"/>
          <w:sz w:val="24"/>
          <w:szCs w:val="24"/>
          <w:lang w:val="hr-HR"/>
        </w:rPr>
        <w:t xml:space="preserve"> popis imovine </w:t>
      </w:r>
      <w:r w:rsidRPr="002476A5">
        <w:rPr>
          <w:rFonts w:hAnsi="Times New Roman" w:ascii="Times New Roman"/>
          <w:sz w:val="24"/>
          <w:szCs w:val="24"/>
          <w:lang w:val="hr-HR"/>
        </w:rPr>
        <w:t>i obveza</w:t>
      </w:r>
      <w:r w:rsidR="00281B6C">
        <w:rPr>
          <w:rFonts w:hAnsi="Times New Roman" w:ascii="Times New Roman"/>
          <w:sz w:val="24"/>
          <w:szCs w:val="24"/>
          <w:lang w:val="hr-HR"/>
        </w:rPr>
        <w:t xml:space="preserve"> n</w:t>
      </w:r>
      <w:r w:rsidR="00A8268F" w:rsidRPr="002476A5">
        <w:rPr>
          <w:rFonts w:hAnsi="Times New Roman" w:ascii="Times New Roman"/>
          <w:sz w:val="24"/>
          <w:szCs w:val="24"/>
          <w:lang w:val="hr-HR"/>
        </w:rPr>
        <w:t xml:space="preserve">a propisanom obrascu, </w:t>
      </w:r>
      <w:r w:rsidR="009E4503" w:rsidRPr="002476A5">
        <w:rPr>
          <w:rFonts w:hAnsi="Times New Roman" w:ascii="Times New Roman"/>
          <w:sz w:val="24"/>
          <w:szCs w:val="24"/>
          <w:lang w:val="hr-HR"/>
        </w:rPr>
        <w:t xml:space="preserve">te je u ovom </w:t>
      </w:r>
      <w:r w:rsidR="003D6EFB" w:rsidRPr="007E1AE4">
        <w:rPr>
          <w:rFonts w:hAnsi="Times New Roman" w:ascii="Times New Roman"/>
          <w:sz w:val="24"/>
          <w:szCs w:val="24"/>
          <w:lang w:val="hr-HR"/>
        </w:rPr>
        <w:t>javnobilježnički ovjerenom</w:t>
      </w:r>
      <w:r w:rsidR="003D6EFB" w:rsidRPr="002476A5">
        <w:rPr>
          <w:rFonts w:hAnsi="Times New Roman" w:ascii="Times New Roman"/>
          <w:sz w:val="24"/>
          <w:szCs w:val="24"/>
          <w:lang w:val="hr-HR"/>
        </w:rPr>
        <w:t xml:space="preserve"> </w:t>
      </w:r>
      <w:r w:rsidR="009E4503" w:rsidRPr="002476A5">
        <w:rPr>
          <w:rFonts w:hAnsi="Times New Roman" w:ascii="Times New Roman"/>
          <w:sz w:val="24"/>
          <w:szCs w:val="24"/>
          <w:lang w:val="hr-HR"/>
        </w:rPr>
        <w:t xml:space="preserve">popisu imovine </w:t>
      </w:r>
      <w:r w:rsidRPr="002476A5">
        <w:rPr>
          <w:rFonts w:hAnsi="Times New Roman" w:ascii="Times New Roman"/>
          <w:sz w:val="24"/>
          <w:szCs w:val="24"/>
          <w:lang w:val="hr-HR"/>
        </w:rPr>
        <w:t xml:space="preserve">i obveza </w:t>
      </w:r>
      <w:r w:rsidR="009E4503" w:rsidRPr="002476A5">
        <w:rPr>
          <w:rFonts w:hAnsi="Times New Roman" w:ascii="Times New Roman"/>
          <w:sz w:val="24"/>
          <w:szCs w:val="24"/>
          <w:lang w:val="hr-HR"/>
        </w:rPr>
        <w:t>nave</w:t>
      </w:r>
      <w:r w:rsidR="00217DE5">
        <w:rPr>
          <w:rFonts w:hAnsi="Times New Roman" w:ascii="Times New Roman"/>
          <w:sz w:val="24"/>
          <w:szCs w:val="24"/>
          <w:lang w:val="hr-HR"/>
        </w:rPr>
        <w:t>la</w:t>
      </w:r>
      <w:r w:rsidR="005E611A" w:rsidRPr="002476A5">
        <w:rPr>
          <w:rFonts w:hAnsi="Times New Roman" w:ascii="Times New Roman"/>
          <w:sz w:val="24"/>
          <w:szCs w:val="24"/>
          <w:lang w:val="hr-HR"/>
        </w:rPr>
        <w:t xml:space="preserve"> da </w:t>
      </w:r>
      <w:r w:rsidR="00286C40">
        <w:rPr>
          <w:rFonts w:hAnsi="Times New Roman" w:ascii="Times New Roman"/>
          <w:sz w:val="24"/>
          <w:szCs w:val="24"/>
          <w:lang w:val="hr-HR"/>
        </w:rPr>
        <w:t>i</w:t>
      </w:r>
      <w:r w:rsidR="00286C40" w:rsidRPr="00286C40">
        <w:rPr>
          <w:rFonts w:hAnsi="Times New Roman" w:ascii="Times New Roman"/>
          <w:sz w:val="24"/>
          <w:szCs w:val="24"/>
          <w:lang w:val="hr-HR"/>
        </w:rPr>
        <w:t>movinu društva čine računala u vrijednosti od 7.944,50 kn, potraživanja od kupaca u iznosu od 31.540,05 kn</w:t>
      </w:r>
      <w:r w:rsidR="00217DE5">
        <w:rPr>
          <w:rFonts w:hAnsi="Times New Roman" w:ascii="Times New Roman"/>
          <w:sz w:val="24"/>
          <w:szCs w:val="24"/>
          <w:lang w:val="hr-HR"/>
        </w:rPr>
        <w:t>,</w:t>
      </w:r>
      <w:r w:rsidR="00286C40" w:rsidRPr="00286C40">
        <w:rPr>
          <w:rFonts w:hAnsi="Times New Roman" w:ascii="Times New Roman"/>
          <w:sz w:val="24"/>
          <w:szCs w:val="24"/>
          <w:lang w:val="hr-HR"/>
        </w:rPr>
        <w:t xml:space="preserve"> te potraživanja za dane pozajmice u iznosu od 75.000,00 kn</w:t>
      </w:r>
      <w:r w:rsidR="00286C40">
        <w:rPr>
          <w:rFonts w:hAnsi="Times New Roman" w:ascii="Times New Roman"/>
          <w:sz w:val="24"/>
          <w:szCs w:val="24"/>
          <w:lang w:val="hr-HR"/>
        </w:rPr>
        <w:t xml:space="preserve">, te ostala potraživanja u iznosu od 637,00 kn, te je naveo da stanje računa na dan 30.11.2015.g. iznosi 0,00 kn. </w:t>
      </w:r>
    </w:p>
    <w:p w:rsidRDefault="009508ED" w:rsidP="002D1F42" w:rsidR="002D1F42" w:rsidRPr="002D1F42">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Pr="009508ED">
        <w:rPr>
          <w:rFonts w:hAnsi="Times New Roman" w:ascii="Times New Roman"/>
          <w:sz w:val="24"/>
          <w:szCs w:val="24"/>
          <w:lang w:val="hr-HR"/>
        </w:rPr>
        <w:t xml:space="preserve">S obzirom da prema tvrdnji zastupnika po zakonu dužnika društvo ima imovinu </w:t>
      </w:r>
      <w:r>
        <w:rPr>
          <w:rFonts w:hAnsi="Times New Roman" w:ascii="Times New Roman"/>
          <w:sz w:val="24"/>
          <w:szCs w:val="24"/>
          <w:lang w:val="hr-HR"/>
        </w:rPr>
        <w:t xml:space="preserve">koja </w:t>
      </w:r>
      <w:r w:rsidRPr="009508ED">
        <w:rPr>
          <w:rFonts w:hAnsi="Times New Roman" w:ascii="Times New Roman"/>
          <w:sz w:val="24"/>
          <w:szCs w:val="24"/>
          <w:lang w:val="hr-HR"/>
        </w:rPr>
        <w:t>bi bila dostatna za pokriće predvidivih troškova stečajnoga postupka</w:t>
      </w:r>
      <w:r>
        <w:rPr>
          <w:rFonts w:hAnsi="Times New Roman" w:ascii="Times New Roman"/>
          <w:sz w:val="24"/>
          <w:szCs w:val="24"/>
          <w:lang w:val="hr-HR"/>
        </w:rPr>
        <w:t>,</w:t>
      </w:r>
      <w:r w:rsidR="002D1F42">
        <w:rPr>
          <w:rFonts w:hAnsi="Times New Roman" w:ascii="Times New Roman"/>
          <w:sz w:val="24"/>
          <w:szCs w:val="24"/>
          <w:lang w:val="hr-HR"/>
        </w:rPr>
        <w:t xml:space="preserve"> to </w:t>
      </w:r>
      <w:r w:rsidR="002D1F42" w:rsidRPr="002D1F42">
        <w:rPr>
          <w:rFonts w:hAnsi="Times New Roman" w:ascii="Times New Roman"/>
          <w:sz w:val="24"/>
          <w:szCs w:val="24"/>
          <w:lang w:val="hr-HR"/>
        </w:rPr>
        <w:t>nisu ispunjeni uvjeti za vođenje skraćenog stečajnog postupka koji u konačnici završava otvaranjem i istovremenim zaključenjem skraćenog stečajnog postupka</w:t>
      </w:r>
      <w:r w:rsidR="002D1F42">
        <w:rPr>
          <w:rFonts w:hAnsi="Times New Roman" w:ascii="Times New Roman"/>
          <w:sz w:val="24"/>
          <w:szCs w:val="24"/>
          <w:lang w:val="hr-HR"/>
        </w:rPr>
        <w:t xml:space="preserve"> </w:t>
      </w:r>
      <w:r w:rsidR="002D1F42" w:rsidRPr="002D1F42">
        <w:rPr>
          <w:rFonts w:hAnsi="Times New Roman" w:ascii="Times New Roman"/>
          <w:sz w:val="24"/>
          <w:szCs w:val="24"/>
          <w:lang w:val="hr-HR"/>
        </w:rPr>
        <w:t>već da su ispunjeni uvjeti za otvaranje redovnog stečajnog postupka u kojem će se unovčiti imovina dužnika i njome namiriti dužnikovi vjerovnici, to je odlučeno kao u izreci ovog rješenja, temeljem odredbe čl. 433 SZ-a.</w:t>
      </w:r>
    </w:p>
    <w:p w:rsidRDefault="002D1F42" w:rsidP="002D1F42" w:rsidR="009508ED">
      <w:pPr>
        <w:pBdr>
          <w:bar w:sz="4" w:color="auto" w:val="single"/>
        </w:pBdr>
        <w:jc w:val="both"/>
        <w:rPr>
          <w:rFonts w:hAnsi="Times New Roman" w:ascii="Times New Roman"/>
          <w:sz w:val="24"/>
          <w:szCs w:val="24"/>
          <w:lang w:val="hr-HR"/>
        </w:rPr>
      </w:pPr>
      <w:r w:rsidRPr="002D1F42">
        <w:rPr>
          <w:rFonts w:hAnsi="Times New Roman" w:ascii="Times New Roman"/>
          <w:sz w:val="24"/>
          <w:szCs w:val="24"/>
          <w:lang w:val="hr-HR"/>
        </w:rPr>
        <w:tab/>
        <w:t xml:space="preserve">Nakon pravomoćnosti ovog rješenja, posebnim rješenjem će se odlučiti  da li će se nad gore navedenim dužnikom pokrenuti prethodni postupak ili će se rješenjem odmah otvoriti redovni stečajni postupak (članak 433. SZ-a). </w:t>
      </w:r>
      <w:r>
        <w:rPr>
          <w:rFonts w:hAnsi="Times New Roman" w:ascii="Times New Roman"/>
          <w:sz w:val="24"/>
          <w:szCs w:val="24"/>
          <w:lang w:val="hr-HR"/>
        </w:rPr>
        <w:t>pa j</w:t>
      </w:r>
      <w:r w:rsidR="0081037A">
        <w:rPr>
          <w:rFonts w:hAnsi="Times New Roman" w:ascii="Times New Roman"/>
          <w:sz w:val="24"/>
          <w:szCs w:val="24"/>
          <w:lang w:val="hr-HR"/>
        </w:rPr>
        <w:t xml:space="preserve">e </w:t>
      </w:r>
      <w:r w:rsidR="009508ED" w:rsidRPr="009508ED">
        <w:rPr>
          <w:rFonts w:hAnsi="Times New Roman" w:ascii="Times New Roman"/>
          <w:sz w:val="24"/>
          <w:szCs w:val="24"/>
          <w:lang w:val="hr-HR"/>
        </w:rPr>
        <w:t xml:space="preserve">temeljem </w:t>
      </w:r>
      <w:r w:rsidR="0081037A" w:rsidRPr="0081037A">
        <w:rPr>
          <w:rFonts w:hAnsi="Times New Roman" w:ascii="Times New Roman"/>
          <w:sz w:val="24"/>
          <w:szCs w:val="24"/>
          <w:lang w:val="hr-HR"/>
        </w:rPr>
        <w:t xml:space="preserve">čl. 431 SZ-a </w:t>
      </w:r>
      <w:r w:rsidR="009508ED" w:rsidRPr="009508ED">
        <w:rPr>
          <w:rFonts w:hAnsi="Times New Roman" w:ascii="Times New Roman"/>
          <w:sz w:val="24"/>
          <w:szCs w:val="24"/>
          <w:lang w:val="hr-HR"/>
        </w:rPr>
        <w:t>odlučeno kao u izreci ovog rješenja.</w:t>
      </w:r>
    </w:p>
    <w:p w:rsidRDefault="002D1F42" w:rsidR="002D1F42">
      <w:pPr>
        <w:jc w:val="center"/>
        <w:rPr>
          <w:rFonts w:hAnsi="Times New Roman" w:ascii="Times New Roman"/>
          <w:sz w:val="24"/>
          <w:szCs w:val="24"/>
          <w:lang w:val="hr-HR"/>
        </w:rPr>
      </w:pPr>
    </w:p>
    <w:p w:rsidRDefault="002D1F42" w:rsidR="002D1F42">
      <w:pPr>
        <w:jc w:val="center"/>
        <w:rPr>
          <w:rFonts w:hAnsi="Times New Roman" w:ascii="Times New Roman"/>
          <w:sz w:val="24"/>
          <w:szCs w:val="24"/>
          <w:lang w:val="hr-HR"/>
        </w:rPr>
      </w:pPr>
    </w:p>
    <w:p w:rsidRDefault="00F716A2" w:rsidR="00F716A2" w:rsidRPr="002476A5">
      <w:pPr>
        <w:jc w:val="center"/>
        <w:rPr>
          <w:rFonts w:hAnsi="Times New Roman" w:ascii="Times New Roman"/>
          <w:sz w:val="24"/>
          <w:szCs w:val="24"/>
          <w:lang w:val="hr-HR"/>
        </w:rPr>
      </w:pPr>
      <w:r w:rsidRPr="002476A5">
        <w:rPr>
          <w:rFonts w:hAnsi="Times New Roman" w:ascii="Times New Roman"/>
          <w:sz w:val="24"/>
          <w:szCs w:val="24"/>
          <w:lang w:val="hr-HR"/>
        </w:rPr>
        <w:t xml:space="preserve">Zagreb, </w:t>
      </w:r>
      <w:r w:rsidR="00D215EB">
        <w:rPr>
          <w:rFonts w:hAnsi="Times New Roman" w:ascii="Times New Roman"/>
          <w:sz w:val="24"/>
          <w:szCs w:val="24"/>
          <w:lang w:val="hr-HR"/>
        </w:rPr>
        <w:t>23. kolovoza</w:t>
      </w:r>
      <w:r w:rsidR="00367D65" w:rsidRPr="002476A5">
        <w:rPr>
          <w:rFonts w:hAnsi="Times New Roman" w:ascii="Times New Roman"/>
          <w:sz w:val="24"/>
          <w:szCs w:val="24"/>
          <w:lang w:val="hr-HR"/>
        </w:rPr>
        <w:t xml:space="preserve"> 2017</w:t>
      </w:r>
      <w:r w:rsidR="00BD2388" w:rsidRPr="002476A5">
        <w:rPr>
          <w:rFonts w:hAnsi="Times New Roman" w:ascii="Times New Roman"/>
          <w:sz w:val="24"/>
          <w:szCs w:val="24"/>
          <w:lang w:val="hr-HR"/>
        </w:rPr>
        <w:t>. godine</w:t>
      </w:r>
    </w:p>
    <w:p w:rsidRDefault="00DF2569" w:rsidR="00DF2569" w:rsidRPr="002476A5">
      <w:pPr>
        <w:jc w:val="center"/>
        <w:rPr>
          <w:rFonts w:hAnsi="Times New Roman" w:ascii="Times New Roman"/>
          <w:sz w:val="24"/>
          <w:szCs w:val="24"/>
          <w:lang w:val="hr-HR"/>
        </w:rPr>
      </w:pPr>
    </w:p>
    <w:p w:rsidRDefault="00F716A2" w:rsidR="00B11D83" w:rsidRPr="002476A5">
      <w:pPr>
        <w:jc w:val="both"/>
        <w:rPr>
          <w:rFonts w:hAnsi="Times New Roman" w:ascii="Times New Roman"/>
          <w:sz w:val="24"/>
          <w:szCs w:val="24"/>
          <w:lang w:val="hr-HR"/>
        </w:rPr>
      </w:pP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p>
    <w:p w:rsidRDefault="00AE09A6" w:rsidR="00F716A2" w:rsidRPr="002476A5">
      <w:pPr>
        <w:jc w:val="both"/>
        <w:rPr>
          <w:rFonts w:hAnsi="Times New Roman" w:ascii="Times New Roman"/>
          <w:sz w:val="24"/>
          <w:szCs w:val="24"/>
          <w:lang w:val="hr-HR"/>
        </w:rPr>
      </w:pP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00DF2569" w:rsidRPr="002476A5">
        <w:rPr>
          <w:rFonts w:hAnsi="Times New Roman" w:ascii="Times New Roman"/>
          <w:sz w:val="24"/>
          <w:szCs w:val="24"/>
          <w:lang w:val="hr-HR"/>
        </w:rPr>
        <w:tab/>
      </w:r>
      <w:r w:rsidRPr="002476A5">
        <w:rPr>
          <w:rFonts w:hAnsi="Times New Roman" w:ascii="Times New Roman"/>
          <w:sz w:val="24"/>
          <w:szCs w:val="24"/>
          <w:lang w:val="hr-HR"/>
        </w:rPr>
        <w:tab/>
      </w:r>
      <w:r w:rsidR="00DA2231" w:rsidRPr="002476A5">
        <w:rPr>
          <w:rFonts w:hAnsi="Times New Roman" w:ascii="Times New Roman"/>
          <w:sz w:val="24"/>
          <w:szCs w:val="24"/>
          <w:lang w:val="hr-HR"/>
        </w:rPr>
        <w:t>Sudac</w:t>
      </w:r>
      <w:r w:rsidRPr="002476A5">
        <w:rPr>
          <w:rFonts w:hAnsi="Times New Roman" w:ascii="Times New Roman"/>
          <w:sz w:val="24"/>
          <w:szCs w:val="24"/>
          <w:lang w:val="hr-HR"/>
        </w:rPr>
        <w:t>:</w:t>
      </w:r>
    </w:p>
    <w:p w:rsidRDefault="00AE09A6" w:rsidP="008E29D4" w:rsidR="00DA2231" w:rsidRPr="002476A5">
      <w:pPr>
        <w:jc w:val="both"/>
        <w:rPr>
          <w:rFonts w:hAnsi="Times New Roman" w:ascii="Times New Roman"/>
          <w:sz w:val="24"/>
          <w:szCs w:val="24"/>
          <w:lang w:val="hr-HR"/>
        </w:rPr>
      </w:pP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Pr="002476A5">
        <w:rPr>
          <w:rFonts w:hAnsi="Times New Roman" w:ascii="Times New Roman"/>
          <w:sz w:val="24"/>
          <w:szCs w:val="24"/>
          <w:lang w:val="hr-HR"/>
        </w:rPr>
        <w:tab/>
      </w:r>
      <w:r w:rsidR="00DF2569" w:rsidRPr="002476A5">
        <w:rPr>
          <w:rFonts w:hAnsi="Times New Roman" w:ascii="Times New Roman"/>
          <w:sz w:val="24"/>
          <w:szCs w:val="24"/>
          <w:lang w:val="hr-HR"/>
        </w:rPr>
        <w:tab/>
      </w:r>
      <w:r w:rsidR="009E457A" w:rsidRPr="002476A5">
        <w:rPr>
          <w:rFonts w:hAnsi="Times New Roman" w:ascii="Times New Roman"/>
          <w:sz w:val="24"/>
          <w:szCs w:val="24"/>
          <w:lang w:val="hr-HR"/>
        </w:rPr>
        <w:t>Mirna Panjan</w:t>
      </w:r>
    </w:p>
    <w:p w:rsidRDefault="003E4DBD" w:rsidP="008E29D4" w:rsidR="003E4DBD" w:rsidRPr="002476A5">
      <w:pPr>
        <w:jc w:val="both"/>
        <w:rPr>
          <w:rFonts w:hAnsi="Times New Roman" w:ascii="Times New Roman"/>
          <w:sz w:val="24"/>
          <w:szCs w:val="24"/>
          <w:lang w:val="hr-HR"/>
        </w:rPr>
      </w:pPr>
    </w:p>
    <w:p w:rsidRDefault="003E4DBD" w:rsidP="008E29D4" w:rsidR="003E4DBD" w:rsidRPr="002476A5">
      <w:pPr>
        <w:jc w:val="both"/>
        <w:rPr>
          <w:rFonts w:hAnsi="Times New Roman" w:ascii="Times New Roman"/>
          <w:sz w:val="24"/>
          <w:szCs w:val="24"/>
          <w:lang w:val="hr-HR"/>
        </w:rPr>
      </w:pPr>
    </w:p>
    <w:p w:rsidRDefault="00DA2231" w:rsidP="008E29D4" w:rsidR="00DA2231" w:rsidRPr="002476A5">
      <w:pPr>
        <w:jc w:val="both"/>
        <w:rPr>
          <w:rFonts w:hAnsi="Times New Roman" w:ascii="Times New Roman"/>
          <w:sz w:val="24"/>
          <w:szCs w:val="24"/>
          <w:lang w:val="hr-HR"/>
        </w:rPr>
      </w:pPr>
    </w:p>
    <w:p w:rsidRDefault="008E29D4" w:rsidP="008E29D4" w:rsidR="008E29D4" w:rsidRPr="002476A5">
      <w:pPr>
        <w:jc w:val="both"/>
        <w:rPr>
          <w:rFonts w:hAnsi="Times New Roman" w:ascii="Times New Roman"/>
          <w:sz w:val="24"/>
          <w:szCs w:val="24"/>
          <w:lang w:val="hr-HR"/>
        </w:rPr>
      </w:pPr>
      <w:r w:rsidRPr="002476A5">
        <w:rPr>
          <w:rFonts w:hAnsi="Times New Roman" w:ascii="Times New Roman"/>
          <w:sz w:val="24"/>
          <w:szCs w:val="24"/>
          <w:lang w:val="hr-HR"/>
        </w:rPr>
        <w:t>Uputa o pravnom lijeku:</w:t>
      </w:r>
    </w:p>
    <w:p w:rsidRDefault="008E29D4" w:rsidR="008E29D4" w:rsidRPr="002476A5">
      <w:pPr>
        <w:jc w:val="both"/>
        <w:rPr>
          <w:rFonts w:hAnsi="Times New Roman" w:ascii="Times New Roman"/>
          <w:sz w:val="24"/>
          <w:szCs w:val="24"/>
          <w:lang w:val="hr-HR"/>
        </w:rPr>
      </w:pPr>
      <w:r w:rsidRPr="002476A5">
        <w:rPr>
          <w:rFonts w:hAnsi="Times New Roman" w:ascii="Times New Roman"/>
          <w:sz w:val="24"/>
          <w:szCs w:val="24"/>
          <w:lang w:val="hr-HR"/>
        </w:rPr>
        <w:t xml:space="preserve">Protiv ovog rješenja dopuštena je  žalba Visokom trgovačkom sudu RH, a koja se podnosi u roku od 8 dana ovome sudu u 3 primjerka.  </w:t>
      </w:r>
    </w:p>
    <w:p w:rsidRDefault="00DF2569" w:rsidR="00DF2569" w:rsidRPr="002476A5">
      <w:pPr>
        <w:jc w:val="both"/>
        <w:rPr>
          <w:rFonts w:hAnsi="Times New Roman" w:ascii="Times New Roman"/>
          <w:sz w:val="24"/>
          <w:szCs w:val="24"/>
          <w:lang w:val="hr-HR"/>
        </w:rPr>
      </w:pPr>
    </w:p>
    <w:p w:rsidRDefault="00DF2569" w:rsidR="00DF2569" w:rsidRPr="002476A5">
      <w:pPr>
        <w:jc w:val="both"/>
        <w:rPr>
          <w:rFonts w:hAnsi="Times New Roman" w:ascii="Times New Roman"/>
          <w:sz w:val="24"/>
          <w:szCs w:val="24"/>
          <w:lang w:val="hr-HR"/>
        </w:rPr>
      </w:pPr>
    </w:p>
    <w:p w:rsidRDefault="00F716A2" w:rsidR="00F716A2" w:rsidRPr="002476A5">
      <w:pPr>
        <w:jc w:val="both"/>
        <w:rPr>
          <w:rFonts w:hAnsi="Times New Roman" w:ascii="Times New Roman"/>
          <w:sz w:val="24"/>
          <w:szCs w:val="24"/>
          <w:lang w:val="hr-HR"/>
        </w:rPr>
      </w:pPr>
      <w:r w:rsidRPr="002476A5">
        <w:rPr>
          <w:rFonts w:hAnsi="Times New Roman" w:ascii="Times New Roman"/>
          <w:sz w:val="24"/>
          <w:szCs w:val="24"/>
          <w:lang w:val="hr-HR"/>
        </w:rPr>
        <w:t>DNA:</w:t>
      </w:r>
    </w:p>
    <w:p w:rsidRDefault="00743227" w:rsidP="00A348FA" w:rsidR="002F7594" w:rsidRPr="002476A5">
      <w:pPr>
        <w:jc w:val="both"/>
        <w:rPr>
          <w:rFonts w:hAnsi="Times New Roman" w:ascii="Times New Roman"/>
          <w:sz w:val="24"/>
          <w:szCs w:val="24"/>
          <w:lang w:val="hr-HR"/>
        </w:rPr>
      </w:pPr>
      <w:r w:rsidRPr="002476A5">
        <w:rPr>
          <w:rFonts w:hAnsi="Times New Roman" w:ascii="Times New Roman"/>
          <w:sz w:val="24"/>
          <w:szCs w:val="24"/>
          <w:lang w:val="pl-PL"/>
        </w:rPr>
        <w:t xml:space="preserve">- </w:t>
      </w:r>
      <w:r w:rsidR="003B6DD2" w:rsidRPr="002476A5">
        <w:rPr>
          <w:rFonts w:hAnsi="Times New Roman" w:ascii="Times New Roman"/>
          <w:sz w:val="24"/>
          <w:szCs w:val="24"/>
          <w:lang w:val="pl-PL"/>
        </w:rPr>
        <w:t>predlagatelju</w:t>
      </w:r>
      <w:r w:rsidR="0036710E" w:rsidRPr="002476A5">
        <w:rPr>
          <w:rFonts w:hAnsi="Times New Roman" w:ascii="Times New Roman"/>
          <w:sz w:val="24"/>
          <w:szCs w:val="24"/>
          <w:lang w:val="pl-PL"/>
        </w:rPr>
        <w:t xml:space="preserve"> </w:t>
      </w:r>
      <w:r w:rsidR="00CE67FC" w:rsidRPr="002476A5">
        <w:rPr>
          <w:rFonts w:hAnsi="Times New Roman" w:ascii="Times New Roman"/>
          <w:sz w:val="24"/>
          <w:szCs w:val="24"/>
          <w:lang w:val="pl-PL"/>
        </w:rPr>
        <w:t xml:space="preserve"> FINANCIJSKA</w:t>
      </w:r>
      <w:r w:rsidR="003B6DD2" w:rsidRPr="002476A5">
        <w:rPr>
          <w:rFonts w:hAnsi="Times New Roman" w:ascii="Times New Roman"/>
          <w:sz w:val="24"/>
          <w:szCs w:val="24"/>
          <w:lang w:val="hr-HR"/>
        </w:rPr>
        <w:t xml:space="preserve"> </w:t>
      </w:r>
      <w:r w:rsidR="00CE67FC" w:rsidRPr="002476A5">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sidRPr="002476A5">
        <w:rPr>
          <w:rFonts w:hAnsi="Times New Roman" w:ascii="Times New Roman"/>
          <w:sz w:val="24"/>
          <w:szCs w:val="24"/>
          <w:lang w:val="pl-PL"/>
        </w:rPr>
        <w:t xml:space="preserve">- </w:t>
      </w:r>
      <w:r w:rsidR="00735F93" w:rsidRPr="002476A5">
        <w:rPr>
          <w:rFonts w:hAnsi="Times New Roman" w:ascii="Times New Roman"/>
          <w:sz w:val="24"/>
          <w:szCs w:val="24"/>
          <w:lang w:val="pl-PL"/>
        </w:rPr>
        <w:t xml:space="preserve">e-oglasna ploča </w:t>
      </w:r>
      <w:r w:rsidR="00482B39" w:rsidRPr="002476A5">
        <w:rPr>
          <w:rFonts w:hAnsi="Times New Roman" w:ascii="Times New Roman"/>
          <w:sz w:val="24"/>
          <w:szCs w:val="24"/>
          <w:lang w:val="pl-PL"/>
        </w:rPr>
        <w:t>(</w:t>
      </w:r>
      <w:r w:rsidR="00735F93" w:rsidRPr="002476A5">
        <w:rPr>
          <w:rFonts w:hAnsi="Times New Roman" w:ascii="Times New Roman"/>
          <w:sz w:val="24"/>
          <w:szCs w:val="24"/>
          <w:lang w:val="pl-PL"/>
        </w:rPr>
        <w:t>8 dana</w:t>
      </w:r>
      <w:r w:rsidR="00482B39" w:rsidRPr="002476A5">
        <w:rPr>
          <w:rFonts w:hAnsi="Times New Roman" w:ascii="Times New Roman"/>
          <w:sz w:val="24"/>
          <w:szCs w:val="24"/>
          <w:lang w:val="pl-PL"/>
        </w:rPr>
        <w:t>)</w:t>
      </w:r>
    </w:p>
    <w:p w:rsidRDefault="00D215EB" w:rsidP="00A348FA" w:rsidR="00D215EB" w:rsidRPr="002476A5">
      <w:pPr>
        <w:jc w:val="both"/>
        <w:rPr>
          <w:rFonts w:hAnsi="Times New Roman" w:ascii="Times New Roman"/>
          <w:sz w:val="24"/>
          <w:szCs w:val="24"/>
          <w:lang w:val="pl-PL"/>
        </w:rPr>
      </w:pPr>
      <w:r>
        <w:rPr>
          <w:rFonts w:hAnsi="Times New Roman" w:ascii="Times New Roman"/>
          <w:sz w:val="24"/>
          <w:szCs w:val="24"/>
          <w:lang w:val="pl-PL"/>
        </w:rPr>
        <w:t xml:space="preserve">- dužniku </w:t>
      </w:r>
      <w:r w:rsidR="00286C40">
        <w:rPr>
          <w:rFonts w:hAnsi="Times New Roman" w:ascii="Times New Roman"/>
          <w:sz w:val="24"/>
          <w:szCs w:val="24"/>
          <w:lang w:val="pl-PL"/>
        </w:rPr>
        <w:t>zz na adresu</w:t>
      </w:r>
    </w:p>
    <w:sectPr w:rsidSect="00FD1FCF" w:rsidR="00D215EB" w:rsidRPr="002476A5">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F6E" w:rsidP="009E693F" w:rsidR="00C65F6E">
      <w:r>
        <w:separator/>
      </w:r>
    </w:p>
  </w:endnote>
  <w:endnote w:id="0" w:type="continuationSeparator">
    <w:p w:rsidRDefault="00C65F6E" w:rsidP="009E693F" w:rsidR="00C65F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F6E" w:rsidP="009E693F" w:rsidR="00C65F6E">
      <w:r>
        <w:separator/>
      </w:r>
    </w:p>
  </w:footnote>
  <w:footnote w:id="0" w:type="continuationSeparator">
    <w:p w:rsidRDefault="00C65F6E" w:rsidP="009E693F" w:rsidR="00C65F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7C5AD7" w:rsidRPr="007C5AD7">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7E1AE4">
      <w:rPr>
        <w:rFonts w:hAnsi="Times New Roman" w:ascii="Times New Roman"/>
        <w:sz w:val="24"/>
        <w:szCs w:val="24"/>
        <w:lang w:val="pl-PL"/>
      </w:rPr>
      <w:t>2</w:t>
    </w:r>
    <w:r w:rsidR="00286C40">
      <w:rPr>
        <w:rFonts w:hAnsi="Times New Roman" w:ascii="Times New Roman"/>
        <w:sz w:val="24"/>
        <w:szCs w:val="24"/>
        <w:lang w:val="pl-PL"/>
      </w:rPr>
      <w:t>194</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13B35"/>
    <w:rsid w:val="00031225"/>
    <w:rsid w:val="0004576F"/>
    <w:rsid w:val="000F33D6"/>
    <w:rsid w:val="000F7F03"/>
    <w:rsid w:val="00117344"/>
    <w:rsid w:val="001212C9"/>
    <w:rsid w:val="001420C0"/>
    <w:rsid w:val="00146A1B"/>
    <w:rsid w:val="00165E14"/>
    <w:rsid w:val="00192379"/>
    <w:rsid w:val="001A2A06"/>
    <w:rsid w:val="001D2671"/>
    <w:rsid w:val="00217DE5"/>
    <w:rsid w:val="00221449"/>
    <w:rsid w:val="002476A5"/>
    <w:rsid w:val="00281B6C"/>
    <w:rsid w:val="00286C40"/>
    <w:rsid w:val="002A22AA"/>
    <w:rsid w:val="002B0BE3"/>
    <w:rsid w:val="002D1F42"/>
    <w:rsid w:val="002D26BA"/>
    <w:rsid w:val="002D6FAA"/>
    <w:rsid w:val="002F5598"/>
    <w:rsid w:val="002F7594"/>
    <w:rsid w:val="00330D68"/>
    <w:rsid w:val="00337289"/>
    <w:rsid w:val="00360DC6"/>
    <w:rsid w:val="0036710E"/>
    <w:rsid w:val="00367D65"/>
    <w:rsid w:val="0037481B"/>
    <w:rsid w:val="00381E48"/>
    <w:rsid w:val="003B6DD2"/>
    <w:rsid w:val="003C0307"/>
    <w:rsid w:val="003D6EFB"/>
    <w:rsid w:val="003E4DBD"/>
    <w:rsid w:val="003F23B3"/>
    <w:rsid w:val="003F2DC8"/>
    <w:rsid w:val="003F437E"/>
    <w:rsid w:val="003F4F0F"/>
    <w:rsid w:val="00420E26"/>
    <w:rsid w:val="00431741"/>
    <w:rsid w:val="00461B2D"/>
    <w:rsid w:val="00461D76"/>
    <w:rsid w:val="00482B39"/>
    <w:rsid w:val="004927A4"/>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6134DF"/>
    <w:rsid w:val="0066340F"/>
    <w:rsid w:val="00681C0C"/>
    <w:rsid w:val="00685698"/>
    <w:rsid w:val="006A526D"/>
    <w:rsid w:val="006C1972"/>
    <w:rsid w:val="006D29C8"/>
    <w:rsid w:val="006F1C32"/>
    <w:rsid w:val="00707CD7"/>
    <w:rsid w:val="00725C12"/>
    <w:rsid w:val="007302F4"/>
    <w:rsid w:val="00735F93"/>
    <w:rsid w:val="00737A88"/>
    <w:rsid w:val="00743227"/>
    <w:rsid w:val="00794387"/>
    <w:rsid w:val="007B5C1E"/>
    <w:rsid w:val="007C5AD7"/>
    <w:rsid w:val="007E1AE4"/>
    <w:rsid w:val="00805D83"/>
    <w:rsid w:val="0081037A"/>
    <w:rsid w:val="00810517"/>
    <w:rsid w:val="00832183"/>
    <w:rsid w:val="00847C7F"/>
    <w:rsid w:val="00856DA1"/>
    <w:rsid w:val="00864F27"/>
    <w:rsid w:val="00870D95"/>
    <w:rsid w:val="00890F15"/>
    <w:rsid w:val="008C6745"/>
    <w:rsid w:val="008E1183"/>
    <w:rsid w:val="008E29D4"/>
    <w:rsid w:val="0092599B"/>
    <w:rsid w:val="00931D14"/>
    <w:rsid w:val="009508ED"/>
    <w:rsid w:val="009674A4"/>
    <w:rsid w:val="0099022B"/>
    <w:rsid w:val="009A7062"/>
    <w:rsid w:val="009D3FFD"/>
    <w:rsid w:val="009D5B72"/>
    <w:rsid w:val="009E2488"/>
    <w:rsid w:val="009E4503"/>
    <w:rsid w:val="009E457A"/>
    <w:rsid w:val="009E5EA8"/>
    <w:rsid w:val="009E693F"/>
    <w:rsid w:val="009F07B0"/>
    <w:rsid w:val="00A05B4B"/>
    <w:rsid w:val="00A144F2"/>
    <w:rsid w:val="00A348FA"/>
    <w:rsid w:val="00A4175D"/>
    <w:rsid w:val="00A46013"/>
    <w:rsid w:val="00A555FC"/>
    <w:rsid w:val="00A67431"/>
    <w:rsid w:val="00A8268F"/>
    <w:rsid w:val="00A83E32"/>
    <w:rsid w:val="00AB43DF"/>
    <w:rsid w:val="00AD440A"/>
    <w:rsid w:val="00AE09A6"/>
    <w:rsid w:val="00AF68FE"/>
    <w:rsid w:val="00B01B04"/>
    <w:rsid w:val="00B11D83"/>
    <w:rsid w:val="00B127AB"/>
    <w:rsid w:val="00B42363"/>
    <w:rsid w:val="00B67622"/>
    <w:rsid w:val="00B71620"/>
    <w:rsid w:val="00BA373F"/>
    <w:rsid w:val="00BA5043"/>
    <w:rsid w:val="00BA5771"/>
    <w:rsid w:val="00BA5F55"/>
    <w:rsid w:val="00BA7463"/>
    <w:rsid w:val="00BD2388"/>
    <w:rsid w:val="00C05547"/>
    <w:rsid w:val="00C52F95"/>
    <w:rsid w:val="00C5652A"/>
    <w:rsid w:val="00C65F6E"/>
    <w:rsid w:val="00C74745"/>
    <w:rsid w:val="00CA4203"/>
    <w:rsid w:val="00CA67D9"/>
    <w:rsid w:val="00CE07AD"/>
    <w:rsid w:val="00CE4EC8"/>
    <w:rsid w:val="00CE67FC"/>
    <w:rsid w:val="00D215EB"/>
    <w:rsid w:val="00D22C3B"/>
    <w:rsid w:val="00D317E1"/>
    <w:rsid w:val="00D3423D"/>
    <w:rsid w:val="00D345B8"/>
    <w:rsid w:val="00D553F7"/>
    <w:rsid w:val="00D56AB9"/>
    <w:rsid w:val="00D75636"/>
    <w:rsid w:val="00DA2231"/>
    <w:rsid w:val="00DA3E92"/>
    <w:rsid w:val="00DD0DDA"/>
    <w:rsid w:val="00DD5EAD"/>
    <w:rsid w:val="00DE1196"/>
    <w:rsid w:val="00DF2569"/>
    <w:rsid w:val="00E03BB9"/>
    <w:rsid w:val="00E146B7"/>
    <w:rsid w:val="00E255C0"/>
    <w:rsid w:val="00E25E9D"/>
    <w:rsid w:val="00E632A6"/>
    <w:rsid w:val="00E82937"/>
    <w:rsid w:val="00E903D6"/>
    <w:rsid w:val="00EA68D5"/>
    <w:rsid w:val="00EA7C68"/>
    <w:rsid w:val="00EE7E2B"/>
    <w:rsid w:val="00F05276"/>
    <w:rsid w:val="00F2523A"/>
    <w:rsid w:val="00F54C0F"/>
    <w:rsid w:val="00F716A2"/>
    <w:rsid w:val="00F9582F"/>
    <w:rsid w:val="00FA328E"/>
    <w:rsid w:val="00FA645F"/>
    <w:rsid w:val="00FC1358"/>
    <w:rsid w:val="00FC1D69"/>
    <w:rsid w:val="00FD08ED"/>
    <w:rsid w:val="00FD1FCF"/>
    <w:rsid w:val="00FD2049"/>
    <w:rsid w:val="00FE21D2"/>
    <w:rsid w:val="00FE38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2194</izvorni_sadrzaj>
    <derivirana_varijabla naziv="DomainObject.Predmet.Broj_1">2194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St-2194/2015</izvorni_sadrzaj>
    <derivirana_varijabla naziv="DomainObject.Predmet.OznakaBroj_1">St-2194/2015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TEHNIKA d.o.o. zastupanog po punomoćniku TANJA GRABOVAC ŠLJUBURA</izvorni_sadrzaj>
    <derivirana_varijabla naziv="DomainObject.Predmet.ProtustrankaFormated_1">  SG TEHNIKA d.o.o. zastupanog po punomoćniku TANJA GRABOVAC ŠLJUBURA</derivirana_varijabla>
  </DomainObject.Predmet.ProtustrankaFormated>
  <DomainObject.Predmet.ProtustrankaFormatedOIB>
    <izvorni_sadrzaj>  SG TEHNIKA d.o.o., OIB 80456767469 zastupanog po punomoćniku TANJA GRABOVAC ŠLJUBURA</izvorni_sadrzaj>
    <derivirana_varijabla naziv="DomainObject.Predmet.ProtustrankaFormatedOIB_1">  SG TEHNIKA d.o.o., OIB 80456767469 zastupanog po punomoćniku TANJA GRABOVAC ŠLJUBURA</derivirana_varijabla>
  </DomainObject.Predmet.ProtustrankaFormatedOIB>
  <DomainObject.Predmet.ProtustrankaFormatedWithAdress>
    <izvorni_sadrzaj> SG TEHNIKA d.o.o., Sisačka 74/c, 44317 Popovača zastupanog po punomoćniku TANJA GRABOVAC ŠLJUBURA</izvorni_sadrzaj>
    <derivirana_varijabla naziv="DomainObject.Predmet.ProtustrankaFormatedWithAdress_1"> SG TEHNIKA d.o.o., Sisačka 74/c, 44317 Popovača zastupanog po punomoćniku TANJA GRABOVAC ŠLJUBURA</derivirana_varijabla>
  </DomainObject.Predmet.ProtustrankaFormatedWithAdress>
  <DomainObject.Predmet.ProtustrankaFormatedWithAdressOIB>
    <izvorni_sadrzaj> SG TEHNIKA d.o.o., OIB 80456767469, Sisačka 74/c, 44317 Popovača zastupanog po punomoćniku TANJA GRABOVAC ŠLJUBURA</izvorni_sadrzaj>
    <derivirana_varijabla naziv="DomainObject.Predmet.ProtustrankaFormatedWithAdressOIB_1"> SG TEHNIKA d.o.o., OIB 80456767469, Sisačka 74/c, 44317 Popovača zastupanog po punomoćniku TANJA GRABOVAC ŠLJUBURA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TEHNIKA d.o.o. zastupanog po punomoćniku TANJA GRABOVAC ŠLJUBURA</item>
    </izvorni_sadrzaj>
    <derivirana_varijabla naziv="DomainObject.Predmet.ProtuStrankaListFormated_1">
      <item>SG TEHNIKA d.o.o. zastupanog po punomoćniku TANJA GRABOVAC ŠLJUBURA</item>
    </derivirana_varijabla>
  </DomainObject.Predmet.ProtuStrankaListFormated>
  <DomainObject.Predmet.ProtuStrankaListFormatedOIB>
    <izvorni_sadrzaj>
      <item>SG TEHNIKA d.o.o., OIB 80456767469 zastupanog po punomoćniku TANJA GRABOVAC ŠLJUBURA</item>
    </izvorni_sadrzaj>
    <derivirana_varijabla naziv="DomainObject.Predmet.ProtuStrankaListFormatedOIB_1">
      <item>SG TEHNIKA d.o.o., OIB 80456767469 zastupanog po punomoćniku TANJA GRABOVAC ŠLJUBURA</item>
    </derivirana_varijabla>
  </DomainObject.Predmet.ProtuStrankaListFormatedOIB>
  <DomainObject.Predmet.ProtuStrankaListFormatedWithAdress>
    <izvorni_sadrzaj>
      <item>SG TEHNIKA d.o.o., Sisačka 74/c, 44317 Popovača zastupanog po punomoćniku TANJA GRABOVAC ŠLJUBURA</item>
    </izvorni_sadrzaj>
    <derivirana_varijabla naziv="DomainObject.Predmet.ProtuStrankaListFormatedWithAdress_1">
      <item>SG TEHNIKA d.o.o., Sisačka 74/c, 44317 Popovača zastupanog po punomoćniku TANJA GRABOVAC ŠLJUBURA</item>
    </derivirana_varijabla>
  </DomainObject.Predmet.ProtuStrankaListFormatedWithAdress>
  <DomainObject.Predmet.ProtuStrankaListFormatedWithAdressOIB>
    <izvorni_sadrzaj>
      <item>SG TEHNIKA d.o.o., OIB 80456767469, Sisačka 74/c, 44317 Popovača zastupanog po punomoćniku TANJA GRABOVAC ŠLJUBURA</item>
    </izvorni_sadrzaj>
    <derivirana_varijabla naziv="DomainObject.Predmet.ProtuStrankaListFormatedWithAdressOIB_1">
      <item>SG TEHNIKA d.o.o., OIB 80456767469, Sisačka 74/c, 44317 Popovača zastupanog po punomoćniku TANJA GRABOVAC ŠLJUBURA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item>TANJA GRABOVAC ŠLJUBURA punomoćnik sudionika u postupku SG TEHNIKA d.o.o.</item>
    </izvorni_sadrzaj>
    <derivirana_varijabla naziv="DomainObject.Predmet.OstaliListFormated_1">
      <item>TANJA GRABOVAC ŠLJUBURA punomoćnik sudionika u postupku SG TEHNIKA d.o.o.</item>
    </derivirana_varijabla>
  </DomainObject.Predmet.OstaliListFormated>
  <DomainObject.Predmet.OstaliListFormatedOIB>
    <izvorni_sadrzaj>
      <item>TANJA GRABOVAC ŠLJUBURA, OIB 47093208680 punomoćnik sudionika u postupku SG TEHNIKA d.o.o.</item>
    </izvorni_sadrzaj>
    <derivirana_varijabla naziv="DomainObject.Predmet.OstaliListFormatedOIB_1">
      <item>TANJA GRABOVAC ŠLJUBURA, OIB 47093208680 punomoćnik sudionika u postupku SG TEHNIKA d.o.o.</item>
    </derivirana_varijabla>
  </DomainObject.Predmet.OstaliListFormatedOIB>
  <DomainObject.Predmet.OstaliListFormatedWithAdress>
    <izvorni_sadrzaj>
      <item>TANJA GRABOVAC ŠLJUBURA, Milke Trnine 6, 44317 Popovača punomoćnik sudionika u postupku SG TEHNIKA d.o.o.</item>
    </izvorni_sadrzaj>
    <derivirana_varijabla naziv="DomainObject.Predmet.OstaliListFormatedWithAdress_1">
      <item>TANJA GRABOVAC ŠLJUBURA, Milke Trnine 6, 44317 Popovača punomoćnik sudionika u postupku SG TEHNIKA d.o.o.</item>
    </derivirana_varijabla>
  </DomainObject.Predmet.OstaliListFormatedWithAdress>
  <DomainObject.Predmet.OstaliListFormatedWithAdressOIB>
    <izvorni_sadrzaj>
      <item>TANJA GRABOVAC ŠLJUBURA, OIB 47093208680, Milke Trnine 6, 44317 Popovača punomoćnik sudionika u postupku SG TEHNIKA d.o.o.</item>
    </izvorni_sadrzaj>
    <derivirana_varijabla naziv="DomainObject.Predmet.OstaliListFormatedWithAdressOIB_1">
      <item>TANJA GRABOVAC ŠLJUBURA, OIB 47093208680, Milke Trnine 6, 44317 Popovača punomoćnik sudionika u postupku SG TEHNIKA d.o.o.</item>
    </derivirana_varijabla>
  </DomainObject.Predmet.OstaliListFormatedWithAdressOIB>
  <DomainObject.Predmet.OstaliListNazivFormated>
    <izvorni_sadrzaj>
      <item>TANJA GRABOVAC ŠLJUBURA</item>
    </izvorni_sadrzaj>
    <derivirana_varijabla naziv="DomainObject.Predmet.OstaliListNazivFormated_1">
      <item>TANJA GRABOVAC ŠLJUBURA</item>
    </derivirana_varijabla>
  </DomainObject.Predmet.OstaliListNazivFormated>
  <DomainObject.Predmet.OstaliListNazivFormatedOIB>
    <izvorni_sadrzaj>
      <item>TANJA GRABOVAC ŠLJUBURA, OIB 47093208680</item>
    </izvorni_sadrzaj>
    <derivirana_varijabla naziv="DomainObject.Predmet.OstaliListNazivFormatedOIB_1">
      <item>TANJA GRABOVAC ŠLJUBURA, OIB 47093208680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TEHNIKA d.o.o.</item>
      <item>TANJA GRABOVAC ŠLJUBURA</item>
    </izvorni_sadrzaj>
    <derivirana_varijabla naziv="DomainObject.Predmet.SudioniciListNaziv_1">
      <item>FINA Regionalni centar Zagreb</item>
      <item>SG TEHNIKA d.o.o.</item>
      <item>TANJA GRABOVAC ŠLJUBURA</item>
    </derivirana_varijabla>
  </DomainObject.Predmet.SudioniciListNaziv>
  <DomainObject.Predmet.SudioniciListAdressOIB>
    <izvorni_sadrzaj>
      <item>FINA Regionalni centar Zagreb, OIB 85821130368, Trg svibanjskih žrtava 1995. 1,10000 Zagreb</item>
      <item>SG TEHNIKA d.o.o., OIB 80456767469, Sisačka 74/c,44317 Popovača</item>
      <item>TANJA GRABOVAC ŠLJUBURA, OIB 47093208680, Milke Trnine 6,44317 Popovača</item>
    </izvorni_sadrzaj>
    <derivirana_varijabla naziv="DomainObject.Predmet.SudioniciListAdressOIB_1">
      <item>FINA Regionalni centar Zagreb, OIB 85821130368, Trg svibanjskih žrtava 1995. 1,10000 Zagreb</item>
      <item>SG TEHNIKA d.o.o., OIB 80456767469, Sisačka 74/c,44317 Popovača</item>
      <item>TANJA GRABOVAC ŠLJUBURA, OIB 47093208680,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80456767469</item>
      <item>, OIB 47093208680</item>
    </izvorni_sadrzaj>
    <derivirana_varijabla naziv="DomainObject.Predmet.SudioniciListNazivOIB_1">
      <item>, OIB 85821130368</item>
      <item>, OIB 80456767469</item>
      <item>, OIB 47093208680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D1A261-CF2C-4512-BB58-3BF53B47B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714</properties:Words>
  <properties:Characters>3805</properties:Characters>
  <properties:Lines>96</properties:Lines>
  <properties:Paragraphs>27</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2017-09-29T09:07:00Z</dcterms:created>
  <dc:creator>MINISTARSTVO PRAVOSUĐA</dc:creator>
  <cp:lastModifiedBy>Mirna Panjan</cp:lastModifiedBy>
  <cp:lastPrinted>2017-08-23T09:04:00Z</cp:lastPrinted>
  <dcterms:modified xmlns:xsi="http://www.w3.org/2001/XMLSchema-instance" xsi:type="dcterms:W3CDTF">2017-09-29T12:41:00Z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