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37076" w14:paraId="f737076" w:rsidRDefault="00AE649C" w:rsidP="00FA5B5E" w:rsidR="00AE649C">
      <w:pPr>
        <w:pStyle w:val="Naslov3"/>
        <w15:collapsed w:val="false"/>
      </w:pPr>
    </w:p>
    <w:p w:rsidRDefault="00722A7B" w:rsidP="00722A7B" w:rsidR="00722A7B">
      <w:pPr>
        <w:spacing w:after="0"/>
      </w:pPr>
      <w:r>
        <w:t>REPUBLIKA HRVATSKA</w:t>
      </w:r>
    </w:p>
    <w:p w:rsidRDefault="00722A7B" w:rsidP="00722A7B" w:rsidR="00722A7B">
      <w:pPr>
        <w:spacing w:after="0"/>
      </w:pPr>
      <w:r>
        <w:t>Trgovački sud u Varaždinu</w:t>
      </w:r>
    </w:p>
    <w:p w:rsidRDefault="00722A7B" w:rsidP="00722A7B" w:rsidR="00CB0EA4">
      <w:pPr>
        <w:spacing w:after="0"/>
      </w:pPr>
      <w:r>
        <w:t>Varaždin, Braće Radić br. 2.</w:t>
      </w:r>
      <w:r w:rsidR="001E71FB"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722A7B" w:rsidP="00722A7B" w:rsidR="00722A7B">
      <w:pPr>
        <w:spacing w:after="0"/>
      </w:pPr>
    </w:p>
    <w:p w:rsidRDefault="00722A7B" w:rsidP="00722A7B" w:rsidR="00722A7B">
      <w:pPr>
        <w:spacing w:after="0"/>
      </w:pPr>
    </w:p>
    <w:p w:rsidRDefault="00722A7B" w:rsidP="00722A7B" w:rsidR="00722A7B">
      <w:pPr>
        <w:pStyle w:val="SudNaziv"/>
        <w:jc w:val="center"/>
      </w:pPr>
      <w:r>
        <w:rPr>
          <w:b w:val="false"/>
        </w:rPr>
        <w:t>R E P U B L I K A     H R V A T S K A</w:t>
      </w:r>
      <w:r w:rsidR="001E71FB">
        <w:rPr>
          <w:lang w:eastAsia="hr-HR"/>
        </w:rPr>
        <w:pict>
          <v:shape filled="f" strokeweight=".5pt" stroked="f" o:spid="_x0000_s1028" id="Tekstni okvir 5" style="position:absolute;left:0;text-align:left;margin-left:85.05pt;margin-top:42.55pt;width:59.55pt;height:76.5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-2022688448"/>
                    <w:picture/>
                  </w:sdtPr>
                  <w:sdtEndPr/>
                  <w:sdtContent>
                    <w:p w:rsidRDefault="00722A7B" w:rsidP="00722A7B" w:rsidR="00722A7B">
                      <w:pPr>
                        <w:pStyle w:val="GrbRH"/>
                      </w:pPr>
                      <w:r>
                        <w:rPr>
                          <w:rFonts w:hAnsiTheme="minorHAnsi" w:asciiTheme="minorHAns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0120" cx="726440"/>
                            <wp:effectExtent b="0" r="0" t="0" l="0"/>
                            <wp:docPr name="Slika 4" id="4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0120" cx="7264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722A7B" w:rsidP="00722A7B" w:rsidR="00722A7B">
      <w:pPr>
        <w:pStyle w:val="SudSjedite"/>
      </w:pPr>
      <w:r>
        <w:tab/>
      </w:r>
    </w:p>
    <w:p w:rsidRDefault="001E71FB" w:rsidP="00722A7B" w:rsidR="00722A7B">
      <w:pPr>
        <w:pStyle w:val="SudNaziv"/>
        <w:jc w:val="center"/>
        <w:rPr>
          <w:b w:val="false"/>
        </w:rPr>
      </w:pPr>
      <w:r>
        <w:rPr>
          <w:lang w:eastAsia="hr-HR"/>
        </w:rPr>
        <w:pict>
          <v:shape filled="f" strokeweight=".5pt" stroked="f" o:spid="_x0000_s1027" id="Tekstni okvir 3" style="position:absolute;left:0;text-align:left;margin-left:85.05pt;margin-top:42.55pt;width:59.55pt;height:76.55pt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>
            <v:textbox inset="0,0,0,0">
              <w:txbxContent>
                <w:sdt>
                  <w:sdtPr>
                    <w:rPr>
                      <w:rFonts w:hAnsiTheme="minorHAnsi" w:asciiTheme="minorHAnsi"/>
                      <w:sz w:val="20"/>
                      <w:szCs w:val="20"/>
                      <w:lang w:eastAsia="hr-HR"/>
                    </w:rPr>
                    <w:alias w:val="Grb Republike Hrvatske"/>
                    <w:tag w:val="eSPIS_GrbRH"/>
                    <w:id w:val="-2075649153"/>
                    <w:picture/>
                  </w:sdtPr>
                  <w:sdtEndPr/>
                  <w:sdtContent>
                    <w:p w:rsidRDefault="00722A7B" w:rsidP="00722A7B" w:rsidR="00722A7B">
                      <w:pPr>
                        <w:pStyle w:val="GrbRH"/>
                      </w:pPr>
                      <w:r>
                        <w:rPr>
                          <w:rFonts w:hAnsiTheme="minorHAnsi" w:asciiTheme="minorHAns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0120" cx="726440"/>
                            <wp:effectExtent b="0" r="0" t="0" l="0"/>
                            <wp:docPr name="Slika 1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Slika 1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0120" cx="7264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722A7B">
        <w:rPr>
          <w:b w:val="false"/>
        </w:rPr>
        <w:t>R   J   E   Š   E   NJ   E</w:t>
      </w:r>
    </w:p>
    <w:p w:rsidRDefault="00722A7B" w:rsidP="00722A7B" w:rsidR="00722A7B">
      <w:pPr>
        <w:pStyle w:val="SudNaziv"/>
        <w:jc w:val="center"/>
        <w:rPr>
          <w:b w:val="false"/>
        </w:rPr>
      </w:pPr>
    </w:p>
    <w:p w:rsidRDefault="00722A7B" w:rsidP="00722A7B" w:rsidR="00722A7B">
      <w:pPr>
        <w:pStyle w:val="SudSjedite"/>
      </w:pPr>
      <w:r>
        <w:tab/>
      </w:r>
    </w:p>
    <w:p w:rsidRDefault="00722A7B" w:rsidP="00722A7B" w:rsidR="00722A7B">
      <w:pPr>
        <w:ind w:firstLine="708"/>
        <w:jc w:val="both"/>
      </w:pPr>
      <w:r>
        <w:t xml:space="preserve">TRGOVAČKI SUD U VARAŽDINU, po sucu tog suda Hugu </w:t>
      </w:r>
      <w:proofErr w:type="spellStart"/>
      <w:r>
        <w:t>Wedemeyeru</w:t>
      </w:r>
      <w:proofErr w:type="spellEnd"/>
      <w:r>
        <w:t xml:space="preserve">, u stečajnom postupku koji se vodi nad stečajnim dužnikom VIKOCOMMERCE d.o.o. “u stečaju”, iz Varaždina, </w:t>
      </w:r>
      <w:proofErr w:type="spellStart"/>
      <w:r>
        <w:t>Pavleka</w:t>
      </w:r>
      <w:proofErr w:type="spellEnd"/>
      <w:r>
        <w:t xml:space="preserve"> </w:t>
      </w:r>
      <w:proofErr w:type="spellStart"/>
      <w:r>
        <w:t>Miškine</w:t>
      </w:r>
      <w:proofErr w:type="spellEnd"/>
      <w:r>
        <w:t xml:space="preserve"> 57, MBS: 070003343, OIB: 64821583409, kojeg zastupa stečajna upraviteljica Marija </w:t>
      </w:r>
      <w:proofErr w:type="spellStart"/>
      <w:r>
        <w:t>Domijan</w:t>
      </w:r>
      <w:proofErr w:type="spellEnd"/>
      <w:r>
        <w:t>, dipl. oec., iz Preloga,</w:t>
      </w:r>
      <w:r w:rsidR="00AA2E2A">
        <w:t xml:space="preserve"> Sajmišna br. 8, izvan ročišta 5</w:t>
      </w:r>
      <w:r>
        <w:t>. rujna 2016.</w:t>
      </w:r>
    </w:p>
    <w:p w:rsidRDefault="00722A7B" w:rsidP="00722A7B" w:rsidR="00722A7B">
      <w:pPr>
        <w:spacing w:after="0"/>
        <w:jc w:val="center"/>
      </w:pPr>
      <w:r>
        <w:t>r  i  j  e  š  i  o         j   e</w:t>
      </w:r>
    </w:p>
    <w:p w:rsidRDefault="00722A7B" w:rsidP="00722A7B" w:rsidR="00722A7B">
      <w:pPr>
        <w:spacing w:after="0"/>
        <w:jc w:val="center"/>
      </w:pPr>
    </w:p>
    <w:p w:rsidRDefault="00722A7B" w:rsidP="00722A7B" w:rsidR="00722A7B">
      <w:pPr>
        <w:spacing w:after="0"/>
        <w:jc w:val="both"/>
        <w:rPr>
          <w:b/>
        </w:rPr>
      </w:pPr>
      <w:r>
        <w:rPr>
          <w:b/>
        </w:rPr>
        <w:tab/>
      </w:r>
    </w:p>
    <w:p w:rsidRDefault="00722A7B" w:rsidP="00722A7B" w:rsidR="001A6CE3">
      <w:pPr>
        <w:spacing w:after="0"/>
        <w:jc w:val="both"/>
      </w:pPr>
      <w:r>
        <w:rPr>
          <w:b/>
        </w:rPr>
        <w:tab/>
      </w:r>
      <w:r>
        <w:t>I/</w:t>
      </w:r>
      <w:r w:rsidR="005B0F13">
        <w:rPr>
          <w:b/>
        </w:rPr>
        <w:t xml:space="preserve"> </w:t>
      </w:r>
      <w:r>
        <w:t xml:space="preserve">Iz cijene ostvarene prodajom nekretnina stečajnog dužnika VIKOCOMMERCE d.o.o. “u stečaju”, iz Varaždina, </w:t>
      </w:r>
      <w:proofErr w:type="spellStart"/>
      <w:r>
        <w:t>Pavleka</w:t>
      </w:r>
      <w:proofErr w:type="spellEnd"/>
      <w:r>
        <w:t xml:space="preserve"> </w:t>
      </w:r>
      <w:proofErr w:type="spellStart"/>
      <w:r>
        <w:t>Miškine</w:t>
      </w:r>
      <w:proofErr w:type="spellEnd"/>
      <w:r>
        <w:t xml:space="preserve"> 57, MBS: 070003343, OIB: 64821583409, i to :</w:t>
      </w:r>
    </w:p>
    <w:p w:rsidRDefault="000F29FC" w:rsidP="00722A7B" w:rsidR="001A6CE3">
      <w:pPr>
        <w:spacing w:after="0"/>
        <w:jc w:val="both"/>
      </w:pPr>
      <w:r>
        <w:rPr>
          <w:rFonts w:cs="Times New Roman"/>
        </w:rPr>
        <w:t>I/a)</w:t>
      </w:r>
      <w:r w:rsidR="00722A7B">
        <w:rPr>
          <w:rFonts w:cs="Times New Roman"/>
        </w:rPr>
        <w:t xml:space="preserve"> </w:t>
      </w:r>
      <w:r w:rsidR="00E317FA">
        <w:rPr>
          <w:noProof/>
        </w:rPr>
        <w:t>nekretnine upisane u z.k. ul. 4435, poduložak 37 k.o. Krnica, upisano u zemljišno-knjižni odjel Općinskog suda u Puli, kčbr. 2383/21 Hotel „Mendula“, odmaralište podul. 1 do 57, etažno vlasništvo s određenim omjerima, etaža 18/1000 s kojim je povezano pravo vlasništva na poseban dio na stubištu II, a predstavlja apartman broj 19 na trećoj etaži koji se sastoji od ulaznog prostora, kupaonice, prostora za spavanje, boravak s kuhinjom, loggie, ukupne površine 37,30 m2 u iznosu od 228.200,00 kuna</w:t>
      </w:r>
      <w:r w:rsidR="00E317FA">
        <w:rPr>
          <w:rFonts w:cs="Times New Roman"/>
        </w:rPr>
        <w:t xml:space="preserve">, </w:t>
      </w:r>
      <w:r w:rsidR="001A6CE3">
        <w:t>namiruju se :</w:t>
      </w:r>
    </w:p>
    <w:p w:rsidRDefault="000F29FC" w:rsidP="00722A7B" w:rsidR="000F29FC">
      <w:pPr>
        <w:spacing w:after="0"/>
        <w:jc w:val="both"/>
      </w:pPr>
    </w:p>
    <w:p w:rsidRDefault="00722A7B" w:rsidP="00722A7B" w:rsidR="00722A7B">
      <w:pPr>
        <w:spacing w:after="0"/>
        <w:jc w:val="both"/>
      </w:pPr>
      <w:r>
        <w:t>1) troškovi utvrđivanja tražbin</w:t>
      </w:r>
      <w:r w:rsidR="00E317FA">
        <w:t>e u paušalnom iznosu od 11.410,00</w:t>
      </w:r>
      <w:r>
        <w:t xml:space="preserve"> kuna (5 posto od utrška),</w:t>
      </w:r>
    </w:p>
    <w:p w:rsidRDefault="00722A7B" w:rsidP="00722A7B" w:rsidR="00722A7B">
      <w:pPr>
        <w:spacing w:after="0"/>
        <w:jc w:val="both"/>
      </w:pPr>
      <w:r>
        <w:t xml:space="preserve">2) stvarno nastali troškovi unovčenja u iznosu od </w:t>
      </w:r>
      <w:r w:rsidR="00E317FA">
        <w:t>25.251,74</w:t>
      </w:r>
      <w:r>
        <w:t xml:space="preserve"> kuna,</w:t>
      </w:r>
    </w:p>
    <w:p w:rsidRDefault="00722A7B" w:rsidP="00722A7B" w:rsidR="00722A7B">
      <w:pPr>
        <w:spacing w:after="0"/>
        <w:jc w:val="both"/>
      </w:pPr>
      <w:r>
        <w:t xml:space="preserve">3) vjerovnik STJEPAN KUHTA, iz  Varaždina, B. </w:t>
      </w:r>
      <w:proofErr w:type="spellStart"/>
      <w:r>
        <w:t>Slukan</w:t>
      </w:r>
      <w:proofErr w:type="spellEnd"/>
      <w:r>
        <w:t xml:space="preserve"> br. 25, u iznosu od </w:t>
      </w:r>
      <w:r w:rsidR="00E317FA">
        <w:t>13.858,57</w:t>
      </w:r>
      <w:r>
        <w:t xml:space="preserve"> kuna,</w:t>
      </w:r>
    </w:p>
    <w:p w:rsidRDefault="00722A7B" w:rsidP="00722A7B" w:rsidR="000F29FC">
      <w:pPr>
        <w:spacing w:after="0"/>
        <w:jc w:val="both"/>
      </w:pPr>
      <w:r>
        <w:t xml:space="preserve">4) vjerovnik MILAN HERCEG, iz </w:t>
      </w:r>
      <w:proofErr w:type="spellStart"/>
      <w:r>
        <w:t>Pušćina</w:t>
      </w:r>
      <w:proofErr w:type="spellEnd"/>
      <w:r>
        <w:t xml:space="preserve">, Čakovečka br. 128a, u iznosu od </w:t>
      </w:r>
      <w:r w:rsidR="001A6CE3">
        <w:t>92.220,56</w:t>
      </w:r>
      <w:r>
        <w:t xml:space="preserve"> kuna.</w:t>
      </w:r>
    </w:p>
    <w:p w:rsidRDefault="000F29FC" w:rsidP="00722A7B" w:rsidR="000F29FC">
      <w:pPr>
        <w:spacing w:after="0"/>
        <w:jc w:val="both"/>
      </w:pPr>
    </w:p>
    <w:p w:rsidRDefault="000F29FC" w:rsidP="000F29FC" w:rsidR="000F29FC">
      <w:pPr>
        <w:pStyle w:val="Tijeloteksta2"/>
        <w:spacing w:lineRule="auto" w:line="240" w:after="0"/>
        <w:jc w:val="both"/>
        <w:rPr>
          <w:noProof/>
          <w:snapToGrid w:val="false"/>
        </w:rPr>
      </w:pPr>
      <w:r>
        <w:t xml:space="preserve">I/b) </w:t>
      </w:r>
      <w:r>
        <w:rPr>
          <w:noProof/>
          <w:snapToGrid w:val="false"/>
        </w:rPr>
        <w:t>suvlasnički udio 21/1000 dijela čkbr. 2427/1, upisano u z.k.ul. 5390 k.o. grad Bjelovar, zgrada mješovite uporabe (stambeno-poslovna zgrada P +2 + mansarda i potkrovlje) br. 14D, u Bjelovaru, u ulici Matice Hrvatske, sa 499 m2 i dvorište u Bjelovaru, u ulici Matice Hrvatske sa 527 m2, ukupne površine 1026 m2 s kojim se povezuje i uspostavlja pravo vlasništva na poslovni prostor „A12“, koji se nalazi u prizemlju stambeno-poslovne zgrade, a sastoji se od poslovnog prostora, predprostora, WC-a i ostave, netto korisne površine P=26,20 m2, kojem pripada spremište „A12“ koje se nalazi u podrumu netto korisne površine P=32,09 m2, u iznosu od 87.200,00 kuna, namiruju se :</w:t>
      </w:r>
    </w:p>
    <w:p w:rsidRDefault="000F29FC" w:rsidP="000F29FC" w:rsidR="000F29FC">
      <w:pPr>
        <w:pStyle w:val="Tijeloteksta2"/>
        <w:spacing w:lineRule="auto" w:line="240" w:after="0"/>
        <w:jc w:val="both"/>
        <w:rPr>
          <w:noProof/>
        </w:rPr>
      </w:pPr>
    </w:p>
    <w:p w:rsidRDefault="000F29FC" w:rsidP="000F29FC" w:rsidR="000F29FC">
      <w:pPr>
        <w:spacing w:after="0"/>
        <w:jc w:val="both"/>
      </w:pPr>
      <w:r>
        <w:t>1)</w:t>
      </w:r>
      <w:r w:rsidR="004329FA">
        <w:t xml:space="preserve"> </w:t>
      </w:r>
      <w:r>
        <w:t>troškovi utvrđivanja tražbine u paušalnom iznosu od 4.360,00 kuna (5 posto od utrška),</w:t>
      </w:r>
    </w:p>
    <w:p w:rsidRDefault="000F29FC" w:rsidP="000F29FC" w:rsidR="000F29FC">
      <w:pPr>
        <w:spacing w:after="0"/>
        <w:jc w:val="both"/>
      </w:pPr>
      <w:r>
        <w:t>2) stvarno nastali troškovi unovčenja u iznosu od 30.511,65 kuna.</w:t>
      </w:r>
    </w:p>
    <w:p w:rsidRDefault="000F29FC" w:rsidP="00722A7B" w:rsidR="000F29FC">
      <w:pPr>
        <w:spacing w:after="0"/>
        <w:jc w:val="both"/>
      </w:pPr>
    </w:p>
    <w:p w:rsidRDefault="00E317FA" w:rsidP="00722A7B" w:rsidR="00E317FA">
      <w:pPr>
        <w:spacing w:after="0"/>
        <w:jc w:val="both"/>
      </w:pPr>
    </w:p>
    <w:p w:rsidRDefault="00722A7B" w:rsidP="00722A7B" w:rsidR="00722A7B">
      <w:pPr>
        <w:spacing w:after="0"/>
        <w:jc w:val="both"/>
      </w:pPr>
      <w:r>
        <w:tab/>
        <w:t xml:space="preserve">II/ N a l a ž e     s e     računovodstvu ovoga suda da s računa sudskog depozita po pravomoćnosti ovog rješenja izvrši isplatu iznosa od : </w:t>
      </w:r>
    </w:p>
    <w:p w:rsidRDefault="00BB2848" w:rsidP="00722A7B" w:rsidR="00BB2848">
      <w:pPr>
        <w:spacing w:after="0"/>
        <w:jc w:val="both"/>
      </w:pPr>
    </w:p>
    <w:p w:rsidRDefault="004329FA" w:rsidP="00722A7B" w:rsidR="00722A7B">
      <w:pPr>
        <w:spacing w:after="0"/>
        <w:jc w:val="both"/>
      </w:pPr>
      <w:r>
        <w:t xml:space="preserve">- </w:t>
      </w:r>
      <w:r w:rsidR="00DF2F91">
        <w:t>315.400,00</w:t>
      </w:r>
      <w:r w:rsidR="00722A7B">
        <w:t xml:space="preserve"> kuna  na račun stečajnog dužnika VIKOCOMMERCE d.o.o. “u stečaju”, iz Varaždina, </w:t>
      </w:r>
      <w:proofErr w:type="spellStart"/>
      <w:r w:rsidR="00722A7B">
        <w:t>Pavleka</w:t>
      </w:r>
      <w:proofErr w:type="spellEnd"/>
      <w:r w:rsidR="00722A7B">
        <w:t xml:space="preserve"> </w:t>
      </w:r>
      <w:proofErr w:type="spellStart"/>
      <w:r w:rsidR="00722A7B">
        <w:t>Miškine</w:t>
      </w:r>
      <w:proofErr w:type="spellEnd"/>
      <w:r w:rsidR="00722A7B">
        <w:t xml:space="preserve"> 57, MBS: 070003343, OIB: 64821583409, broj IBAN HR5623600001102354504 otvoren kod Zagrebačke banke d.d. Zagreb.</w:t>
      </w:r>
    </w:p>
    <w:p w:rsidRDefault="00722A7B" w:rsidP="00722A7B" w:rsidR="00722A7B">
      <w:pPr>
        <w:spacing w:after="0"/>
        <w:jc w:val="both"/>
      </w:pPr>
      <w:r>
        <w:tab/>
      </w:r>
      <w:r>
        <w:tab/>
      </w:r>
    </w:p>
    <w:p w:rsidRDefault="00E317FA" w:rsidP="00722A7B" w:rsidR="00E317FA">
      <w:pPr>
        <w:spacing w:after="0"/>
        <w:jc w:val="both"/>
      </w:pPr>
    </w:p>
    <w:p w:rsidRDefault="00722A7B" w:rsidP="00722A7B" w:rsidR="00722A7B">
      <w:pPr>
        <w:spacing w:after="0"/>
        <w:jc w:val="center"/>
        <w:rPr>
          <w:b/>
        </w:rPr>
      </w:pPr>
      <w:r>
        <w:t xml:space="preserve">Obrazloženje  </w:t>
      </w:r>
    </w:p>
    <w:p w:rsidRDefault="00722A7B" w:rsidP="00722A7B" w:rsidR="00722A7B">
      <w:pPr>
        <w:spacing w:after="0"/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</w:p>
    <w:p w:rsidRDefault="00832CA7" w:rsidP="00722A7B" w:rsidR="00722A7B">
      <w:pPr>
        <w:spacing w:after="0"/>
        <w:ind w:firstLine="708"/>
        <w:jc w:val="both"/>
      </w:pPr>
      <w:r>
        <w:t>Nakon što su rješenja o dosudi nekretnina kupcima</w:t>
      </w:r>
      <w:r w:rsidR="003B2F25">
        <w:t xml:space="preserve"> postala pravomoćna,</w:t>
      </w:r>
      <w:r>
        <w:t xml:space="preserve"> i to rješenje poslovni broj 6 St-540/11-140 od 17. ožujka 2016.</w:t>
      </w:r>
      <w:r w:rsidR="00722A7B">
        <w:t xml:space="preserve"> </w:t>
      </w:r>
      <w:r w:rsidR="003B2F25">
        <w:t xml:space="preserve">koje je </w:t>
      </w:r>
      <w:r w:rsidR="00722A7B">
        <w:t xml:space="preserve">postalo pravomoćno </w:t>
      </w:r>
      <w:r w:rsidR="003B2F25">
        <w:t>12. travnja 2016. te</w:t>
      </w:r>
      <w:r>
        <w:t xml:space="preserve"> rješenje poslovni broj 6 St-540/11-143 od 22. travnja 2016. </w:t>
      </w:r>
      <w:r w:rsidR="003B2F25">
        <w:t xml:space="preserve">koje je </w:t>
      </w:r>
      <w:r>
        <w:t>postalo pravomoćno 7. svibnja 2016., te nakon što su kupci</w:t>
      </w:r>
      <w:r w:rsidR="00722A7B">
        <w:t xml:space="preserve"> položi</w:t>
      </w:r>
      <w:r>
        <w:t>li</w:t>
      </w:r>
      <w:r w:rsidR="00722A7B">
        <w:t xml:space="preserve"> </w:t>
      </w:r>
      <w:proofErr w:type="spellStart"/>
      <w:r w:rsidR="00722A7B">
        <w:t>kupovnin</w:t>
      </w:r>
      <w:r>
        <w:t>e</w:t>
      </w:r>
      <w:proofErr w:type="spellEnd"/>
      <w:r w:rsidR="003B2F25">
        <w:t>,</w:t>
      </w:r>
      <w:r w:rsidR="00722A7B">
        <w:t xml:space="preserve"> sud je pristupio namirenju vjerovnika primjenom odredbe čl. 104. Ovršnog zakona (Narodne novine br. 57/96., 29/99., 42/00., 173/03., 194/03., 151/04., 88/05., 121/05., 67/08., dalje : OZ-a), te čl. 183. Stečajnog zakona (Narodne novine br. 44/96., 29/99., 129/00., 123/03., 197/03., 187/04., 82/06., 116/10., 25/1</w:t>
      </w:r>
      <w:r w:rsidR="004B1C15">
        <w:t xml:space="preserve">2. i 133/12., dalje : SZ-a),  i </w:t>
      </w:r>
      <w:r w:rsidR="00722A7B">
        <w:t xml:space="preserve">čl. </w:t>
      </w:r>
      <w:smartTag w:element="metricconverter" w:uri="urn:schemas-microsoft-com:office:smarttags">
        <w:smartTagPr>
          <w:attr w:val="170. st" w:name="ProductID"/>
        </w:smartTagPr>
        <w:r w:rsidR="00722A7B">
          <w:t>170. st</w:t>
        </w:r>
      </w:smartTag>
      <w:r w:rsidR="00722A7B">
        <w:t>. 1. i st. 2. SZ-a.</w:t>
      </w:r>
    </w:p>
    <w:p w:rsidRDefault="00722A7B" w:rsidP="00722A7B" w:rsidR="00722A7B">
      <w:pPr>
        <w:spacing w:after="0"/>
        <w:jc w:val="both"/>
      </w:pPr>
      <w:r>
        <w:tab/>
        <w:t>Primjenom navedenih odredbi SZ-a iz iznosa ostvarenog prodajom najprije su namireni troškovi iz čl. 170. SZ-a, i to tako da su troškovi utvrđivanja tražbine određeni u paušalnom iznosu u vi</w:t>
      </w:r>
      <w:r w:rsidR="00F379B6">
        <w:t>sini 5 posto od utrška (15.770,00</w:t>
      </w:r>
      <w:r>
        <w:t xml:space="preserve"> kuna), a troškovi unovčenja u stva</w:t>
      </w:r>
      <w:r w:rsidR="00F379B6">
        <w:t>rno nastalom iznosu od 55.763,39</w:t>
      </w:r>
      <w:r>
        <w:t xml:space="preserve"> kuna, dok su preostalim iznosom</w:t>
      </w:r>
      <w:r w:rsidR="00567094">
        <w:t xml:space="preserve"> od 106.079,13 kuna</w:t>
      </w:r>
      <w:r>
        <w:t xml:space="preserve"> namireni vjerov</w:t>
      </w:r>
      <w:r w:rsidR="00567094">
        <w:t>nici prvog višeg isplatnog reda, a ostatak iznosa u visini od 137.787,48 kuna izdvaja se u stečajnu masu.</w:t>
      </w:r>
    </w:p>
    <w:p w:rsidRDefault="00722A7B" w:rsidP="00722A7B" w:rsidR="00722A7B">
      <w:pPr>
        <w:spacing w:after="0"/>
        <w:jc w:val="both"/>
      </w:pPr>
      <w:r>
        <w:tab/>
        <w:t xml:space="preserve">Slijedom svega iznijetog temeljem odredbi čl. 104. OZ-a, čl. 183. SZ-a i čl. </w:t>
      </w:r>
      <w:smartTag w:element="metricconverter" w:uri="urn:schemas-microsoft-com:office:smarttags">
        <w:smartTagPr>
          <w:attr w:val="170. st" w:name="ProductID"/>
        </w:smartTagPr>
        <w:r>
          <w:t>170. st</w:t>
        </w:r>
      </w:smartTag>
      <w:r>
        <w:t>. 1. SZ-a, odlučeno je kao u izreci ovog rješenja.</w:t>
      </w:r>
      <w:r>
        <w:rPr>
          <w:b/>
        </w:rPr>
        <w:tab/>
      </w:r>
      <w:r>
        <w:rPr>
          <w:b/>
        </w:rPr>
        <w:tab/>
      </w:r>
    </w:p>
    <w:p w:rsidRDefault="00722A7B" w:rsidP="00722A7B" w:rsidR="00722A7B">
      <w:pPr>
        <w:spacing w:after="0"/>
        <w:jc w:val="both"/>
      </w:pPr>
    </w:p>
    <w:p w:rsidRDefault="00DD4E28" w:rsidP="00722A7B" w:rsidR="00722A7B">
      <w:pPr>
        <w:spacing w:after="0"/>
        <w:jc w:val="center"/>
      </w:pPr>
      <w:r>
        <w:t xml:space="preserve">U Varaždinu, </w:t>
      </w:r>
      <w:r w:rsidR="00AA2E2A">
        <w:t>5</w:t>
      </w:r>
      <w:r w:rsidR="00722A7B">
        <w:t>. rujna 2016.</w:t>
      </w:r>
    </w:p>
    <w:p w:rsidRDefault="00722A7B" w:rsidP="00722A7B" w:rsidR="00722A7B">
      <w:pPr>
        <w:spacing w:after="0"/>
        <w:jc w:val="both"/>
      </w:pPr>
    </w:p>
    <w:p w:rsidRDefault="00722A7B" w:rsidP="00722A7B" w:rsidR="00722A7B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</w:t>
      </w:r>
      <w:r w:rsidR="00B45001">
        <w:t xml:space="preserve">           </w:t>
      </w:r>
      <w:r w:rsidR="00DE72BC">
        <w:t xml:space="preserve">    </w:t>
      </w:r>
      <w:r>
        <w:t>SUDAC :</w:t>
      </w:r>
    </w:p>
    <w:p w:rsidRDefault="00722A7B" w:rsidP="00722A7B" w:rsidR="00722A7B">
      <w:pPr>
        <w:spacing w:after="0"/>
        <w:jc w:val="both"/>
      </w:pPr>
    </w:p>
    <w:p w:rsidRDefault="00722A7B" w:rsidP="00DE72BC" w:rsidR="00AA2E2A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</w:t>
      </w:r>
      <w:r w:rsidR="00B45001">
        <w:t xml:space="preserve">    </w:t>
      </w:r>
      <w:r w:rsidR="00A62BC6">
        <w:t xml:space="preserve">  </w:t>
      </w:r>
      <w:r w:rsidR="00AA2E2A">
        <w:t xml:space="preserve">   </w:t>
      </w:r>
      <w:r w:rsidR="00DE72BC">
        <w:t xml:space="preserve">       </w:t>
      </w:r>
      <w:bookmarkStart w:name="_GoBack" w:id="0"/>
      <w:bookmarkEnd w:id="0"/>
      <w:r w:rsidR="00DE72BC">
        <w:t xml:space="preserve"> </w:t>
      </w:r>
      <w:r>
        <w:t xml:space="preserve">Hugo </w:t>
      </w:r>
      <w:proofErr w:type="spellStart"/>
      <w:r>
        <w:t>Wedemeyer</w:t>
      </w:r>
      <w:proofErr w:type="spellEnd"/>
    </w:p>
    <w:p w:rsidRDefault="00722A7B" w:rsidP="00722A7B" w:rsidR="00722A7B">
      <w:pPr>
        <w:spacing w:after="0"/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</w:t>
      </w:r>
    </w:p>
    <w:p w:rsidRDefault="00722A7B" w:rsidP="00722A7B" w:rsidR="00722A7B">
      <w:pPr>
        <w:spacing w:after="0"/>
        <w:jc w:val="both"/>
        <w:rPr>
          <w:b/>
        </w:rPr>
      </w:pPr>
    </w:p>
    <w:p w:rsidRDefault="00722A7B" w:rsidP="00722A7B" w:rsidR="00722A7B">
      <w:pPr>
        <w:spacing w:after="0"/>
        <w:jc w:val="both"/>
        <w:rPr>
          <w:b/>
          <w:u w:val="single"/>
        </w:rPr>
      </w:pPr>
    </w:p>
    <w:p w:rsidRDefault="00722A7B" w:rsidP="00722A7B" w:rsidR="00722A7B">
      <w:pPr>
        <w:spacing w:after="0"/>
        <w:jc w:val="both"/>
        <w:rPr>
          <w:b/>
          <w:u w:val="single"/>
        </w:rPr>
      </w:pPr>
    </w:p>
    <w:p w:rsidRDefault="00A62BC6" w:rsidP="00722A7B" w:rsidR="00A62BC6">
      <w:pPr>
        <w:spacing w:after="0"/>
        <w:jc w:val="both"/>
        <w:rPr>
          <w:b/>
          <w:u w:val="single"/>
        </w:rPr>
      </w:pPr>
    </w:p>
    <w:p w:rsidRDefault="00A62BC6" w:rsidP="00722A7B" w:rsidR="00A62BC6">
      <w:pPr>
        <w:spacing w:after="0"/>
        <w:jc w:val="both"/>
        <w:rPr>
          <w:b/>
          <w:u w:val="single"/>
        </w:rPr>
      </w:pPr>
    </w:p>
    <w:p w:rsidRDefault="00722A7B" w:rsidP="00722A7B" w:rsidR="00722A7B">
      <w:pPr>
        <w:spacing w:after="0"/>
        <w:jc w:val="both"/>
        <w:rPr>
          <w:u w:val="single"/>
        </w:rPr>
      </w:pPr>
      <w:r>
        <w:rPr>
          <w:u w:val="single"/>
        </w:rPr>
        <w:t>UPUTA    O    PRAVNOM    LIJEKU    :</w:t>
      </w:r>
    </w:p>
    <w:p w:rsidRDefault="00722A7B" w:rsidP="00722A7B" w:rsidR="00722A7B">
      <w:pPr>
        <w:spacing w:after="0"/>
        <w:jc w:val="both"/>
        <w:rPr>
          <w:b/>
        </w:rPr>
      </w:pPr>
    </w:p>
    <w:p w:rsidRDefault="00722A7B" w:rsidP="00722A7B" w:rsidR="00722A7B">
      <w:pPr>
        <w:spacing w:after="0"/>
        <w:jc w:val="both"/>
      </w:pPr>
      <w:r>
        <w:tab/>
        <w:t xml:space="preserve">Protiv ovog rješenja pravo na žalbu imaju stranke i sve osobe koje su polagale pravo na namirenje iz </w:t>
      </w:r>
      <w:proofErr w:type="spellStart"/>
      <w:r>
        <w:t>kupovnine</w:t>
      </w:r>
      <w:proofErr w:type="spellEnd"/>
      <w:r>
        <w:t xml:space="preserve">. Žalba se može izjaviti u roku od osam (8) dana od dana primitka </w:t>
      </w:r>
      <w:proofErr w:type="spellStart"/>
      <w:r>
        <w:t>otpravka</w:t>
      </w:r>
      <w:proofErr w:type="spellEnd"/>
      <w:r>
        <w:t xml:space="preserve"> rješenja, pisano, u četiri (4) primjerka putem ovoga suda, a o kojoj žalbi odlučuje Visoki trgovački sud Republike Hrvatske u Zagrebu.</w:t>
      </w:r>
    </w:p>
    <w:p w:rsidRDefault="00722A7B" w:rsidP="00722A7B" w:rsidR="00722A7B">
      <w:pPr>
        <w:spacing w:after="0"/>
        <w:jc w:val="both"/>
      </w:pPr>
      <w:r>
        <w:tab/>
        <w:t xml:space="preserve"> </w:t>
      </w:r>
    </w:p>
    <w:p w:rsidRDefault="00722A7B" w:rsidP="00722A7B" w:rsidR="00722A7B">
      <w:pPr>
        <w:spacing w:after="0"/>
        <w:jc w:val="both"/>
      </w:pPr>
    </w:p>
    <w:p w:rsidRDefault="00722A7B" w:rsidP="00722A7B" w:rsidR="00722A7B">
      <w:pPr>
        <w:spacing w:after="0"/>
        <w:jc w:val="both"/>
      </w:pPr>
      <w:r>
        <w:lastRenderedPageBreak/>
        <w:t>DNA :</w:t>
      </w:r>
    </w:p>
    <w:p w:rsidRDefault="00722A7B" w:rsidP="00722A7B" w:rsidR="00722A7B">
      <w:pPr>
        <w:spacing w:after="0"/>
        <w:jc w:val="both"/>
      </w:pPr>
    </w:p>
    <w:p w:rsidRDefault="00722A7B" w:rsidP="00722A7B" w:rsidR="00722A7B">
      <w:pPr>
        <w:spacing w:after="0"/>
        <w:jc w:val="both"/>
      </w:pPr>
      <w:r>
        <w:t xml:space="preserve">Stečajni upravitelj Marija </w:t>
      </w:r>
      <w:proofErr w:type="spellStart"/>
      <w:r>
        <w:t>Domijan</w:t>
      </w:r>
      <w:proofErr w:type="spellEnd"/>
      <w:r>
        <w:t>, dipl. oec., iz Preloga, Sajmišna br. 8,</w:t>
      </w:r>
    </w:p>
    <w:p w:rsidRDefault="00722A7B" w:rsidP="00722A7B" w:rsidR="00722A7B">
      <w:pPr>
        <w:spacing w:after="0"/>
        <w:jc w:val="both"/>
      </w:pPr>
    </w:p>
    <w:p w:rsidRDefault="00722A7B" w:rsidP="00722A7B" w:rsidR="00722A7B">
      <w:pPr>
        <w:spacing w:after="0"/>
        <w:jc w:val="both"/>
      </w:pPr>
      <w:r>
        <w:t xml:space="preserve">Vjerovnik STJEPAN KUHTA, iz  Varaždina, B. </w:t>
      </w:r>
      <w:proofErr w:type="spellStart"/>
      <w:r>
        <w:t>Slukan</w:t>
      </w:r>
      <w:proofErr w:type="spellEnd"/>
      <w:r>
        <w:t xml:space="preserve"> br. 25,</w:t>
      </w:r>
    </w:p>
    <w:p w:rsidRDefault="00722A7B" w:rsidP="00722A7B" w:rsidR="00722A7B">
      <w:pPr>
        <w:spacing w:after="0"/>
      </w:pPr>
    </w:p>
    <w:p w:rsidRDefault="00722A7B" w:rsidP="00722A7B" w:rsidR="00722A7B">
      <w:pPr>
        <w:spacing w:after="0"/>
      </w:pPr>
      <w:r>
        <w:t xml:space="preserve">Vjerovnik MILAN HERCEG, iz </w:t>
      </w:r>
      <w:proofErr w:type="spellStart"/>
      <w:r>
        <w:t>Pušćina</w:t>
      </w:r>
      <w:proofErr w:type="spellEnd"/>
      <w:r>
        <w:t>, Čakovečka br. 128a,</w:t>
      </w:r>
    </w:p>
    <w:p w:rsidRDefault="00722A7B" w:rsidP="00722A7B" w:rsidR="00722A7B">
      <w:pPr>
        <w:spacing w:after="0"/>
      </w:pPr>
    </w:p>
    <w:p w:rsidRDefault="00FA159C" w:rsidP="00722A7B" w:rsidR="00722A7B">
      <w:pPr>
        <w:spacing w:after="0"/>
        <w:jc w:val="both"/>
      </w:pPr>
      <w:r>
        <w:t>e-O</w:t>
      </w:r>
      <w:r w:rsidR="00722A7B">
        <w:t>glasna ploča ovoga suda,</w:t>
      </w:r>
    </w:p>
    <w:p w:rsidRDefault="00722A7B" w:rsidP="00722A7B" w:rsidR="00722A7B">
      <w:pPr>
        <w:spacing w:after="0"/>
        <w:jc w:val="both"/>
      </w:pPr>
    </w:p>
    <w:p w:rsidRDefault="00722A7B" w:rsidP="00722A7B" w:rsidR="00722A7B">
      <w:pPr>
        <w:spacing w:after="0"/>
        <w:jc w:val="both"/>
      </w:pPr>
      <w:r>
        <w:t>Računovodstvo ovoga suda (nakon pravomoćnosti rješenja),</w:t>
      </w:r>
    </w:p>
    <w:p w:rsidRDefault="00722A7B" w:rsidP="00722A7B" w:rsidR="00722A7B">
      <w:pPr>
        <w:spacing w:after="0"/>
        <w:jc w:val="both"/>
      </w:pPr>
    </w:p>
    <w:p w:rsidRDefault="00722A7B" w:rsidP="00722A7B" w:rsidR="00722A7B">
      <w:pPr>
        <w:spacing w:after="0"/>
        <w:jc w:val="both"/>
      </w:pPr>
    </w:p>
    <w:p w:rsidRDefault="00722A7B" w:rsidP="00722A7B" w:rsidR="00722A7B">
      <w:pPr>
        <w:spacing w:after="0"/>
        <w:jc w:val="both"/>
      </w:pPr>
    </w:p>
    <w:p w:rsidRDefault="00722A7B" w:rsidP="00722A7B" w:rsidR="00722A7B">
      <w:pPr>
        <w:spacing w:after="0"/>
        <w:jc w:val="both"/>
        <w:rPr>
          <w:b/>
        </w:rPr>
      </w:pPr>
      <w:r>
        <w:t>Pisarnica - kal. pravomoćnosti - 8 dana,</w:t>
      </w:r>
    </w:p>
    <w:p w:rsidRDefault="00722A7B" w:rsidP="00722A7B" w:rsidR="00722A7B">
      <w:pPr>
        <w:spacing w:after="0"/>
        <w:jc w:val="both"/>
      </w:pPr>
      <w:r>
        <w:tab/>
        <w:t xml:space="preserve">    </w:t>
      </w:r>
    </w:p>
    <w:p w:rsidRDefault="00722A7B" w:rsidP="00722A7B" w:rsidR="00722A7B">
      <w:pPr>
        <w:spacing w:after="0"/>
        <w:jc w:val="both"/>
      </w:pPr>
    </w:p>
    <w:p w:rsidRDefault="00AA2E2A" w:rsidP="00722A7B" w:rsidR="00722A7B">
      <w:pPr>
        <w:spacing w:after="0"/>
        <w:jc w:val="center"/>
      </w:pPr>
      <w:r>
        <w:t>U Varaždinu, 5</w:t>
      </w:r>
      <w:r w:rsidR="00722A7B">
        <w:t xml:space="preserve">. rujna 2016. </w:t>
      </w:r>
    </w:p>
    <w:p w:rsidRDefault="00722A7B" w:rsidP="00722A7B" w:rsidR="00722A7B">
      <w:pPr>
        <w:spacing w:after="0"/>
        <w:jc w:val="both"/>
      </w:pPr>
    </w:p>
    <w:p w:rsidRDefault="00722A7B" w:rsidP="00722A7B" w:rsidR="00722A7B">
      <w:pPr>
        <w:spacing w:after="0"/>
        <w:jc w:val="both"/>
      </w:pPr>
    </w:p>
    <w:p w:rsidRDefault="00722A7B" w:rsidP="00BB5455" w:rsidR="00DA0242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SUDAC :</w:t>
      </w:r>
    </w:p>
    <w:sectPr w:rsidSect="0032366B" w:rsidR="00DA0242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E71FB" w:rsidP="00537B78" w:rsidR="001E71FB">
      <w:r>
        <w:separator/>
      </w:r>
    </w:p>
  </w:endnote>
  <w:endnote w:id="0" w:type="continuationSeparator">
    <w:p w:rsidRDefault="001E71FB" w:rsidP="00537B78" w:rsidR="001E71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58336571"/>
      <w:docPartObj>
        <w:docPartGallery w:val="Page Numbers (Bottom of Page)"/>
        <w:docPartUnique/>
      </w:docPartObj>
    </w:sdtPr>
    <w:sdtEndPr/>
    <w:sdtContent>
      <w:p w:rsidRDefault="00722A7B" w:rsidR="00722A7B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E72BC">
          <w:t>3</w:t>
        </w:r>
        <w:r>
          <w:fldChar w:fldCharType="end"/>
        </w:r>
      </w:p>
    </w:sdtContent>
  </w:sdt>
  <w:p w:rsidRDefault="00722A7B" w:rsidR="00722A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E71FB" w:rsidP="00537B78" w:rsidR="001E71FB">
      <w:r>
        <w:separator/>
      </w:r>
    </w:p>
  </w:footnote>
  <w:footnote w:id="0" w:type="continuationSeparator">
    <w:p w:rsidRDefault="001E71FB" w:rsidP="00537B78" w:rsidR="001E71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2A7B" w:rsidR="008333A9">
    <w:pPr>
      <w:pStyle w:val="Zaglavlje"/>
    </w:pPr>
    <w:r>
      <w:rPr>
        <w:rStyle w:val="PozadinaSvijetloCrvena"/>
        <w:shd w:fill="auto" w:color="auto" w:val="clear"/>
      </w:rPr>
      <w:t>POSL. BROJ : 6 St-540/11-153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9FC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4C1A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A6CE3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1FB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4A0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145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5BAC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2F25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29FA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1C15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14BB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094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0F13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57B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A7B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9CF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2CA7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67D7C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0257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2BC6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2E2A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5001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2848"/>
    <w:rsid w:val="00BB3238"/>
    <w:rsid w:val="00BB5455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8A6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28"/>
    <w:rsid w:val="00DD4EE2"/>
    <w:rsid w:val="00DD6303"/>
    <w:rsid w:val="00DD6DAD"/>
    <w:rsid w:val="00DE19A4"/>
    <w:rsid w:val="00DE2026"/>
    <w:rsid w:val="00DE353A"/>
    <w:rsid w:val="00DE427F"/>
    <w:rsid w:val="00DE58E5"/>
    <w:rsid w:val="00DE72BC"/>
    <w:rsid w:val="00DE7C5B"/>
    <w:rsid w:val="00DF16A9"/>
    <w:rsid w:val="00DF2A24"/>
    <w:rsid w:val="00DF2F91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17FA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475A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9B6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159C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uiPriority="0" w:name="Body Text 2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Body Text 2" w:uiPriority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007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45286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rujna 2016.</izvorni_sadrzaj>
    <derivirana_varijabla naziv="DomainObject.DatumDonosenjaOdluke_1">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St-540/2011-153</izvorni_sadrzaj>
    <derivirana_varijabla naziv="DomainObject.Oznaka_1">St-540/2011-153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540</izvorni_sadrzaj>
    <derivirana_varijabla naziv="DomainObject.Predmet.Broj_1">540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2011.</izvorni_sadrzaj>
    <derivirana_varijabla naziv="DomainObject.Predmet.DatumOsnivanja_1">30.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St-180/12</izvorni_sadrzaj>
    <derivirana_varijabla naziv="DomainObject.Predmet.Opis_1">St-180/12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St-540/2011</izvorni_sadrzaj>
    <derivirana_varijabla naziv="DomainObject.Predmet.OznakaBroj_1">St-540/2011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VIKOCOMMERCE društvo s ograničenom odgovornošću za trgovinu i proizvodnju</izvorni_sadrzaj>
    <derivirana_varijabla naziv="DomainObject.Predmet.ProtustrankaFormated_1">  VIKOCOMMERCE društvo s ograničenom odgovornošću za trgovinu i proizvodnju</derivirana_varijabla>
  </DomainObject.Predmet.ProtustrankaFormated>
  <DomainObject.Predmet.ProtustrankaFormatedOIB>
    <izvorni_sadrzaj>  VIKOCOMMERCE društvo s ograničenom odgovornošću za trgovinu i proizvodnju, OIB 64821583409</izvorni_sadrzaj>
    <derivirana_varijabla naziv="DomainObject.Predmet.ProtustrankaFormatedOIB_1">  VIKOCOMMERCE društvo s ograničenom odgovornošću za trgovinu i proizvodnju, OIB 64821583409</derivirana_varijabla>
  </DomainObject.Predmet.ProtustrankaFormatedOIB>
  <DomainObject.Predmet.ProtustrankaFormatedWithAdress>
    <izvorni_sadrzaj> VIKOCOMMERCE društvo s ograničenom odgovornošću za trgovinu i proizvodnju, Pavleka Miškine 57, Varaždin</izvorni_sadrzaj>
    <derivirana_varijabla naziv="DomainObject.Predmet.ProtustrankaFormatedWithAdress_1"> VIKOCOMMERCE društvo s ograničenom odgovornošću za trgovinu i proizvodnju, Pavleka Miškine 57, Varaždin</derivirana_varijabla>
  </DomainObject.Predmet.ProtustrankaFormatedWithAdress>
  <DomainObject.Predmet.ProtustrankaFormatedWithAdressOIB>
    <izvorni_sadrzaj> VIKOCOMMERCE društvo s ograničenom odgovornošću za trgovinu i proizvodnju, OIB 64821583409, Pavleka Miškine 57, Varaždin</izvorni_sadrzaj>
    <derivirana_varijabla naziv="DomainObject.Predmet.ProtustrankaFormatedWithAdressOIB_1"> VIKOCOMMERCE društvo s ograničenom odgovornošću za trgovinu i proizvodnju, OIB 64821583409, Pavleka Miškine 57, Varaždin</derivirana_varijabla>
  </DomainObject.Predmet.ProtustrankaFormatedWithAdressOIB>
  <DomainObject.Predmet.ProtustrankaWithAdress>
    <izvorni_sadrzaj>VIKOCOMMERCE društvo s ograničenom odgovornošću za trgovinu i proizvodnju Pavleka Miškine 57, Varaždin</izvorni_sadrzaj>
    <derivirana_varijabla naziv="DomainObject.Predmet.ProtustrankaWithAdress_1">VIKOCOMMERCE društvo s ograničenom odgovornošću za trgovinu i proizvodnju Pavleka Miškine 57, Varaždin</derivirana_varijabla>
  </DomainObject.Predmet.ProtustrankaWithAdress>
  <DomainObject.Predmet.ProtustrankaWithAdressOIB>
    <izvorni_sadrzaj>VIKOCOMMERCE društvo s ograničenom odgovornošću za trgovinu i proizvodnju, OIB 64821583409, Pavleka Miškine 57, Varaždin</izvorni_sadrzaj>
    <derivirana_varijabla naziv="DomainObject.Predmet.ProtustrankaWithAdressOIB_1">VIKOCOMMERCE društvo s ograničenom odgovornošću za trgovinu i proizvodnju, OIB 64821583409, Pavleka Miškine 57, Varaždin</derivirana_varijabla>
  </DomainObject.Predmet.ProtustrankaWithAdressOIB>
  <DomainObject.Predmet.ProtustrankaNazivFormated>
    <izvorni_sadrzaj>VIKOCOMMERCE društvo s ograničenom odgovornošću za trgovinu i proizvodnju</izvorni_sadrzaj>
    <derivirana_varijabla naziv="DomainObject.Predmet.ProtustrankaNazivFormated_1">VIKOCOMMERCE društvo s ograničenom odgovornošću za trgovinu i proizvodnju</derivirana_varijabla>
  </DomainObject.Predmet.ProtustrankaNazivFormated>
  <DomainObject.Predmet.ProtustrankaNazivFormatedOIB>
    <izvorni_sadrzaj>VIKOCOMMERCE društvo s ograničenom odgovornošću za trgovinu i proizvodnju, OIB 64821583409</izvorni_sadrzaj>
    <derivirana_varijabla naziv="DomainObject.Predmet.ProtustrankaNazivFormatedOIB_1">VIKOCOMMERCE društvo s ograničenom odgovornošću za trgovinu i proizvodnju, OIB 64821583409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Varaždin zastupanog po punomoćniku ŽUPANIJSKO DRŽAVNO ODVJETNIŠTVO U VARAŽDINU</izvorni_sadrzaj>
    <derivirana_varijabla naziv="DomainObject.Predmet.StrankaFormated_1">  Porezna uprava Varaždin zastupanog po punomoćniku ŽUPANIJSKO DRŽAVNO ODVJETNIŠTVO U VARAŽDINU</derivirana_varijabla>
  </DomainObject.Predmet.StrankaFormated>
  <DomainObject.Predmet.StrankaFormatedOIB>
    <izvorni_sadrzaj>  Porezna uprava Varaždin, OIB 18683136487 zastupanog po punomoćniku ŽUPANIJSKO DRŽAVNO ODVJETNIŠTVO U VARAŽDINU</izvorni_sadrzaj>
    <derivirana_varijabla naziv="DomainObject.Predmet.StrankaFormatedOIB_1">  Porezna uprava Varaždin, OIB 18683136487 zastupanog po punomoćniku ŽUPANIJSKO DRŽAVNO ODVJETNIŠTVO U VARAŽDINU</derivirana_varijabla>
  </DomainObject.Predmet.StrankaFormatedOIB>
  <DomainObject.Predmet.StrankaFormatedWithAdress>
    <izvorni_sadrzaj> Porezna uprava Varaždin, Graberje 1, 42000 Varaždin zastupanog po punomoćniku ŽUPANIJSKO DRŽAVNO ODVJETNIŠTVO U VARAŽDINU</izvorni_sadrzaj>
    <derivirana_varijabla naziv="DomainObject.Predmet.StrankaFormatedWithAdress_1"> Porezna uprava Varaždin, Graberje 1, 42000 Varaždin zastupanog po punomoćniku ŽUPANIJSKO DRŽAVNO ODVJETNIŠTVO U VARAŽDINU</derivirana_varijabla>
  </DomainObject.Predmet.StrankaFormatedWithAdress>
  <DomainObject.Predmet.StrankaFormatedWithAdressOIB>
    <izvorni_sadrzaj> Porezna uprava Varaždin, OIB 18683136487, Graberje 1, 42000 Varaždin zastupanog po punomoćniku ŽUPANIJSKO DRŽAVNO ODVJETNIŠTVO U VARAŽDINU</izvorni_sadrzaj>
    <derivirana_varijabla naziv="DomainObject.Predmet.StrankaFormatedWithAdressOIB_1"> Porezna uprava Varaždin, OIB 18683136487, Graberje 1, 42000 Varaždin zastupanog po punomoćniku ŽUPANIJSKO DRŽAVNO ODVJETNIŠTVO U VARAŽDINU</derivirana_varijabla>
  </DomainObject.Predmet.StrankaFormatedWithAdressOIB>
  <DomainObject.Predmet.StrankaWithAdress>
    <izvorni_sadrzaj>Porezna uprava Varaždin Graberje 1,42000 Varaždin</izvorni_sadrzaj>
    <derivirana_varijabla naziv="DomainObject.Predmet.StrankaWithAdress_1">Porezna uprava Varaždin Graberje 1,42000 Varaždin</derivirana_varijabla>
  </DomainObject.Predmet.StrankaWithAdress>
  <DomainObject.Predmet.StrankaWithAdressOIB>
    <izvorni_sadrzaj>Porezna uprava Varaždin, OIB 18683136487, Graberje 1,42000 Varaždin</izvorni_sadrzaj>
    <derivirana_varijabla naziv="DomainObject.Predmet.StrankaWithAdressOIB_1">Porezna uprava Varaždin, OIB 18683136487, Graberje 1,42000 Varaždin</derivirana_varijabla>
  </DomainObject.Predmet.StrankaWithAdressOIB>
  <DomainObject.Predmet.StrankaNazivFormated>
    <izvorni_sadrzaj>Porezna uprava Varaždin</izvorni_sadrzaj>
    <derivirana_varijabla naziv="DomainObject.Predmet.StrankaNazivFormated_1">Porezna uprava Varaždin</derivirana_varijabla>
  </DomainObject.Predmet.StrankaNazivFormated>
  <DomainObject.Predmet.StrankaNazivFormatedOIB>
    <izvorni_sadrzaj>Porezna uprava Varaždin, OIB 18683136487</izvorni_sadrzaj>
    <derivirana_varijabla naziv="DomainObject.Predmet.StrankaNazivFormatedOIB_1">Porezna uprava Varaždin,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 i L pisarnica</izvorni_sadrzaj>
    <derivirana_varijabla naziv="DomainObject.Predmet.TrenutnaLokacijaSpisa.Naziv_1">ST i L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Porezna uprava Varaždin zastupanog po punomoćniku ŽUPANIJSKO DRŽAVNO ODVJETNIŠTVO U VARAŽDINU</item>
    </izvorni_sadrzaj>
    <derivirana_varijabla naziv="DomainObject.Predmet.StrankaListFormated_1">
      <item>Porezna uprava Varaždin zastupanog po punomoćniku ŽUPANIJSKO DRŽAVNO ODVJETNIŠTVO U VARAŽDINU</item>
    </derivirana_varijabla>
  </DomainObject.Predmet.StrankaListFormated>
  <DomainObject.Predmet.StrankaListFormatedOIB>
    <izvorni_sadrzaj>
      <item>Porezna uprava Varaždin, OIB 18683136487 zastupanog po punomoćniku ŽUPANIJSKO DRŽAVNO ODVJETNIŠTVO U VARAŽDINU</item>
    </izvorni_sadrzaj>
    <derivirana_varijabla naziv="DomainObject.Predmet.StrankaListFormatedOIB_1">
      <item>Porezna uprava Varaždin, OIB 18683136487 zastupanog po punomoćniku ŽUPANIJSKO DRŽAVNO ODVJETNIŠTVO U VARAŽDINU</item>
    </derivirana_varijabla>
  </DomainObject.Predmet.StrankaListFormatedOIB>
  <DomainObject.Predmet.StrankaListFormatedWithAdress>
    <izvorni_sadrzaj>
      <item>Porezna uprava Varaždin, Graberje 1, 42000 Varaždin zastupanog po punomoćniku ŽUPANIJSKO DRŽAVNO ODVJETNIŠTVO U VARAŽDINU</item>
    </izvorni_sadrzaj>
    <derivirana_varijabla naziv="DomainObject.Predmet.StrankaListFormatedWithAdress_1">
      <item>Porezna uprava Varaždin,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Porezna uprava Varaždin, OIB 18683136487, Graberje 1, 42000 Varaždin zastupanog po punomoćniku ŽUPANIJSKO DRŽAVNO ODVJETNIŠTVO U VARAŽDINU</item>
    </izvorni_sadrzaj>
    <derivirana_varijabla naziv="DomainObject.Predmet.StrankaListFormatedWithAdressOIB_1">
      <item>Porezna uprava Varaždin,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Porezna uprava Varaždin</item>
    </izvorni_sadrzaj>
    <derivirana_varijabla naziv="DomainObject.Predmet.StrankaListNazivFormated_1">
      <item>Porezna uprava Varaždin</item>
    </derivirana_varijabla>
  </DomainObject.Predmet.StrankaListNazivFormated>
  <DomainObject.Predmet.StrankaListNazivFormatedOIB>
    <izvorni_sadrzaj>
      <item>Porezna uprava Varaždin, OIB 18683136487</item>
    </izvorni_sadrzaj>
    <derivirana_varijabla naziv="DomainObject.Predmet.StrankaListNazivFormatedOIB_1">
      <item>Porezna uprava Varaždin, OIB 18683136487</item>
    </derivirana_varijabla>
  </DomainObject.Predmet.StrankaListNazivFormatedOIB>
  <DomainObject.Predmet.ProtuStrankaListFormated>
    <izvorni_sadrzaj>
      <item>VIKOCOMMERCE društvo s ograničenom odgovornošću za trgovinu i proizvodnju</item>
    </izvorni_sadrzaj>
    <derivirana_varijabla naziv="DomainObject.Predmet.ProtuStrankaListFormated_1">
      <item>VIKOCOMMERCE društvo s ograničenom odgovornošću za trgovinu i proizvodnju</item>
    </derivirana_varijabla>
  </DomainObject.Predmet.ProtuStrankaListFormated>
  <DomainObject.Predmet.ProtuStrankaListFormatedOIB>
    <izvorni_sadrzaj>
      <item>VIKOCOMMERCE društvo s ograničenom odgovornošću za trgovinu i proizvodnju, OIB 64821583409</item>
    </izvorni_sadrzaj>
    <derivirana_varijabla naziv="DomainObject.Predmet.ProtuStrankaListFormatedOIB_1">
      <item>VIKOCOMMERCE društvo s ograničenom odgovornošću za trgovinu i proizvodnju, OIB 64821583409</item>
    </derivirana_varijabla>
  </DomainObject.Predmet.ProtuStrankaListFormatedOIB>
  <DomainObject.Predmet.ProtuStrankaListFormatedWithAdress>
    <izvorni_sadrzaj>
      <item>VIKOCOMMERCE društvo s ograničenom odgovornošću za trgovinu i proizvodnju, Pavleka Miškine 57, Varaždin</item>
    </izvorni_sadrzaj>
    <derivirana_varijabla naziv="DomainObject.Predmet.ProtuStrankaListFormatedWithAdress_1">
      <item>VIKOCOMMERCE društvo s ograničenom odgovornošću za trgovinu i proizvodnju, Pavleka Miškine 57, Varaždin</item>
    </derivirana_varijabla>
  </DomainObject.Predmet.ProtuStrankaListFormatedWithAdress>
  <DomainObject.Predmet.ProtuStrankaListFormatedWithAdressOIB>
    <izvorni_sadrzaj>
      <item>VIKOCOMMERCE društvo s ograničenom odgovornošću za trgovinu i proizvodnju, OIB 64821583409, Pavleka Miškine 57, Varaždin</item>
    </izvorni_sadrzaj>
    <derivirana_varijabla naziv="DomainObject.Predmet.ProtuStrankaListFormatedWithAdressOIB_1">
      <item>VIKOCOMMERCE društvo s ograničenom odgovornošću za trgovinu i proizvodnju, OIB 64821583409, Pavleka Miškine 57, Varaždin</item>
    </derivirana_varijabla>
  </DomainObject.Predmet.ProtuStrankaListFormatedWithAdressOIB>
  <DomainObject.Predmet.ProtuStrankaListNazivFormated>
    <izvorni_sadrzaj>
      <item>VIKOCOMMERCE društvo s ograničenom odgovornošću za trgovinu i proizvodnju</item>
    </izvorni_sadrzaj>
    <derivirana_varijabla naziv="DomainObject.Predmet.ProtuStrankaListNazivFormated_1">
      <item>VIKOCOMMERCE društvo s ograničenom odgovornošću za trgovinu i proizvodnju</item>
    </derivirana_varijabla>
  </DomainObject.Predmet.ProtuStrankaListNazivFormated>
  <DomainObject.Predmet.ProtuStrankaListNazivFormatedOIB>
    <izvorni_sadrzaj>
      <item>VIKOCOMMERCE društvo s ograničenom odgovornošću za trgovinu i proizvodnju, OIB 64821583409</item>
    </izvorni_sadrzaj>
    <derivirana_varijabla naziv="DomainObject.Predmet.ProtuStrankaListNazivFormatedOIB_1">
      <item>VIKOCOMMERCE društvo s ograničenom odgovornošću za trgovinu i proizvodnju, OIB 64821583409</item>
    </derivirana_varijabla>
  </DomainObject.Predmet.ProtuStrankaListNazivFormatedOIB>
  <DomainObject.Predmet.OstaliListFormated>
    <izvorni_sadrzaj>
      <item>ŽUPANIJSKO DRŽAVNO ODVJETNIŠTVO U VARAŽDINU punomoćnik sudionika u postupku Porezna uprava Varaždin</item>
      <item>MILAN HERCEG</item>
      <item>TOMO BOŽIĆ, zamjenik ŽDO</item>
      <item>FINA, Podružnica Zagreb</item>
      <item>Marija Domijan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</item>
      <item>Kupac ŽELJKO HUTEN</item>
      <item>RH Općinski sud u Varaždinu, stalna služba u Ivancu</item>
      <item>STJEPAN KUHTA</item>
      <item>RH Općinski sud u Puli, Zemljišnoknjižni odjel Pula</item>
      <item>RH Općinski sud u Bjelovaru, Zemljišnoknjišni odjel Bjelovar</item>
      <item>TOMO BOŽIĆ, zamjenik ŽDO</item>
      <item>ANĐELA GREGUR, predsjednik odbora vjerovnika</item>
      <item>DALIBOR VITANOVIĆ, kupac</item>
      <item>DARKO DAKIĆ</item>
    </izvorni_sadrzaj>
    <derivirana_varijabla naziv="DomainObject.Predmet.OstaliListFormated_1">
      <item>ŽUPANIJSKO DRŽAVNO ODVJETNIŠTVO U VARAŽDINU punomoćnik sudionika u postupku Porezna uprava Varaždin</item>
      <item>MILAN HERCEG</item>
      <item>TOMO BOŽIĆ, zamjenik ŽDO</item>
      <item>FINA, Podružnica Zagreb</item>
      <item>Marija Domijan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</item>
      <item>Kupac ŽELJKO HUTEN</item>
      <item>RH Općinski sud u Varaždinu, stalna služba u Ivancu</item>
      <item>STJEPAN KUHTA</item>
      <item>RH Općinski sud u Puli, Zemljišnoknjižni odjel Pula</item>
      <item>RH Općinski sud u Bjelovaru, Zemljišnoknjišni odjel Bjelovar</item>
      <item>TOMO BOŽIĆ, zamjenik ŽDO</item>
      <item>ANĐELA GREGUR, predsjednik odbora vjerovnika</item>
      <item>DALIBOR VITANOVIĆ, kupac</item>
      <item>DARKO DAKIĆ</item>
    </derivirana_varijabla>
  </DomainObject.Predmet.OstaliListFormated>
  <DomainObject.Predmet.OstaliListFormatedOIB>
    <izvorni_sadrzaj>
      <item>ŽUPANIJSKO DRŽAVNO ODVJETNIŠTVO U VARAŽDINU punomoćnik sudionika u postupku Porezna uprava Varaždin</item>
      <item>MILAN HERCEG</item>
      <item>TOMO BOŽIĆ, zamjenik ŽDO</item>
      <item>FINA, Podružnica Zagreb</item>
      <item>Marija Domijan, OIB 33388938738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društvo, OIB 99326633206</item>
      <item>Kupac ŽELJKO HUTEN</item>
      <item>RH Općinski sud u Varaždinu, stalna služba u Ivancu</item>
      <item>STJEPAN KUHTA</item>
      <item>RH Općinski sud u Puli, Zemljišnoknjižni odjel Pula</item>
      <item>RH Općinski sud u Bjelovaru, Zemljišnoknjišni odjel Bjelovar</item>
      <item>TOMO BOŽIĆ, zamjenik ŽDO</item>
      <item>ANĐELA GREGUR, predsjednik odbora vjerovnika</item>
      <item>DALIBOR VITANOVIĆ, kupac</item>
      <item>DARKO DAKIĆ</item>
    </izvorni_sadrzaj>
    <derivirana_varijabla naziv="DomainObject.Predmet.OstaliListFormatedOIB_1">
      <item>ŽUPANIJSKO DRŽAVNO ODVJETNIŠTVO U VARAŽDINU punomoćnik sudionika u postupku Porezna uprava Varaždin</item>
      <item>MILAN HERCEG</item>
      <item>TOMO BOŽIĆ, zamjenik ŽDO</item>
      <item>FINA, Podružnica Zagreb</item>
      <item>Marija Domijan, OIB 33388938738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društvo, OIB 99326633206</item>
      <item>Kupac ŽELJKO HUTEN</item>
      <item>RH Općinski sud u Varaždinu, stalna služba u Ivancu</item>
      <item>STJEPAN KUHTA</item>
      <item>RH Općinski sud u Puli, Zemljišnoknjižni odjel Pula</item>
      <item>RH Općinski sud u Bjelovaru, Zemljišnoknjišni odjel Bjelovar</item>
      <item>TOMO BOŽIĆ, zamjenik ŽDO</item>
      <item>ANĐELA GREGUR, predsjednik odbora vjerovnika</item>
      <item>DALIBOR VITANOVIĆ, kupac</item>
      <item>DARKO DAKIĆ</item>
    </derivirana_varijabla>
  </DomainObject.Predmet.OstaliListFormatedOIB>
  <DomainObject.Predmet.OstaliListFormatedWithAdress>
    <izvorni_sadrzaj>
      <item>ŽUPANIJSKO DRŽAVNO ODVJETNIŠTVO U VARAŽDINU, 42000 Varaždin punomoćnik sudionika u postupku Porezna uprava Varaždin</item>
      <item>MILAN HERCEG, Čakovečka br. 128/A, 40305 Pušćine, NEDELIŠĆE</item>
      <item>TOMO BOŽIĆ, zamjenik ŽDO</item>
      <item>FINA, Podružnica Zagreb, Vrtni put br. 3., 10000 Zagreb</item>
      <item>Marija Domijan, Sajmišna br. 8., 40323 Prelog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TOMIĆ&amp;ŠUŠNJAR, Zelinska 2/I, 10000 Zagreb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društvo, Tolstojeva 6, 21000 Split</item>
      <item>Kupac ŽELJKO HUTEN, Gutim br. 36., 42250 Lepoglava</item>
      <item>RH Općinski sud u Varaždinu, stalna služba u Ivancu, Ak. Mirka Maleza 3, 42240 Ivanec</item>
      <item>STJEPAN KUHTA</item>
      <item>RH Općinski sud u Puli, Zemljišnoknjižni odjel Pula</item>
      <item>RH Općinski sud u Bjelovaru, Zemljišnoknjišni odjel Bjelovar</item>
      <item>TOMO BOŽIĆ, zamjenik ŽDO</item>
      <item>ANĐELA GREGUR, predsjednik odbora vjerovnika</item>
      <item>DALIBOR VITANOVIĆ, kupac, Bolfan, Varaždinska br. 161., 42230 Ludbreg</item>
      <item>DARKO DAKIĆ, Osječka br. 78C, 43000 Bjelovar</item>
    </izvorni_sadrzaj>
    <derivirana_varijabla naziv="DomainObject.Predmet.OstaliListFormatedWithAdress_1">
      <item>ŽUPANIJSKO DRŽAVNO ODVJETNIŠTVO U VARAŽDINU, 42000 Varaždin punomoćnik sudionika u postupku Porezna uprava Varaždin</item>
      <item>MILAN HERCEG, Čakovečka br. 128/A, 40305 Pušćine, NEDELIŠĆE</item>
      <item>TOMO BOŽIĆ, zamjenik ŽDO</item>
      <item>FINA, Podružnica Zagreb, Vrtni put br. 3., 10000 Zagreb</item>
      <item>Marija Domijan, Sajmišna br. 8., 40323 Prelog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TOMIĆ&amp;ŠUŠNJAR, Zelinska 2/I, 10000 Zagreb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društvo, Tolstojeva 6, 21000 Split</item>
      <item>Kupac ŽELJKO HUTEN, Gutim br. 36., 42250 Lepoglava</item>
      <item>RH Općinski sud u Varaždinu, stalna služba u Ivancu, Ak. Mirka Maleza 3, 42240 Ivanec</item>
      <item>STJEPAN KUHTA</item>
      <item>RH Općinski sud u Puli, Zemljišnoknjižni odjel Pula</item>
      <item>RH Općinski sud u Bjelovaru, Zemljišnoknjišni odjel Bjelovar</item>
      <item>TOMO BOŽIĆ, zamjenik ŽDO</item>
      <item>ANĐELA GREGUR, predsjednik odbora vjerovnika</item>
      <item>DALIBOR VITANOVIĆ, kupac, Bolfan, Varaždinska br. 161., 42230 Ludbreg</item>
      <item>DARKO DAKIĆ, Osječka br. 78C, 43000 Bjelovar</item>
    </derivirana_varijabla>
  </DomainObject.Predmet.OstaliListFormatedWithAdress>
  <DomainObject.Predmet.OstaliListFormatedWithAdressOIB>
    <izvorni_sadrzaj>
      <item>ŽUPANIJSKO DRŽAVNO ODVJETNIŠTVO U VARAŽDINU, 42000 Varaždin punomoćnik sudionika u postupku Porezna uprava Varaždin</item>
      <item>MILAN HERCEG, Čakovečka br. 128/A, 40305 Pušćine, NEDELIŠĆE</item>
      <item>TOMO BOŽIĆ, zamjenik ŽDO</item>
      <item>FINA, Podružnica Zagreb, Vrtni put br. 3., 10000 Zagreb</item>
      <item>Marija Domijan, OIB 33388938738, Sajmišna br. 8., 40323 Prelog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TOMIĆ&amp;ŠUŠNJAR, Zelinska 2/I, 10000 Zagreb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društvo, OIB 99326633206, Tolstojeva 6, 21000 Split</item>
      <item>Kupac ŽELJKO HUTEN, Gutim br. 36., 42250 Lepoglava</item>
      <item>RH Općinski sud u Varaždinu, stalna služba u Ivancu, Ak. Mirka Maleza 3, 42240 Ivanec</item>
      <item>STJEPAN KUHTA</item>
      <item>RH Općinski sud u Puli, Zemljišnoknjižni odjel Pula</item>
      <item>RH Općinski sud u Bjelovaru, Zemljišnoknjišni odjel Bjelovar</item>
      <item>TOMO BOŽIĆ, zamjenik ŽDO</item>
      <item>ANĐELA GREGUR, predsjednik odbora vjerovnika</item>
      <item>DALIBOR VITANOVIĆ, kupac, Bolfan, Varaždinska br. 161., 42230 Ludbreg</item>
      <item>DARKO DAKIĆ, Osječka br. 78C, 43000 Bjelovar</item>
    </izvorni_sadrzaj>
    <derivirana_varijabla naziv="DomainObject.Predmet.OstaliListFormatedWithAdressOIB_1">
      <item>ŽUPANIJSKO DRŽAVNO ODVJETNIŠTVO U VARAŽDINU, 42000 Varaždin punomoćnik sudionika u postupku Porezna uprava Varaždin</item>
      <item>MILAN HERCEG, Čakovečka br. 128/A, 40305 Pušćine, NEDELIŠĆE</item>
      <item>TOMO BOŽIĆ, zamjenik ŽDO</item>
      <item>FINA, Podružnica Zagreb, Vrtni put br. 3., 10000 Zagreb</item>
      <item>Marija Domijan, OIB 33388938738, Sajmišna br. 8., 40323 Prelog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TOMIĆ&amp;ŠUŠNJAR, Zelinska 2/I, 10000 Zagreb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društvo, OIB 99326633206, Tolstojeva 6, 21000 Split</item>
      <item>Kupac ŽELJKO HUTEN, Gutim br. 36., 42250 Lepoglava</item>
      <item>RH Općinski sud u Varaždinu, stalna služba u Ivancu, Ak. Mirka Maleza 3, 42240 Ivanec</item>
      <item>STJEPAN KUHTA</item>
      <item>RH Općinski sud u Puli, Zemljišnoknjižni odjel Pula</item>
      <item>RH Općinski sud u Bjelovaru, Zemljišnoknjišni odjel Bjelovar</item>
      <item>TOMO BOŽIĆ, zamjenik ŽDO</item>
      <item>ANĐELA GREGUR, predsjednik odbora vjerovnika</item>
      <item>DALIBOR VITANOVIĆ, kupac, Bolfan, Varaždinska br. 161., 42230 Ludbreg</item>
      <item>DARKO DAKIĆ, Osječka br. 78C, 43000 Bjelovar</item>
    </derivirana_varijabla>
  </DomainObject.Predmet.OstaliListFormatedWithAdressOIB>
  <DomainObject.Predmet.OstaliListNazivFormated>
    <izvorni_sadrzaj>
      <item>ŽUPANIJSKO DRŽAVNO ODVJETNIŠTVO U VARAŽDINU</item>
      <item>MILAN HERCEG</item>
      <item>TOMO BOŽIĆ, zamjenik ŽDO</item>
      <item>FINA, Podružnica Zagreb</item>
      <item>Marija Domijan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</item>
      <item>Kupac ŽELJKO HUTEN</item>
      <item>RH Općinski sud u Varaždinu, stalna služba u Ivancu</item>
      <item>STJEPAN KUHTA</item>
      <item>RH Općinski sud u Puli, Zemljišnoknjižni odjel Pula</item>
      <item>RH Općinski sud u Bjelovaru, Zemljišnoknjišni odjel Bjelovar</item>
      <item>TOMO BOŽIĆ, zamjenik ŽDO</item>
      <item>ANĐELA GREGUR, predsjednik odbora vjerovnika</item>
      <item>DALIBOR VITANOVIĆ, kupac</item>
      <item>DARKO DAKIĆ</item>
    </izvorni_sadrzaj>
    <derivirana_varijabla naziv="DomainObject.Predmet.OstaliListNazivFormated_1">
      <item>ŽUPANIJSKO DRŽAVNO ODVJETNIŠTVO U VARAŽDINU</item>
      <item>MILAN HERCEG</item>
      <item>TOMO BOŽIĆ, zamjenik ŽDO</item>
      <item>FINA, Podružnica Zagreb</item>
      <item>Marija Domijan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</item>
      <item>Kupac ŽELJKO HUTEN</item>
      <item>RH Općinski sud u Varaždinu, stalna služba u Ivancu</item>
      <item>STJEPAN KUHTA</item>
      <item>RH Općinski sud u Puli, Zemljišnoknjižni odjel Pula</item>
      <item>RH Općinski sud u Bjelovaru, Zemljišnoknjišni odjel Bjelovar</item>
      <item>TOMO BOŽIĆ, zamjenik ŽDO</item>
      <item>ANĐELA GREGUR, predsjednik odbora vjerovnika</item>
      <item>DALIBOR VITANOVIĆ, kupac</item>
      <item>DARKO DAKIĆ</item>
    </derivirana_varijabla>
  </DomainObject.Predmet.OstaliListNazivFormated>
  <DomainObject.Predmet.OstaliListNazivFormatedOIB>
    <izvorni_sadrzaj>
      <item>ŽUPANIJSKO DRŽAVNO ODVJETNIŠTVO U VARAŽDINU</item>
      <item>MILAN HERCEG</item>
      <item>TOMO BOŽIĆ, zamjenik ŽDO</item>
      <item>FINA, Podružnica Zagreb</item>
      <item>Marija Domijan, OIB 33388938738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društvo, OIB 99326633206</item>
      <item>Kupac ŽELJKO HUTEN</item>
      <item>RH Općinski sud u Varaždinu, stalna služba u Ivancu</item>
      <item>STJEPAN KUHTA</item>
      <item>RH Općinski sud u Puli, Zemljišnoknjižni odjel Pula</item>
      <item>RH Općinski sud u Bjelovaru, Zemljišnoknjišni odjel Bjelovar</item>
      <item>TOMO BOŽIĆ, zamjenik ŽDO</item>
      <item>ANĐELA GREGUR, predsjednik odbora vjerovnika</item>
      <item>DALIBOR VITANOVIĆ, kupac</item>
      <item>DARKO DAKIĆ</item>
    </izvorni_sadrzaj>
    <derivirana_varijabla naziv="DomainObject.Predmet.OstaliListNazivFormatedOIB_1">
      <item>ŽUPANIJSKO DRŽAVNO ODVJETNIŠTVO U VARAŽDINU</item>
      <item>MILAN HERCEG</item>
      <item>TOMO BOŽIĆ, zamjenik ŽDO</item>
      <item>FINA, Podružnica Zagreb</item>
      <item>Marija Domijan, OIB 33388938738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društvo, OIB 99326633206</item>
      <item>Kupac ŽELJKO HUTEN</item>
      <item>RH Općinski sud u Varaždinu, stalna služba u Ivancu</item>
      <item>STJEPAN KUHTA</item>
      <item>RH Općinski sud u Puli, Zemljišnoknjižni odjel Pula</item>
      <item>RH Općinski sud u Bjelovaru, Zemljišnoknjišni odjel Bjelovar</item>
      <item>TOMO BOŽIĆ, zamjenik ŽDO</item>
      <item>ANĐELA GREGUR, predsjednik odbora vjerovnika</item>
      <item>DALIBOR VITANOVIĆ, kupac</item>
      <item>DARKO DAKIĆ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2016.</izvorni_sadrzaj>
    <derivirana_varijabla naziv="DomainObject.Datum_1">6. rujna 2016.</derivirana_varijabla>
  </DomainObject.Datum>
  <DomainObject.PoslovniBrojDokumenta>
    <izvorni_sadrzaj>St-540/2011-153</izvorni_sadrzaj>
    <derivirana_varijabla naziv="DomainObject.PoslovniBrojDokumenta_1">St-540/2011-153</derivirana_varijabla>
  </DomainObject.PoslovniBrojDokumenta>
  <DomainObject.Predmet.StrankaIDrugi>
    <izvorni_sadrzaj>Porezna uprava Varaždin</izvorni_sadrzaj>
    <derivirana_varijabla naziv="DomainObject.Predmet.StrankaIDrugi_1">Porezna uprava Varaždin</derivirana_varijabla>
  </DomainObject.Predmet.StrankaIDrugi>
  <DomainObject.Predmet.ProtustrankaIDrugi>
    <izvorni_sadrzaj>VIKOCOMMERCE društvo s ograničenom odgovornošću za trgovinu i proizvodnju</izvorni_sadrzaj>
    <derivirana_varijabla naziv="DomainObject.Predmet.ProtustrankaIDrugi_1">VIKOCOMMERCE društvo s ograničenom odgovornošću za trgovinu i proizvodnju</derivirana_varijabla>
  </DomainObject.Predmet.ProtustrankaIDrugi>
  <DomainObject.Predmet.StrankaIDrugiAdressOIB>
    <izvorni_sadrzaj>Porezna uprava Varaždin, OIB 18683136487, Graberje 1, 42000 Varaždin</izvorni_sadrzaj>
    <derivirana_varijabla naziv="DomainObject.Predmet.StrankaIDrugiAdressOIB_1">Porezna uprava Varaždin, OIB 18683136487, Graberje 1, 42000 Varaždin</derivirana_varijabla>
  </DomainObject.Predmet.StrankaIDrugiAdressOIB>
  <DomainObject.Predmet.ProtustrankaIDrugiAdressOIB>
    <izvorni_sadrzaj>VIKOCOMMERCE društvo s ograničenom odgovornošću za trgovinu i proizvodnju, OIB 64821583409, Pavleka Miškine 57, Varaždin</izvorni_sadrzaj>
    <derivirana_varijabla naziv="DomainObject.Predmet.ProtustrankaIDrugiAdressOIB_1">VIKOCOMMERCE društvo s ograničenom odgovornošću za trgovinu i proizvodnju, OIB 64821583409, Pavleka Miškine 57,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VIKOCOMMERCE društvo s ograničenom odgovornošću za trgovinu i proizvodnju</item>
      <item>ŽUPANIJSKO DRŽAVNO ODVJETNIŠTVO U VARAŽDINU</item>
      <item>Porezna uprava Varaždin</item>
      <item>MILAN HERCEG</item>
      <item>TOMO BOŽIĆ, zamjenik ŽDO</item>
      <item>FINA, Podružnica Zagreb</item>
      <item>Marija Domijan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</item>
      <item>Kupac ŽELJKO HUTEN</item>
      <item>RH Općinski sud u Varaždinu, stalna služba u Ivancu</item>
      <item>STJEPAN KUHTA</item>
      <item>RH Općinski sud u Puli, Zemljišnoknjižni odjel Pula</item>
      <item>RH Općinski sud u Bjelovaru, Zemljišnoknjišni odjel Bjelovar</item>
      <item>TOMO BOŽIĆ, zamjenik ŽDO</item>
      <item>ANĐELA GREGUR, predsjednik odbora vjerovnika</item>
      <item>DALIBOR VITANOVIĆ, kupac</item>
      <item>DARKO DAKIĆ</item>
    </izvorni_sadrzaj>
    <derivirana_varijabla naziv="DomainObject.Predmet.SudioniciListNaziv_1">
      <item>VIKOCOMMERCE društvo s ograničenom odgovornošću za trgovinu i proizvodnju</item>
      <item>ŽUPANIJSKO DRŽAVNO ODVJETNIŠTVO U VARAŽDINU</item>
      <item>Porezna uprava Varaždin</item>
      <item>MILAN HERCEG</item>
      <item>TOMO BOŽIĆ, zamjenik ŽDO</item>
      <item>FINA, Podružnica Zagreb</item>
      <item>Marija Domijan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</item>
      <item>Kupac ŽELJKO HUTEN</item>
      <item>RH Općinski sud u Varaždinu, stalna služba u Ivancu</item>
      <item>STJEPAN KUHTA</item>
      <item>RH Općinski sud u Puli, Zemljišnoknjižni odjel Pula</item>
      <item>RH Općinski sud u Bjelovaru, Zemljišnoknjišni odjel Bjelovar</item>
      <item>TOMO BOŽIĆ, zamjenik ŽDO</item>
      <item>ANĐELA GREGUR, predsjednik odbora vjerovnika</item>
      <item>DALIBOR VITANOVIĆ, kupac</item>
      <item>DARKO DAKIĆ</item>
    </derivirana_varijabla>
  </DomainObject.Predmet.SudioniciListNaziv>
  <DomainObject.Predmet.SudioniciListAdressOIB>
    <izvorni_sadrzaj>
      <item>VIKOCOMMERCE društvo s ograničenom odgovornošću za trgovinu i proizvodnju, OIB 64821583409, Pavleka Miškine 57,Varaždin</item>
      <item>ŽUPANIJSKO DRŽAVNO ODVJETNIŠTVO U VARAŽDINU, 42000 Varaždin</item>
      <item>Porezna uprava Varaždin, OIB 18683136487, Graberje 1,42000 Varaždin</item>
      <item>MILAN HERCEG, Čakovečka br. 128/A,40305 Pušćine, NEDELIŠĆE</item>
      <item>TOMO BOŽIĆ, zamjenik ŽDO</item>
      <item>FINA, Podružnica Zagreb, Vrtni put br. 3.,10000 Zagreb</item>
      <item>Marija Domijan, OIB 33388938738, Sajmišna br. 8.,40323 Prelog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TOMIĆ&amp;ŠUŠNJAR, Zelinska 2/I,10000 Zagreb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društvo, OIB 99326633206, Tolstojeva 6,21000 Split</item>
      <item>Kupac ŽELJKO HUTEN, Gutim br. 36.,42250 Lepoglava</item>
      <item>RH Općinski sud u Varaždinu, stalna služba u Ivancu, Ak. Mirka Maleza 3,42240 Ivanec</item>
      <item>STJEPAN KUHTA</item>
      <item>RH Općinski sud u Puli, Zemljišnoknjižni odjel Pula</item>
      <item>RH Općinski sud u Bjelovaru, Zemljišnoknjišni odjel Bjelovar</item>
      <item>TOMO BOŽIĆ, zamjenik ŽDO</item>
      <item>ANĐELA GREGUR, predsjednik odbora vjerovnika</item>
      <item>DALIBOR VITANOVIĆ, kupac, Bolfan, Varaždinska br. 161.,42230 Ludbreg</item>
      <item>DARKO DAKIĆ, Osječka br. 78C,43000 Bjelovar</item>
    </izvorni_sadrzaj>
    <derivirana_varijabla naziv="DomainObject.Predmet.SudioniciListAdressOIB_1">
      <item>VIKOCOMMERCE društvo s ograničenom odgovornošću za trgovinu i proizvodnju, OIB 64821583409, Pavleka Miškine 57,Varaždin</item>
      <item>ŽUPANIJSKO DRŽAVNO ODVJETNIŠTVO U VARAŽDINU, 42000 Varaždin</item>
      <item>Porezna uprava Varaždin, OIB 18683136487, Graberje 1,42000 Varaždin</item>
      <item>MILAN HERCEG, Čakovečka br. 128/A,40305 Pušćine, NEDELIŠĆE</item>
      <item>TOMO BOŽIĆ, zamjenik ŽDO</item>
      <item>FINA, Podružnica Zagreb, Vrtni put br. 3.,10000 Zagreb</item>
      <item>Marija Domijan, OIB 33388938738, Sajmišna br. 8.,40323 Prelog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TOMIĆ&amp;ŠUŠNJAR, Zelinska 2/I,10000 Zagreb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društvo, OIB 99326633206, Tolstojeva 6,21000 Split</item>
      <item>Kupac ŽELJKO HUTEN, Gutim br. 36.,42250 Lepoglava</item>
      <item>RH Općinski sud u Varaždinu, stalna služba u Ivancu, Ak. Mirka Maleza 3,42240 Ivanec</item>
      <item>STJEPAN KUHTA</item>
      <item>RH Općinski sud u Puli, Zemljišnoknjižni odjel Pula</item>
      <item>RH Općinski sud u Bjelovaru, Zemljišnoknjišni odjel Bjelovar</item>
      <item>TOMO BOŽIĆ, zamjenik ŽDO</item>
      <item>ANĐELA GREGUR, predsjednik odbora vjerovnika</item>
      <item>DALIBOR VITANOVIĆ, kupac, Bolfan, Varaždinska br. 161.,42230 Ludbreg</item>
      <item>DARKO DAKIĆ, Osječka br. 78C,43000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D49758E-518B-46BA-B07D-CD4528327AE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766</properties:Words>
  <properties:Characters>3988</properties:Characters>
  <properties:Lines>114</properties:Lines>
  <properties:Paragraphs>36</properties:Paragraphs>
  <properties:TotalTime>63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5010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2016-09-06T12:40:00Z</cp:lastPrinted>
  <dcterms:modified xmlns:xsi="http://www.w3.org/2001/XMLSchema-instance" xsi:type="dcterms:W3CDTF">2016-09-06T12:42:00Z</dcterms:modified>
  <cp:revision>36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St-540/2011-153 / Odluka - Rješenje - o namirenju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