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7807" w14:paraId="613780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B39CB">
        <w:rPr>
          <w:b/>
        </w:rPr>
        <w:t>245</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FB39CB">
        <w:t>FOKUS EXPORT-IMPORT d.o.o., Žeževica bb, 21250 Žeževica</w:t>
      </w:r>
      <w:r w:rsidR="001A50D3">
        <w:t xml:space="preserve">, </w:t>
      </w:r>
      <w:r w:rsidR="00AC65A5" w:rsidRPr="00AC65A5">
        <w:t xml:space="preserve">OIB: </w:t>
      </w:r>
      <w:r w:rsidR="00FB39CB">
        <w:t>97856162776</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FB39CB" w:rsidRPr="00FB39CB">
        <w:t>FOKUS EXPORT-IMPORT d.o.o., Žeževica bb, 21250 Žeževica, OIB: 97856162776</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FB39CB" w:rsidRPr="00FB39CB">
        <w:t>FOKUS EXPORT-IMPORT d.o.o., Žeževica bb, 21250 Žeževica, OIB: 97856162776</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FB39CB">
        <w:rPr>
          <w:b/>
          <w:u w:val="single"/>
        </w:rPr>
        <w:t>08</w:t>
      </w:r>
      <w:r w:rsidR="004A11A6" w:rsidRPr="007303A9">
        <w:rPr>
          <w:b/>
          <w:u w:val="single"/>
        </w:rPr>
        <w:t>,</w:t>
      </w:r>
      <w:r w:rsidR="00FB39CB">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FB39CB">
        <w:t>ZVONKO PETROVIĆ</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FB39CB">
        <w:t>ZVONKO PETROVIĆ</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FB39CB">
        <w:t>03</w:t>
      </w:r>
      <w:r w:rsidR="00ED3E19" w:rsidRPr="00ED3E19">
        <w:t xml:space="preserve">. </w:t>
      </w:r>
      <w:r w:rsidR="00FB39CB">
        <w:t>studenog</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AC65A5">
        <w:t>09</w:t>
      </w:r>
      <w:r w:rsidR="009A0C56">
        <w:t>.</w:t>
      </w:r>
      <w:r w:rsidR="009C6C0F">
        <w:t>2015</w:t>
      </w:r>
      <w:r w:rsidRPr="00F97AF9">
        <w:t xml:space="preserve">. godine dužnik u Očevidniku redoslijeda osnova za plaćanje ima evidentirane neizvršene osnove za plaćanje u neprekinutom razdoblju od </w:t>
      </w:r>
      <w:r w:rsidR="00FB39CB">
        <w:t>2639</w:t>
      </w:r>
      <w:r w:rsidRPr="00F97AF9">
        <w:t xml:space="preserve"> dana u ukupnom iznosu od </w:t>
      </w:r>
      <w:r w:rsidR="00FB39CB">
        <w:t>8.113.127,70</w:t>
      </w:r>
      <w:r w:rsidR="00ED3E19" w:rsidRPr="00ED3E19">
        <w:t xml:space="preserve"> </w:t>
      </w:r>
      <w:r w:rsidR="009C6C0F">
        <w:t>kuna, da nema zaposlenih, da nema otvoren</w:t>
      </w:r>
      <w:r w:rsidRPr="00F97AF9">
        <w:t xml:space="preserve"> račune kod</w:t>
      </w:r>
      <w:r w:rsidR="00946360">
        <w:t xml:space="preserve"> </w:t>
      </w:r>
      <w:r w:rsidR="00FB39CB">
        <w:t>Hypo Alpe-Adria-Bank</w:t>
      </w:r>
      <w:r w:rsidRPr="00F97AF9">
        <w:t xml:space="preserve"> </w:t>
      </w:r>
      <w:r w:rsidR="00FB39CB">
        <w:t>d.d.</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946360">
        <w:t>26</w:t>
      </w:r>
      <w:r>
        <w:t xml:space="preserve">. </w:t>
      </w:r>
      <w:r w:rsidR="00946360">
        <w:t>siječnja</w:t>
      </w:r>
      <w:r w:rsidR="003C241D">
        <w:t xml:space="preserve"> </w:t>
      </w:r>
      <w:r w:rsidR="001A50D3">
        <w:t xml:space="preserve"> 2017</w:t>
      </w:r>
      <w:r>
        <w:t>.g. naslovni sud je rješenjem pod podl.br. St-</w:t>
      </w:r>
      <w:r w:rsidR="00FB39CB">
        <w:t>1724</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F30E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B39CB">
      <w:rPr>
        <w:rFonts w:hAnsi="Book Antiqua" w:ascii="Book Antiqua"/>
        <w:b/>
        <w:sz w:val="20"/>
        <w:szCs w:val="20"/>
      </w:rPr>
      <w:t>245</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BF30E9"/>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F30E9"/>
    <w:rPr>
      <w:color w:val="808080"/>
      <w:bdr w:space="0" w:sz="0" w:color="auto" w:val="none"/>
      <w:shd w:fill="auto" w:color="auto" w:val="clear"/>
    </w:rPr>
  </w:style>
  <w:style w:customStyle="true" w:styleId="eSPISCCParagraphDefaultFont" w:type="character">
    <w:name w:val="eSPIS_CC_Paragraph Default Font"/>
    <w:basedOn w:val="Zadanifontodlomka"/>
    <w:rsid w:val="00BF30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30E9"/>
    <w:rPr>
      <w:b/>
      <w:bdr w:space="0" w:sz="0" w:color="auto" w:val="none"/>
      <w:shd w:fill="FFFFCC" w:color="auto" w:val="clear"/>
      <w:lang w:val="hr-HR"/>
    </w:rPr>
  </w:style>
  <w:style w:customStyle="true" w:styleId="PozadinaSvijetloCrvena" w:type="character">
    <w:name w:val="Pozadina_SvijetloCrvena"/>
    <w:basedOn w:val="eSPISCCParagraphDefaultFont"/>
    <w:rsid w:val="00BF30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F30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F30E9"/>
    <w:rPr>
      <w:color w:val="808080"/>
      <w:bdr w:color="auto" w:space="0" w:sz="0" w:val="none"/>
      <w:shd w:color="auto" w:fill="auto" w:val="clear"/>
    </w:rPr>
  </w:style>
  <w:style w:customStyle="1" w:styleId="eSPISCCParagraphDefaultFont" w:type="character">
    <w:name w:val="eSPIS_CC_Paragraph Default Font"/>
    <w:basedOn w:val="Zadanifontodlomka"/>
    <w:rsid w:val="00BF30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30E9"/>
    <w:rPr>
      <w:b/>
      <w:bdr w:color="auto" w:space="0" w:sz="0" w:val="none"/>
      <w:shd w:color="auto" w:fill="FFFFCC" w:val="clear"/>
      <w:lang w:val="hr-HR"/>
    </w:rPr>
  </w:style>
  <w:style w:customStyle="1" w:styleId="PozadinaSvijetloCrvena" w:type="character">
    <w:name w:val="Pozadina_SvijetloCrvena"/>
    <w:basedOn w:val="eSPISCCParagraphDefaultFont"/>
    <w:rsid w:val="00BF30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F30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St-245/2017</izvorni_sadrzaj>
    <derivirana_varijabla naziv="DomainObject.Predmet.OznakaBroj_1">St-245/2017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FOKUS EXPORT-IMPORT trgovina, zastupanje i uvoz izvoz d.o.o.</izvorni_sadrzaj>
    <derivirana_varijabla naziv="DomainObject.Predmet.ProtustrankaFormated_1">  FOKUS EXPORT-IMPORT trgovina, zastupanje i uvoz izvoz d.o.o.</derivirana_varijabla>
  </DomainObject.Predmet.ProtustrankaFormated>
  <DomainObject.Predmet.ProtustrankaFormatedOIB>
    <izvorni_sadrzaj>  FOKUS EXPORT-IMPORT trgovina, zastupanje i uvoz izvoz d.o.o., OIB 97856162776</izvorni_sadrzaj>
    <derivirana_varijabla naziv="DomainObject.Predmet.ProtustrankaFormatedOIB_1">  FOKUS EXPORT-IMPORT trgovina, zastupanje i uvoz izvoz d.o.o., OIB 97856162776</derivirana_varijabla>
  </DomainObject.Predmet.ProtustrankaFormatedOIB>
  <DomainObject.Predmet.ProtustrankaFormatedWithAdress>
    <izvorni_sadrzaj> FOKUS EXPORT-IMPORT trgovina, zastupanje i uvoz izvoz d.o.o., Žeževica/bb, 21250 Žeževica</izvorni_sadrzaj>
    <derivirana_varijabla naziv="DomainObject.Predmet.ProtustrankaFormatedWithAdress_1"> FOKUS EXPORT-IMPORT trgovina, zastupanje i uvoz izvoz d.o.o., Žeževica/bb, 21250 Žeževica</derivirana_varijabla>
  </DomainObject.Predmet.ProtustrankaFormatedWithAdress>
  <DomainObject.Predmet.ProtustrankaFormatedWithAdressOIB>
    <izvorni_sadrzaj> FOKUS EXPORT-IMPORT trgovina, zastupanje i uvoz izvoz d.o.o., OIB 97856162776, Žeževica/bb, 21250 Žeževica</izvorni_sadrzaj>
    <derivirana_varijabla naziv="DomainObject.Predmet.ProtustrankaFormatedWithAdressOIB_1"> FOKUS EXPORT-IMPORT trgovina, zastupanje i uvoz izvoz d.o.o., OIB 97856162776, Žeževica/bb, 21250 Žeževica</derivirana_varijabla>
  </DomainObject.Predmet.ProtustrankaFormatedWithAdressOIB>
  <DomainObject.Predmet.ProtustrankaWithAdress>
    <izvorni_sadrzaj>FOKUS EXPORT-IMPORT trgovina, zastupanje i uvoz izvoz d.o.o. Žeževica/bb, 21250 Žeževica</izvorni_sadrzaj>
    <derivirana_varijabla naziv="DomainObject.Predmet.ProtustrankaWithAdress_1">FOKUS EXPORT-IMPORT trgovina, zastupanje i uvoz izvoz d.o.o. Žeževica/bb, 21250 Žeževica</derivirana_varijabla>
  </DomainObject.Predmet.ProtustrankaWithAdress>
  <DomainObject.Predmet.ProtustrankaWithAdressOIB>
    <izvorni_sadrzaj>FOKUS EXPORT-IMPORT trgovina, zastupanje i uvoz izvoz d.o.o., OIB 97856162776, Žeževica/bb, 21250 Žeževica</izvorni_sadrzaj>
    <derivirana_varijabla naziv="DomainObject.Predmet.ProtustrankaWithAdressOIB_1">FOKUS EXPORT-IMPORT trgovina, zastupanje i uvoz izvoz d.o.o., OIB 97856162776, Žeževica/bb, 21250 Žeževica</derivirana_varijabla>
  </DomainObject.Predmet.ProtustrankaWithAdressOIB>
  <DomainObject.Predmet.ProtustrankaNazivFormated>
    <izvorni_sadrzaj>FOKUS EXPORT-IMPORT trgovina, zastupanje i uvoz izvoz d.o.o.</izvorni_sadrzaj>
    <derivirana_varijabla naziv="DomainObject.Predmet.ProtustrankaNazivFormated_1">FOKUS EXPORT-IMPORT trgovina, zastupanje i uvoz izvoz d.o.o.</derivirana_varijabla>
  </DomainObject.Predmet.ProtustrankaNazivFormated>
  <DomainObject.Predmet.ProtustrankaNazivFormatedOIB>
    <izvorni_sadrzaj>FOKUS EXPORT-IMPORT trgovina, zastupanje i uvoz izvoz d.o.o., OIB 97856162776</izvorni_sadrzaj>
    <derivirana_varijabla naziv="DomainObject.Predmet.ProtustrankaNazivFormatedOIB_1">FOKUS EXPORT-IMPORT trgovina, zastupanje i uvoz izvoz d.o.o., OIB 97856162776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FOKUS EXPORT-IMPORT trgovina, zastupanje i uvoz izvoz d.o.o.</item>
    </izvorni_sadrzaj>
    <derivirana_varijabla naziv="DomainObject.Predmet.ProtuStrankaListFormated_1">
      <item>FOKUS EXPORT-IMPORT trgovina, zastupanje i uvoz izvoz d.o.o.</item>
    </derivirana_varijabla>
  </DomainObject.Predmet.ProtuStrankaListFormated>
  <DomainObject.Predmet.ProtuStrankaListFormatedOIB>
    <izvorni_sadrzaj>
      <item>FOKUS EXPORT-IMPORT trgovina, zastupanje i uvoz izvoz d.o.o., OIB 97856162776</item>
    </izvorni_sadrzaj>
    <derivirana_varijabla naziv="DomainObject.Predmet.ProtuStrankaListFormatedOIB_1">
      <item>FOKUS EXPORT-IMPORT trgovina, zastupanje i uvoz izvoz d.o.o., OIB 97856162776</item>
    </derivirana_varijabla>
  </DomainObject.Predmet.ProtuStrankaListFormatedOIB>
  <DomainObject.Predmet.ProtuStrankaListFormatedWithAdress>
    <izvorni_sadrzaj>
      <item>FOKUS EXPORT-IMPORT trgovina, zastupanje i uvoz izvoz d.o.o., Žeževica/bb, 21250 Žeževica</item>
    </izvorni_sadrzaj>
    <derivirana_varijabla naziv="DomainObject.Predmet.ProtuStrankaListFormatedWithAdress_1">
      <item>FOKUS EXPORT-IMPORT trgovina, zastupanje i uvoz izvoz d.o.o., Žeževica/bb, 21250 Žeževica</item>
    </derivirana_varijabla>
  </DomainObject.Predmet.ProtuStrankaListFormatedWithAdress>
  <DomainObject.Predmet.ProtuStrankaListFormatedWithAdressOIB>
    <izvorni_sadrzaj>
      <item>FOKUS EXPORT-IMPORT trgovina, zastupanje i uvoz izvoz d.o.o., OIB 97856162776, Žeževica/bb, 21250 Žeževica</item>
    </izvorni_sadrzaj>
    <derivirana_varijabla naziv="DomainObject.Predmet.ProtuStrankaListFormatedWithAdressOIB_1">
      <item>FOKUS EXPORT-IMPORT trgovina, zastupanje i uvoz izvoz d.o.o., OIB 97856162776, Žeževica/bb, 21250 Žeževica</item>
    </derivirana_varijabla>
  </DomainObject.Predmet.ProtuStrankaListFormatedWithAdressOIB>
  <DomainObject.Predmet.ProtuStrankaListNazivFormated>
    <izvorni_sadrzaj>
      <item>FOKUS EXPORT-IMPORT trgovina, zastupanje i uvoz izvoz d.o.o.</item>
    </izvorni_sadrzaj>
    <derivirana_varijabla naziv="DomainObject.Predmet.ProtuStrankaListNazivFormated_1">
      <item>FOKUS EXPORT-IMPORT trgovina, zastupanje i uvoz izvoz d.o.o.</item>
    </derivirana_varijabla>
  </DomainObject.Predmet.ProtuStrankaListNazivFormated>
  <DomainObject.Predmet.ProtuStrankaListNazivFormatedOIB>
    <izvorni_sadrzaj>
      <item>FOKUS EXPORT-IMPORT trgovina, zastupanje i uvoz izvoz d.o.o., OIB 97856162776</item>
    </izvorni_sadrzaj>
    <derivirana_varijabla naziv="DomainObject.Predmet.ProtuStrankaListNazivFormatedOIB_1">
      <item>FOKUS EXPORT-IMPORT trgovina, zastupanje i uvoz izvoz d.o.o., OIB 97856162776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FOKUS EXPORT-IMPORT trgovina, zastupanje i uvoz izvoz d.o.o.</izvorni_sadrzaj>
    <derivirana_varijabla naziv="DomainObject.Predmet.ProtustrankaIDrugi_1">FOKUS EXPORT-IMPORT trgovina, zastupanje i uvoz izvoz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FOKUS EXPORT-IMPORT trgovina, zastupanje i uvoz izvoz d.o.o., OIB 97856162776, Žeževica/bb, 21250 Žeževica</izvorni_sadrzaj>
    <derivirana_varijabla naziv="DomainObject.Predmet.ProtustrankaIDrugiAdressOIB_1">FOKUS EXPORT-IMPORT trgovina, zastupanje i uvoz izvoz d.o.o., OIB 97856162776, Žeževica/bb, 21250 Žeževica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FOKUS EXPORT-IMPORT trgovina, zastupanje i uvoz izvoz d.o.o.</item>
      <item>FINANCIJSKA AGENCIJA RC SPLIT</item>
      <item>Ministarstvo financija RH</item>
      <item>Županijsko državno odvjetništvo u Splitu</item>
    </izvorni_sadrzaj>
    <derivirana_varijabla naziv="DomainObject.Predmet.SudioniciListNaziv_1">
      <item>FOKUS EXPORT-IMPORT trgovina, zastupanje i uvoz izvoz d.o.o.</item>
      <item>FINANCIJSKA AGENCIJA RC SPLIT</item>
      <item>Ministarstvo financija RH</item>
      <item>Županijsko državno odvjetništvo u Splitu</item>
    </derivirana_varijabla>
  </DomainObject.Predmet.SudioniciListNaziv>
  <DomainObject.Predmet.SudioniciListAdressOIB>
    <izvorni_sadrzaj>
      <item>FOKUS EXPORT-IMPORT trgovina, zastupanje i uvoz izvoz d.o.o., OIB 97856162776, Žeževica/bb,21250 Žeževica</item>
      <item>FINANCIJSKA AGENCIJA RC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FOKUS EXPORT-IMPORT trgovina, zastupanje i uvoz izvoz d.o.o., OIB 97856162776, Žeževica/bb,21250 Žeževica</item>
      <item>FINANCIJSKA AGENCIJA RC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97856162776</item>
      <item>, OIB 85821130368</item>
      <item>, OIB 18683136487</item>
      <item>, OIB null</item>
    </izvorni_sadrzaj>
    <derivirana_varijabla naziv="DomainObject.Predmet.SudioniciListNazivOIB_1">
      <item>, OIB 97856162776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6079</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2018-06-15T12:12:00Z</dcterms:created>
  <dc:creator>Katarina Franković</dc:creator>
  <cp:lastModifiedBy>Andrijana Leto</cp:lastModifiedBy>
  <cp:lastPrinted>2018-06-15T08:57:00Z</cp:lastPrinted>
  <dcterms:modified xmlns:xsi="http://www.w3.org/2001/XMLSchema-instance" xsi:type="dcterms:W3CDTF">2018-06-15T12:20:00Z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(245- 17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